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E279F" w14:textId="77777777" w:rsidR="004F083B" w:rsidRDefault="004F083B" w:rsidP="004F083B">
      <w:pPr>
        <w:pStyle w:val="FirstParagraph"/>
      </w:pPr>
      <w:r>
        <w:rPr>
          <w:b/>
          <w:bCs/>
        </w:rPr>
        <w:t>Supplementary Materials</w:t>
      </w:r>
    </w:p>
    <w:p w14:paraId="5A72DC7F" w14:textId="77777777" w:rsidR="004F083B" w:rsidRDefault="004F083B" w:rsidP="004F083B">
      <w:pPr>
        <w:pStyle w:val="Textkrper"/>
      </w:pPr>
      <w:r>
        <w:rPr>
          <w:b/>
          <w:bCs/>
        </w:rPr>
        <w:t>Artificial Intelligence for Non-Invasive Imaging Diagnosis of Basal Cell Carcinoma: A Systematic Review</w:t>
      </w:r>
    </w:p>
    <w:p w14:paraId="0381D6E5" w14:textId="77777777" w:rsidR="004F083B" w:rsidRDefault="004F083B" w:rsidP="004F083B">
      <w:pPr>
        <w:pStyle w:val="Textkrper"/>
      </w:pPr>
      <w:r>
        <w:t>The review protocol is deposited in a public repository (link withheld for blinded peer review). The deposit is dated 18 July 2026 and post-dates the search close of 31 May 2026. It is a citable, read-only record of the methods as applied and is not a prospective registration. The protocol is reproduced below exactly as deposited, save for the single removal recorded in Amendment 8. All differences between the deposited protocol and the review as conducted are listed, dated and justified in the Amendments section that follows it.</w:t>
      </w:r>
    </w:p>
    <w:p w14:paraId="271DD21B" w14:textId="77777777" w:rsidR="004F083B" w:rsidRDefault="004F083B" w:rsidP="004F083B">
      <w:pPr>
        <w:pStyle w:val="Textkrper"/>
      </w:pPr>
      <w:r>
        <w:t>This Supplementary Material was rebuilt in full at the first revision and extended at the second and third. Tables S2 to S5 and S9 cover all twenty-eight included studies; Table S10 reports the training and validation characteristics of every included model; Table S11, added under Amendment 18, gives the complete outcome-specific GRADE evidence profile behind Table 2 of the main text; the report excluded at this revision under Amendment 17 has been removed from Tables S2, S4, S5, S9 and S10 and added to Table S3, Table S8 section F and Note S1. Table S1 reports both the original search and the supplementary large-language-model and foundation-model search, and every judgement is accompanied by the evidence for it. At the previous revision, made in response to the first round of peer review, Table S12 was added to define each GRADE body of evidence, Note S2 was extended with a sixth rule, rule (f), the changes were recorded as Amendment 19, and the label "archive-labelled" is used throughout in place of "repository-labelled"; "repository" is retained only where it refers to the deposit of the protocol. At the second round of peer review (Amendment 20), three studies whose primary reports do not document histopathological verification of the evaluated lesions were reassigned from Tier 1 to Tier 2 [31,55,56] in Tables S2, S5, S9, S11 and S12 and in Note S2; Tables S9 and S10, which had been merged into a single table, have been separated; and the section references in both checklists and in Tables S3, S6, S7 and S8 have been updated to the current manuscript.</w:t>
      </w:r>
    </w:p>
    <w:p w14:paraId="3E121127" w14:textId="77777777" w:rsidR="004F083B" w:rsidRDefault="004F083B" w:rsidP="004F083B">
      <w:pPr>
        <w:pStyle w:val="Textkrper"/>
      </w:pPr>
      <w:r>
        <w:rPr>
          <w:b/>
          <w:bCs/>
        </w:rPr>
        <w:t>Table S1.</w:t>
      </w:r>
      <w:r>
        <w:t xml:space="preserve"> Database-specific search strategies for the original and the supplementary search</w:t>
      </w:r>
    </w:p>
    <w:p w14:paraId="5628D99C" w14:textId="77777777" w:rsidR="004F083B" w:rsidRDefault="004F083B" w:rsidP="004F083B">
      <w:pPr>
        <w:pStyle w:val="Textkrper"/>
      </w:pPr>
      <w:r>
        <w:t>Searches were run from database inception to 31 May 2026. Three concept blocks (disease AND modality AND analytic approach) were combined with AND. The analytic block as originally run contained no large-language-model or foundation-model terms; that omission was identified on further review of the methods, and the search was re-run across the same five databases to the same close date with the terms shown in the penultimate row (Amendment 15). The yields of the two runs are reconciled in the final row and in Figure 1 of the main text.</w:t>
      </w:r>
    </w:p>
    <w:tbl>
      <w:tblPr>
        <w:tblStyle w:val="Table"/>
        <w:tblW w:w="5000" w:type="pct"/>
        <w:tblInd w:w="60" w:type="dxa"/>
        <w:tblLook w:val="0020" w:firstRow="1" w:lastRow="0" w:firstColumn="0" w:lastColumn="0" w:noHBand="0" w:noVBand="0"/>
      </w:tblPr>
      <w:tblGrid>
        <w:gridCol w:w="4000"/>
        <w:gridCol w:w="10662"/>
        <w:gridCol w:w="726"/>
      </w:tblGrid>
      <w:tr w:rsidR="004F083B" w14:paraId="1D727AA3"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78312AB5" w14:textId="77777777" w:rsidR="004F083B" w:rsidRDefault="004F083B" w:rsidP="009277AF">
            <w:pPr>
              <w:pStyle w:val="Compact"/>
            </w:pPr>
            <w:r>
              <w:rPr>
                <w:b/>
                <w:bCs/>
              </w:rPr>
              <w:t>Database (interface)</w:t>
            </w:r>
          </w:p>
        </w:tc>
        <w:tc>
          <w:tcPr>
            <w:tcW w:w="0" w:type="auto"/>
          </w:tcPr>
          <w:p w14:paraId="11405752" w14:textId="77777777" w:rsidR="004F083B" w:rsidRDefault="004F083B" w:rsidP="009277AF">
            <w:pPr>
              <w:pStyle w:val="Compact"/>
            </w:pPr>
            <w:r>
              <w:rPr>
                <w:b/>
                <w:bCs/>
              </w:rPr>
              <w:t>Search string</w:t>
            </w:r>
          </w:p>
        </w:tc>
        <w:tc>
          <w:tcPr>
            <w:tcW w:w="0" w:type="auto"/>
          </w:tcPr>
          <w:p w14:paraId="6C62981D" w14:textId="77777777" w:rsidR="004F083B" w:rsidRDefault="004F083B" w:rsidP="009277AF">
            <w:pPr>
              <w:pStyle w:val="Compact"/>
            </w:pPr>
            <w:r>
              <w:rPr>
                <w:b/>
                <w:bCs/>
              </w:rPr>
              <w:t>Records</w:t>
            </w:r>
          </w:p>
        </w:tc>
      </w:tr>
      <w:tr w:rsidR="004F083B" w14:paraId="4DE05625" w14:textId="77777777" w:rsidTr="009277AF">
        <w:tc>
          <w:tcPr>
            <w:tcW w:w="0" w:type="auto"/>
          </w:tcPr>
          <w:p w14:paraId="4BD77A7C" w14:textId="77777777" w:rsidR="004F083B" w:rsidRDefault="004F083B" w:rsidP="009277AF">
            <w:pPr>
              <w:pStyle w:val="Compact"/>
            </w:pPr>
            <w:r>
              <w:t>MEDLINE / PubMed</w:t>
            </w:r>
          </w:p>
        </w:tc>
        <w:tc>
          <w:tcPr>
            <w:tcW w:w="0" w:type="auto"/>
          </w:tcPr>
          <w:p w14:paraId="2482B486" w14:textId="77777777" w:rsidR="004F083B" w:rsidRDefault="004F083B" w:rsidP="009277AF">
            <w:pPr>
              <w:pStyle w:val="Compact"/>
            </w:pPr>
            <w:r>
              <w:t>(“basal cell carcinoma”[MeSH] OR “basal cell carcinoma”[tiab] OR BCC[tiab] OR “non-melanoma skin cancer”[tiab] OR “keratinocyte carcinoma”[tiab]) AND (dermoscopy[tiab] OR dermatoscopy[tiab] OR “reflectance confocal microscopy”[tiab] OR “optical coherence tomography”[tiab] OR “line-field confocal”[tiab] OR “high-frequency ultrasound”[tiab] OR hyperspectral[tiab]) AND (“artificial intelligence”[MeSH] OR “deep learning”[tiab] OR “convolutional neural network”[tiab] OR “machine learning”[tiab] OR “computer-aided diagnosis”[tiab])</w:t>
            </w:r>
          </w:p>
        </w:tc>
        <w:tc>
          <w:tcPr>
            <w:tcW w:w="0" w:type="auto"/>
          </w:tcPr>
          <w:p w14:paraId="45544B7A" w14:textId="77777777" w:rsidR="004F083B" w:rsidRDefault="004F083B" w:rsidP="009277AF">
            <w:pPr>
              <w:pStyle w:val="Compact"/>
            </w:pPr>
            <w:r>
              <w:t>412</w:t>
            </w:r>
          </w:p>
        </w:tc>
      </w:tr>
      <w:tr w:rsidR="004F083B" w14:paraId="3EDF74EE" w14:textId="77777777" w:rsidTr="009277AF">
        <w:tc>
          <w:tcPr>
            <w:tcW w:w="0" w:type="auto"/>
          </w:tcPr>
          <w:p w14:paraId="3255A694" w14:textId="77777777" w:rsidR="004F083B" w:rsidRDefault="004F083B" w:rsidP="009277AF">
            <w:pPr>
              <w:pStyle w:val="Compact"/>
            </w:pPr>
            <w:r>
              <w:t>Embase (Elsevier)</w:t>
            </w:r>
          </w:p>
        </w:tc>
        <w:tc>
          <w:tcPr>
            <w:tcW w:w="0" w:type="auto"/>
          </w:tcPr>
          <w:p w14:paraId="1AE44D24" w14:textId="77777777" w:rsidR="004F083B" w:rsidRDefault="004F083B" w:rsidP="009277AF">
            <w:pPr>
              <w:pStyle w:val="Compact"/>
            </w:pPr>
            <w:r>
              <w:t>(‘basal cell carcinoma’/exp OR ‘basal cell carcinoma’:ab,ti OR BCC:ab,ti OR ‘nonmelanoma skin cancer’:ab,ti OR ‘keratinocyte carcinoma’:ab,ti) AND (‘dermoscopy’:ab,ti OR ‘dermatoscopy’:ab,ti OR ‘reflectance confocal microscopy’:ab,ti OR ‘optical coherence tomography’/exp OR ‘line-field confocal’:ab,ti OR ‘high frequency ultrasound’:ab,ti OR hyperspectral:ab,ti) AND (‘artificial intelligence’/exp OR ‘deep learning’:ab,ti OR ‘convolutional neural network’:ab,ti OR ‘machine learning’:ab,ti OR ‘computer aided diagnosis’:ab,ti)</w:t>
            </w:r>
          </w:p>
        </w:tc>
        <w:tc>
          <w:tcPr>
            <w:tcW w:w="0" w:type="auto"/>
          </w:tcPr>
          <w:p w14:paraId="43701B98" w14:textId="77777777" w:rsidR="004F083B" w:rsidRDefault="004F083B" w:rsidP="009277AF">
            <w:pPr>
              <w:pStyle w:val="Compact"/>
            </w:pPr>
            <w:r>
              <w:t>528</w:t>
            </w:r>
          </w:p>
        </w:tc>
      </w:tr>
      <w:tr w:rsidR="004F083B" w14:paraId="7B0B82ED" w14:textId="77777777" w:rsidTr="009277AF">
        <w:tc>
          <w:tcPr>
            <w:tcW w:w="0" w:type="auto"/>
          </w:tcPr>
          <w:p w14:paraId="1D9598B8" w14:textId="77777777" w:rsidR="004F083B" w:rsidRDefault="004F083B" w:rsidP="009277AF">
            <w:pPr>
              <w:pStyle w:val="Compact"/>
            </w:pPr>
            <w:r>
              <w:lastRenderedPageBreak/>
              <w:t>Scopus</w:t>
            </w:r>
          </w:p>
        </w:tc>
        <w:tc>
          <w:tcPr>
            <w:tcW w:w="0" w:type="auto"/>
          </w:tcPr>
          <w:p w14:paraId="0F107E8C" w14:textId="77777777" w:rsidR="004F083B" w:rsidRDefault="004F083B" w:rsidP="009277AF">
            <w:pPr>
              <w:pStyle w:val="Compact"/>
            </w:pPr>
            <w:r>
              <w:t>TITLE-ABS-KEY((“basal cell carcinoma” OR BCC OR “non-melanoma skin cancer” OR “keratinocyte carcinoma”) AND (dermoscopy OR dermatoscopy OR “reflectance confocal microscopy” OR “optical coherence tomography” OR “line-field confocal” OR “high-frequency ultrasound” OR hyperspectral) AND (“artificial intelligence” OR “deep learning” OR “convolutional neural network” OR “machine learning” OR “computer-aided diagnosis”))</w:t>
            </w:r>
          </w:p>
        </w:tc>
        <w:tc>
          <w:tcPr>
            <w:tcW w:w="0" w:type="auto"/>
          </w:tcPr>
          <w:p w14:paraId="06D38114" w14:textId="77777777" w:rsidR="004F083B" w:rsidRDefault="004F083B" w:rsidP="009277AF">
            <w:pPr>
              <w:pStyle w:val="Compact"/>
            </w:pPr>
            <w:r>
              <w:t>385</w:t>
            </w:r>
          </w:p>
        </w:tc>
      </w:tr>
      <w:tr w:rsidR="004F083B" w14:paraId="6330A89B" w14:textId="77777777" w:rsidTr="009277AF">
        <w:tc>
          <w:tcPr>
            <w:tcW w:w="0" w:type="auto"/>
          </w:tcPr>
          <w:p w14:paraId="03AAB3D0" w14:textId="77777777" w:rsidR="004F083B" w:rsidRDefault="004F083B" w:rsidP="009277AF">
            <w:pPr>
              <w:pStyle w:val="Compact"/>
            </w:pPr>
            <w:r>
              <w:t>Web of Science (Core Collection)</w:t>
            </w:r>
          </w:p>
        </w:tc>
        <w:tc>
          <w:tcPr>
            <w:tcW w:w="0" w:type="auto"/>
          </w:tcPr>
          <w:p w14:paraId="46C0F3D3" w14:textId="77777777" w:rsidR="004F083B" w:rsidRDefault="004F083B" w:rsidP="009277AF">
            <w:pPr>
              <w:pStyle w:val="Compact"/>
            </w:pPr>
            <w:r>
              <w:t>TS=((“basal cell carcinoma” OR BCC OR “non-melanoma skin cancer” OR “keratinocyte carcinoma”) AND (dermoscopy OR dermatoscopy OR “reflectance confocal microscopy” OR “optical coherence tomography” OR “line-field confocal” OR “high-frequency ultrasound” OR hyperspectral) AND (“artificial intelligence” OR “deep learning” OR “convolutional neural network” OR “machine learning” OR “computer-aided diagnosis”))</w:t>
            </w:r>
          </w:p>
        </w:tc>
        <w:tc>
          <w:tcPr>
            <w:tcW w:w="0" w:type="auto"/>
          </w:tcPr>
          <w:p w14:paraId="7356C782" w14:textId="77777777" w:rsidR="004F083B" w:rsidRDefault="004F083B" w:rsidP="009277AF">
            <w:pPr>
              <w:pStyle w:val="Compact"/>
            </w:pPr>
            <w:r>
              <w:t>273</w:t>
            </w:r>
          </w:p>
        </w:tc>
      </w:tr>
      <w:tr w:rsidR="004F083B" w14:paraId="44FA0BEC" w14:textId="77777777" w:rsidTr="009277AF">
        <w:tc>
          <w:tcPr>
            <w:tcW w:w="0" w:type="auto"/>
          </w:tcPr>
          <w:p w14:paraId="5CC12F2E" w14:textId="77777777" w:rsidR="004F083B" w:rsidRDefault="004F083B" w:rsidP="009277AF">
            <w:pPr>
              <w:pStyle w:val="Compact"/>
            </w:pPr>
            <w:r>
              <w:t>IEEE Xplore (All Metadata)</w:t>
            </w:r>
          </w:p>
        </w:tc>
        <w:tc>
          <w:tcPr>
            <w:tcW w:w="0" w:type="auto"/>
          </w:tcPr>
          <w:p w14:paraId="7A3BCEA0" w14:textId="77777777" w:rsidR="004F083B" w:rsidRDefault="004F083B" w:rsidP="009277AF">
            <w:pPr>
              <w:pStyle w:val="Compact"/>
            </w:pPr>
            <w:r>
              <w:t>(“basal cell carcinoma” OR BCC OR “keratinocyte carcinoma”) AND (dermoscopy OR “reflectance confocal microscopy” OR “optical coherence tomography” OR “line-field confocal” OR hyperspectral OR “high-frequency ultrasound”) AND (“artificial intelligence” OR “deep learning” OR “convolutional neural network” OR “machine learning”)</w:t>
            </w:r>
          </w:p>
        </w:tc>
        <w:tc>
          <w:tcPr>
            <w:tcW w:w="0" w:type="auto"/>
          </w:tcPr>
          <w:p w14:paraId="6372C4F0" w14:textId="77777777" w:rsidR="004F083B" w:rsidRDefault="004F083B" w:rsidP="009277AF">
            <w:pPr>
              <w:pStyle w:val="Compact"/>
            </w:pPr>
            <w:r>
              <w:t>134</w:t>
            </w:r>
          </w:p>
        </w:tc>
      </w:tr>
      <w:tr w:rsidR="004F083B" w14:paraId="36A5A05C" w14:textId="77777777" w:rsidTr="009277AF">
        <w:tc>
          <w:tcPr>
            <w:tcW w:w="0" w:type="auto"/>
          </w:tcPr>
          <w:p w14:paraId="47A82351" w14:textId="77777777" w:rsidR="004F083B" w:rsidRDefault="004F083B" w:rsidP="009277AF">
            <w:pPr>
              <w:pStyle w:val="Compact"/>
            </w:pPr>
            <w:r>
              <w:t>Supplementary large-language-model and foundation-model search (all five databases, re-run 17 August 2026 to the original close date of 31 May 2026)</w:t>
            </w:r>
          </w:p>
        </w:tc>
        <w:tc>
          <w:tcPr>
            <w:tcW w:w="0" w:type="auto"/>
          </w:tcPr>
          <w:p w14:paraId="185FB850" w14:textId="77777777" w:rsidR="004F083B" w:rsidRDefault="004F083B" w:rsidP="009277AF">
            <w:pPr>
              <w:pStyle w:val="Compact"/>
            </w:pPr>
            <w:r>
              <w:t>Analytic block extended with: (“large language model”[tiab] OR LLM[tiab] OR GPT*[tiab] OR ChatGPT[tiab] OR Gemini[tiab] OR Claude[tiab] OR “vision-language”[tiab] OR CLIP[tiab] OR “foundation model”[tiab] OR “multimodal model”[tiab]) and combined with the same disease and modality blocks; adapted per database with the same syntax conventions as the rows above. Yield by database: MEDLINE/PubMed 121, Embase 96, Scopus 78, Web of Science 41, IEEE Xplore 34.</w:t>
            </w:r>
          </w:p>
        </w:tc>
        <w:tc>
          <w:tcPr>
            <w:tcW w:w="0" w:type="auto"/>
          </w:tcPr>
          <w:p w14:paraId="2B2E9F65" w14:textId="77777777" w:rsidR="004F083B" w:rsidRDefault="004F083B" w:rsidP="009277AF">
            <w:pPr>
              <w:pStyle w:val="Compact"/>
            </w:pPr>
            <w:r>
              <w:t>370</w:t>
            </w:r>
          </w:p>
        </w:tc>
      </w:tr>
      <w:tr w:rsidR="004F083B" w14:paraId="1D576B3B" w14:textId="77777777" w:rsidTr="009277AF">
        <w:tc>
          <w:tcPr>
            <w:tcW w:w="0" w:type="auto"/>
          </w:tcPr>
          <w:p w14:paraId="0B05CBE2" w14:textId="77777777" w:rsidR="004F083B" w:rsidRDefault="004F083B" w:rsidP="009277AF">
            <w:pPr>
              <w:pStyle w:val="Compact"/>
            </w:pPr>
            <w:r>
              <w:t>Total before de-duplication (both runs)</w:t>
            </w:r>
          </w:p>
        </w:tc>
        <w:tc>
          <w:tcPr>
            <w:tcW w:w="0" w:type="auto"/>
          </w:tcPr>
          <w:p w14:paraId="786B4423" w14:textId="77777777" w:rsidR="004F083B" w:rsidRDefault="004F083B" w:rsidP="009277AF">
            <w:pPr>
              <w:pStyle w:val="Compact"/>
            </w:pPr>
            <w:r>
              <w:t>Duplicates removed: 361. Records screened after de-duplication: 1,741.</w:t>
            </w:r>
          </w:p>
        </w:tc>
        <w:tc>
          <w:tcPr>
            <w:tcW w:w="0" w:type="auto"/>
          </w:tcPr>
          <w:p w14:paraId="4621E4E8" w14:textId="77777777" w:rsidR="004F083B" w:rsidRDefault="004F083B" w:rsidP="009277AF">
            <w:pPr>
              <w:pStyle w:val="Compact"/>
            </w:pPr>
            <w:r>
              <w:t>2,102</w:t>
            </w:r>
          </w:p>
        </w:tc>
      </w:tr>
    </w:tbl>
    <w:p w14:paraId="3DB96CD5" w14:textId="77777777" w:rsidR="004F083B" w:rsidRDefault="004F083B" w:rsidP="004F083B">
      <w:pPr>
        <w:pStyle w:val="Textkrper"/>
      </w:pPr>
      <w:r>
        <w:rPr>
          <w:b/>
          <w:bCs/>
        </w:rPr>
        <w:t>Table S2.</w:t>
      </w:r>
      <w:r>
        <w:t xml:space="preserve"> Study-level QUADAS-2 risk-of-bias and applicability judgements, with the four AI-specific signalling questions, for all twenty-eight included studies</w:t>
      </w:r>
    </w:p>
    <w:p w14:paraId="0D90FC47" w14:textId="77777777" w:rsidR="004F083B" w:rsidRDefault="004F083B" w:rsidP="004F083B">
      <w:pPr>
        <w:pStyle w:val="Textkrper"/>
      </w:pPr>
      <w:r>
        <w:t>L, low; U, unclear; H, high concern. RoB, risk of bias; App., applicability. PS, patient selection; IT, index test; RS, reference standard; FT, flow and timing. The four AI-specific signalling questions are judged separately in the right-hand columns: leakage (overlap between training and evaluation partitions); unit of analysis; threshold (whether the operating point or the model configuration was selected on the evaluation data); external (presence and independence of an external test set). Domains were judged U rather than L where the primary report did not state whether the reference standard was interpreted without knowledge of the index test, or did not account for excluded or uninterpretable images and the imaging-to-histology interval. QUADAS-AI was not available as a usable instrument at the time of this review.</w:t>
      </w:r>
    </w:p>
    <w:tbl>
      <w:tblPr>
        <w:tblStyle w:val="Table"/>
        <w:tblW w:w="5000" w:type="pct"/>
        <w:tblInd w:w="60" w:type="dxa"/>
        <w:tblLook w:val="0020" w:firstRow="1" w:lastRow="0" w:firstColumn="0" w:lastColumn="0" w:noHBand="0" w:noVBand="0"/>
      </w:tblPr>
      <w:tblGrid>
        <w:gridCol w:w="1116"/>
        <w:gridCol w:w="399"/>
        <w:gridCol w:w="524"/>
        <w:gridCol w:w="519"/>
        <w:gridCol w:w="524"/>
        <w:gridCol w:w="522"/>
        <w:gridCol w:w="567"/>
        <w:gridCol w:w="562"/>
        <w:gridCol w:w="567"/>
        <w:gridCol w:w="724"/>
        <w:gridCol w:w="1361"/>
        <w:gridCol w:w="2296"/>
        <w:gridCol w:w="1856"/>
        <w:gridCol w:w="3851"/>
      </w:tblGrid>
      <w:tr w:rsidR="004F083B" w14:paraId="70B7BBC3"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0E2ADB8E" w14:textId="77777777" w:rsidR="004F083B" w:rsidRDefault="004F083B" w:rsidP="009277AF">
            <w:pPr>
              <w:pStyle w:val="Compact"/>
            </w:pPr>
            <w:r>
              <w:rPr>
                <w:b/>
                <w:bCs/>
              </w:rPr>
              <w:t>Study [ref]</w:t>
            </w:r>
          </w:p>
        </w:tc>
        <w:tc>
          <w:tcPr>
            <w:tcW w:w="0" w:type="auto"/>
          </w:tcPr>
          <w:p w14:paraId="1D358D10" w14:textId="77777777" w:rsidR="004F083B" w:rsidRDefault="004F083B" w:rsidP="009277AF">
            <w:pPr>
              <w:pStyle w:val="Compact"/>
            </w:pPr>
            <w:r>
              <w:rPr>
                <w:b/>
                <w:bCs/>
              </w:rPr>
              <w:t>Tier</w:t>
            </w:r>
          </w:p>
        </w:tc>
        <w:tc>
          <w:tcPr>
            <w:tcW w:w="0" w:type="auto"/>
          </w:tcPr>
          <w:p w14:paraId="2A715450" w14:textId="77777777" w:rsidR="004F083B" w:rsidRDefault="004F083B" w:rsidP="009277AF">
            <w:pPr>
              <w:pStyle w:val="Compact"/>
            </w:pPr>
            <w:r>
              <w:rPr>
                <w:b/>
                <w:bCs/>
              </w:rPr>
              <w:t>PS (RoB)</w:t>
            </w:r>
          </w:p>
        </w:tc>
        <w:tc>
          <w:tcPr>
            <w:tcW w:w="0" w:type="auto"/>
          </w:tcPr>
          <w:p w14:paraId="58BC4F10" w14:textId="77777777" w:rsidR="004F083B" w:rsidRDefault="004F083B" w:rsidP="009277AF">
            <w:pPr>
              <w:pStyle w:val="Compact"/>
            </w:pPr>
            <w:r>
              <w:rPr>
                <w:b/>
                <w:bCs/>
              </w:rPr>
              <w:t>IT (RoB)</w:t>
            </w:r>
          </w:p>
        </w:tc>
        <w:tc>
          <w:tcPr>
            <w:tcW w:w="0" w:type="auto"/>
          </w:tcPr>
          <w:p w14:paraId="4B31F606" w14:textId="77777777" w:rsidR="004F083B" w:rsidRDefault="004F083B" w:rsidP="009277AF">
            <w:pPr>
              <w:pStyle w:val="Compact"/>
            </w:pPr>
            <w:r>
              <w:rPr>
                <w:b/>
                <w:bCs/>
              </w:rPr>
              <w:t>RS (RoB)</w:t>
            </w:r>
          </w:p>
        </w:tc>
        <w:tc>
          <w:tcPr>
            <w:tcW w:w="0" w:type="auto"/>
          </w:tcPr>
          <w:p w14:paraId="56B81C85" w14:textId="77777777" w:rsidR="004F083B" w:rsidRDefault="004F083B" w:rsidP="009277AF">
            <w:pPr>
              <w:pStyle w:val="Compact"/>
            </w:pPr>
            <w:r>
              <w:rPr>
                <w:b/>
                <w:bCs/>
              </w:rPr>
              <w:t>FT (RoB)</w:t>
            </w:r>
          </w:p>
        </w:tc>
        <w:tc>
          <w:tcPr>
            <w:tcW w:w="0" w:type="auto"/>
          </w:tcPr>
          <w:p w14:paraId="702AFA12" w14:textId="77777777" w:rsidR="004F083B" w:rsidRDefault="004F083B" w:rsidP="009277AF">
            <w:pPr>
              <w:pStyle w:val="Compact"/>
            </w:pPr>
            <w:r>
              <w:rPr>
                <w:b/>
                <w:bCs/>
              </w:rPr>
              <w:t>PS (App.)</w:t>
            </w:r>
          </w:p>
        </w:tc>
        <w:tc>
          <w:tcPr>
            <w:tcW w:w="0" w:type="auto"/>
          </w:tcPr>
          <w:p w14:paraId="3BC889FD" w14:textId="77777777" w:rsidR="004F083B" w:rsidRDefault="004F083B" w:rsidP="009277AF">
            <w:pPr>
              <w:pStyle w:val="Compact"/>
            </w:pPr>
            <w:r>
              <w:rPr>
                <w:b/>
                <w:bCs/>
              </w:rPr>
              <w:t>IT (App.)</w:t>
            </w:r>
          </w:p>
        </w:tc>
        <w:tc>
          <w:tcPr>
            <w:tcW w:w="0" w:type="auto"/>
          </w:tcPr>
          <w:p w14:paraId="176275B8" w14:textId="77777777" w:rsidR="004F083B" w:rsidRDefault="004F083B" w:rsidP="009277AF">
            <w:pPr>
              <w:pStyle w:val="Compact"/>
            </w:pPr>
            <w:r>
              <w:rPr>
                <w:b/>
                <w:bCs/>
              </w:rPr>
              <w:t>RS (App.)</w:t>
            </w:r>
          </w:p>
        </w:tc>
        <w:tc>
          <w:tcPr>
            <w:tcW w:w="0" w:type="auto"/>
          </w:tcPr>
          <w:p w14:paraId="374AE045" w14:textId="77777777" w:rsidR="004F083B" w:rsidRDefault="004F083B" w:rsidP="009277AF">
            <w:pPr>
              <w:pStyle w:val="Compact"/>
            </w:pPr>
            <w:r>
              <w:rPr>
                <w:b/>
                <w:bCs/>
              </w:rPr>
              <w:t>Leakage</w:t>
            </w:r>
          </w:p>
        </w:tc>
        <w:tc>
          <w:tcPr>
            <w:tcW w:w="0" w:type="auto"/>
          </w:tcPr>
          <w:p w14:paraId="4E8A9B65" w14:textId="77777777" w:rsidR="004F083B" w:rsidRDefault="004F083B" w:rsidP="009277AF">
            <w:pPr>
              <w:pStyle w:val="Compact"/>
            </w:pPr>
            <w:r>
              <w:rPr>
                <w:b/>
                <w:bCs/>
              </w:rPr>
              <w:t>Unit of analysis</w:t>
            </w:r>
          </w:p>
        </w:tc>
        <w:tc>
          <w:tcPr>
            <w:tcW w:w="0" w:type="auto"/>
          </w:tcPr>
          <w:p w14:paraId="367853D9" w14:textId="77777777" w:rsidR="004F083B" w:rsidRDefault="004F083B" w:rsidP="009277AF">
            <w:pPr>
              <w:pStyle w:val="Compact"/>
            </w:pPr>
            <w:r>
              <w:rPr>
                <w:b/>
                <w:bCs/>
              </w:rPr>
              <w:t>Threshold / model selection</w:t>
            </w:r>
          </w:p>
        </w:tc>
        <w:tc>
          <w:tcPr>
            <w:tcW w:w="0" w:type="auto"/>
          </w:tcPr>
          <w:p w14:paraId="413583B9" w14:textId="77777777" w:rsidR="004F083B" w:rsidRDefault="004F083B" w:rsidP="009277AF">
            <w:pPr>
              <w:pStyle w:val="Compact"/>
            </w:pPr>
            <w:r>
              <w:rPr>
                <w:b/>
                <w:bCs/>
              </w:rPr>
              <w:t>External test set</w:t>
            </w:r>
          </w:p>
        </w:tc>
        <w:tc>
          <w:tcPr>
            <w:tcW w:w="0" w:type="auto"/>
          </w:tcPr>
          <w:p w14:paraId="3D0B2C85" w14:textId="77777777" w:rsidR="004F083B" w:rsidRDefault="004F083B" w:rsidP="009277AF">
            <w:pPr>
              <w:pStyle w:val="Compact"/>
            </w:pPr>
            <w:r>
              <w:rPr>
                <w:b/>
                <w:bCs/>
              </w:rPr>
              <w:t>Basis for judgement</w:t>
            </w:r>
          </w:p>
        </w:tc>
      </w:tr>
      <w:tr w:rsidR="004F083B" w14:paraId="1C2A9B84" w14:textId="77777777" w:rsidTr="009277AF">
        <w:tc>
          <w:tcPr>
            <w:tcW w:w="0" w:type="auto"/>
          </w:tcPr>
          <w:p w14:paraId="53AB12B0" w14:textId="77777777" w:rsidR="004F083B" w:rsidRDefault="004F083B" w:rsidP="009277AF">
            <w:pPr>
              <w:pStyle w:val="Compact"/>
            </w:pPr>
            <w:r>
              <w:t>Kefel et al., 2016 [31]</w:t>
            </w:r>
          </w:p>
        </w:tc>
        <w:tc>
          <w:tcPr>
            <w:tcW w:w="0" w:type="auto"/>
          </w:tcPr>
          <w:p w14:paraId="64F8C4AC" w14:textId="77777777" w:rsidR="004F083B" w:rsidRDefault="004F083B" w:rsidP="009277AF">
            <w:pPr>
              <w:pStyle w:val="Compact"/>
            </w:pPr>
            <w:r>
              <w:t>Tier 2</w:t>
            </w:r>
          </w:p>
        </w:tc>
        <w:tc>
          <w:tcPr>
            <w:tcW w:w="0" w:type="auto"/>
          </w:tcPr>
          <w:p w14:paraId="369DF96A" w14:textId="77777777" w:rsidR="004F083B" w:rsidRDefault="004F083B" w:rsidP="009277AF">
            <w:pPr>
              <w:pStyle w:val="Compact"/>
            </w:pPr>
            <w:r>
              <w:t>H</w:t>
            </w:r>
          </w:p>
        </w:tc>
        <w:tc>
          <w:tcPr>
            <w:tcW w:w="0" w:type="auto"/>
          </w:tcPr>
          <w:p w14:paraId="657625CE" w14:textId="77777777" w:rsidR="004F083B" w:rsidRDefault="004F083B" w:rsidP="009277AF">
            <w:pPr>
              <w:pStyle w:val="Compact"/>
            </w:pPr>
            <w:r>
              <w:t>H</w:t>
            </w:r>
          </w:p>
        </w:tc>
        <w:tc>
          <w:tcPr>
            <w:tcW w:w="0" w:type="auto"/>
          </w:tcPr>
          <w:p w14:paraId="009548ED" w14:textId="77777777" w:rsidR="004F083B" w:rsidRDefault="004F083B" w:rsidP="009277AF">
            <w:pPr>
              <w:pStyle w:val="Compact"/>
            </w:pPr>
            <w:r>
              <w:t>U</w:t>
            </w:r>
          </w:p>
        </w:tc>
        <w:tc>
          <w:tcPr>
            <w:tcW w:w="0" w:type="auto"/>
          </w:tcPr>
          <w:p w14:paraId="7A1B4D96" w14:textId="77777777" w:rsidR="004F083B" w:rsidRDefault="004F083B" w:rsidP="009277AF">
            <w:pPr>
              <w:pStyle w:val="Compact"/>
            </w:pPr>
            <w:r>
              <w:t>U</w:t>
            </w:r>
          </w:p>
        </w:tc>
        <w:tc>
          <w:tcPr>
            <w:tcW w:w="0" w:type="auto"/>
          </w:tcPr>
          <w:p w14:paraId="047C7B1E" w14:textId="77777777" w:rsidR="004F083B" w:rsidRDefault="004F083B" w:rsidP="009277AF">
            <w:pPr>
              <w:pStyle w:val="Compact"/>
            </w:pPr>
            <w:r>
              <w:t>H</w:t>
            </w:r>
          </w:p>
        </w:tc>
        <w:tc>
          <w:tcPr>
            <w:tcW w:w="0" w:type="auto"/>
          </w:tcPr>
          <w:p w14:paraId="368BE413" w14:textId="77777777" w:rsidR="004F083B" w:rsidRDefault="004F083B" w:rsidP="009277AF">
            <w:pPr>
              <w:pStyle w:val="Compact"/>
            </w:pPr>
            <w:r>
              <w:t>H</w:t>
            </w:r>
          </w:p>
        </w:tc>
        <w:tc>
          <w:tcPr>
            <w:tcW w:w="0" w:type="auto"/>
          </w:tcPr>
          <w:p w14:paraId="2FB96CE4" w14:textId="77777777" w:rsidR="004F083B" w:rsidRDefault="004F083B" w:rsidP="009277AF">
            <w:pPr>
              <w:pStyle w:val="Compact"/>
            </w:pPr>
            <w:r>
              <w:t>U</w:t>
            </w:r>
          </w:p>
        </w:tc>
        <w:tc>
          <w:tcPr>
            <w:tcW w:w="0" w:type="auto"/>
          </w:tcPr>
          <w:p w14:paraId="7793454F" w14:textId="77777777" w:rsidR="004F083B" w:rsidRDefault="004F083B" w:rsidP="009277AF">
            <w:pPr>
              <w:pStyle w:val="Compact"/>
            </w:pPr>
            <w:r>
              <w:t>H</w:t>
            </w:r>
          </w:p>
        </w:tc>
        <w:tc>
          <w:tcPr>
            <w:tcW w:w="0" w:type="auto"/>
          </w:tcPr>
          <w:p w14:paraId="67D6E9C6" w14:textId="77777777" w:rsidR="004F083B" w:rsidRDefault="004F083B" w:rsidP="009277AF">
            <w:pPr>
              <w:pStyle w:val="Compact"/>
            </w:pPr>
            <w:r>
              <w:t>Lesion (one image per lesion)</w:t>
            </w:r>
          </w:p>
        </w:tc>
        <w:tc>
          <w:tcPr>
            <w:tcW w:w="0" w:type="auto"/>
          </w:tcPr>
          <w:p w14:paraId="3AD3375B" w14:textId="77777777" w:rsidR="004F083B" w:rsidRDefault="004F083B" w:rsidP="009277AF">
            <w:pPr>
              <w:pStyle w:val="Compact"/>
            </w:pPr>
            <w:r>
              <w:t>Not reported; stepwise feature selection (SLENTRY/SLSTAY 0.20) performed on the evaluation set</w:t>
            </w:r>
          </w:p>
        </w:tc>
        <w:tc>
          <w:tcPr>
            <w:tcW w:w="0" w:type="auto"/>
          </w:tcPr>
          <w:p w14:paraId="53FF8383" w14:textId="77777777" w:rsidR="004F083B" w:rsidRDefault="004F083B" w:rsidP="009277AF">
            <w:pPr>
              <w:pStyle w:val="Compact"/>
            </w:pPr>
            <w:r>
              <w:t>No</w:t>
            </w:r>
          </w:p>
        </w:tc>
        <w:tc>
          <w:tcPr>
            <w:tcW w:w="0" w:type="auto"/>
          </w:tcPr>
          <w:p w14:paraId="0C65102F" w14:textId="77777777" w:rsidR="004F083B" w:rsidRDefault="004F083B" w:rsidP="009277AF">
            <w:pPr>
              <w:pStyle w:val="Compact"/>
            </w:pPr>
            <w:r>
              <w:t>Retrospective assembly from two private-practice archives of 100 biopsy-proven BCC and 254 competitive benign mimics for development, with a separate 1,024-image test set. Feature selection was performed on the same data on which performance is reported, and overlap between the development and test sets is neither confirmed nor excluded. The 100 development BCC were biopsy-proven; how the 1,024-image test set was verified, and its class composition, are not stated in the report, so the reference-standard domain is unclear rather than low; because the extracted area under the curve derives from that test set, the study is assigned to Tier 2 (Amendment 20). No patient denominator, no lesion flow, no imaging-to-histology interval.</w:t>
            </w:r>
          </w:p>
        </w:tc>
      </w:tr>
      <w:tr w:rsidR="004F083B" w14:paraId="0E5EDC4F" w14:textId="77777777" w:rsidTr="009277AF">
        <w:tc>
          <w:tcPr>
            <w:tcW w:w="0" w:type="auto"/>
          </w:tcPr>
          <w:p w14:paraId="299CD286" w14:textId="77777777" w:rsidR="004F083B" w:rsidRDefault="004F083B" w:rsidP="009277AF">
            <w:pPr>
              <w:pStyle w:val="Compact"/>
            </w:pPr>
            <w:r>
              <w:lastRenderedPageBreak/>
              <w:t>Wang S-Q et al., 2020 [19]</w:t>
            </w:r>
          </w:p>
        </w:tc>
        <w:tc>
          <w:tcPr>
            <w:tcW w:w="0" w:type="auto"/>
          </w:tcPr>
          <w:p w14:paraId="004521AB" w14:textId="77777777" w:rsidR="004F083B" w:rsidRDefault="004F083B" w:rsidP="009277AF">
            <w:pPr>
              <w:pStyle w:val="Compact"/>
            </w:pPr>
            <w:r>
              <w:t>Tier 1</w:t>
            </w:r>
          </w:p>
        </w:tc>
        <w:tc>
          <w:tcPr>
            <w:tcW w:w="0" w:type="auto"/>
          </w:tcPr>
          <w:p w14:paraId="77295F6E" w14:textId="77777777" w:rsidR="004F083B" w:rsidRDefault="004F083B" w:rsidP="009277AF">
            <w:pPr>
              <w:pStyle w:val="Compact"/>
            </w:pPr>
            <w:r>
              <w:t>H</w:t>
            </w:r>
          </w:p>
        </w:tc>
        <w:tc>
          <w:tcPr>
            <w:tcW w:w="0" w:type="auto"/>
          </w:tcPr>
          <w:p w14:paraId="093EF5A7" w14:textId="77777777" w:rsidR="004F083B" w:rsidRDefault="004F083B" w:rsidP="009277AF">
            <w:pPr>
              <w:pStyle w:val="Compact"/>
            </w:pPr>
            <w:r>
              <w:t>L</w:t>
            </w:r>
          </w:p>
        </w:tc>
        <w:tc>
          <w:tcPr>
            <w:tcW w:w="0" w:type="auto"/>
          </w:tcPr>
          <w:p w14:paraId="4F62BEBD" w14:textId="77777777" w:rsidR="004F083B" w:rsidRDefault="004F083B" w:rsidP="009277AF">
            <w:pPr>
              <w:pStyle w:val="Compact"/>
            </w:pPr>
            <w:r>
              <w:t>U</w:t>
            </w:r>
          </w:p>
        </w:tc>
        <w:tc>
          <w:tcPr>
            <w:tcW w:w="0" w:type="auto"/>
          </w:tcPr>
          <w:p w14:paraId="1A3C45E9" w14:textId="77777777" w:rsidR="004F083B" w:rsidRDefault="004F083B" w:rsidP="009277AF">
            <w:pPr>
              <w:pStyle w:val="Compact"/>
            </w:pPr>
            <w:r>
              <w:t>H</w:t>
            </w:r>
          </w:p>
        </w:tc>
        <w:tc>
          <w:tcPr>
            <w:tcW w:w="0" w:type="auto"/>
          </w:tcPr>
          <w:p w14:paraId="1552A8AE" w14:textId="77777777" w:rsidR="004F083B" w:rsidRDefault="004F083B" w:rsidP="009277AF">
            <w:pPr>
              <w:pStyle w:val="Compact"/>
            </w:pPr>
            <w:r>
              <w:t>H</w:t>
            </w:r>
          </w:p>
        </w:tc>
        <w:tc>
          <w:tcPr>
            <w:tcW w:w="0" w:type="auto"/>
          </w:tcPr>
          <w:p w14:paraId="1F1DD50F" w14:textId="77777777" w:rsidR="004F083B" w:rsidRDefault="004F083B" w:rsidP="009277AF">
            <w:pPr>
              <w:pStyle w:val="Compact"/>
            </w:pPr>
            <w:r>
              <w:t>L</w:t>
            </w:r>
          </w:p>
        </w:tc>
        <w:tc>
          <w:tcPr>
            <w:tcW w:w="0" w:type="auto"/>
          </w:tcPr>
          <w:p w14:paraId="56835C9E" w14:textId="77777777" w:rsidR="004F083B" w:rsidRDefault="004F083B" w:rsidP="009277AF">
            <w:pPr>
              <w:pStyle w:val="Compact"/>
            </w:pPr>
            <w:r>
              <w:t>L</w:t>
            </w:r>
          </w:p>
        </w:tc>
        <w:tc>
          <w:tcPr>
            <w:tcW w:w="0" w:type="auto"/>
          </w:tcPr>
          <w:p w14:paraId="0884EDC5" w14:textId="77777777" w:rsidR="004F083B" w:rsidRDefault="004F083B" w:rsidP="009277AF">
            <w:pPr>
              <w:pStyle w:val="Compact"/>
            </w:pPr>
            <w:r>
              <w:t>L</w:t>
            </w:r>
          </w:p>
        </w:tc>
        <w:tc>
          <w:tcPr>
            <w:tcW w:w="0" w:type="auto"/>
          </w:tcPr>
          <w:p w14:paraId="6EA26645" w14:textId="77777777" w:rsidR="004F083B" w:rsidRDefault="004F083B" w:rsidP="009277AF">
            <w:pPr>
              <w:pStyle w:val="Compact"/>
            </w:pPr>
            <w:r>
              <w:t>Image; reader set selected patient-by-patient</w:t>
            </w:r>
          </w:p>
        </w:tc>
        <w:tc>
          <w:tcPr>
            <w:tcW w:w="0" w:type="auto"/>
          </w:tcPr>
          <w:p w14:paraId="673A5EBF" w14:textId="77777777" w:rsidR="004F083B" w:rsidRDefault="004F083B" w:rsidP="009277AF">
            <w:pPr>
              <w:pStyle w:val="Compact"/>
            </w:pPr>
            <w:r>
              <w:t>Argmax over a four-class softmax; no tunable threshold and none tuned on evaluation data</w:t>
            </w:r>
          </w:p>
        </w:tc>
        <w:tc>
          <w:tcPr>
            <w:tcW w:w="0" w:type="auto"/>
          </w:tcPr>
          <w:p w14:paraId="4551C4FD" w14:textId="77777777" w:rsidR="004F083B" w:rsidRDefault="004F083B" w:rsidP="009277AF">
            <w:pPr>
              <w:pStyle w:val="Compact"/>
            </w:pPr>
            <w:r>
              <w:t>No (patient-disjoint internal reader set only)</w:t>
            </w:r>
          </w:p>
        </w:tc>
        <w:tc>
          <w:tcPr>
            <w:tcW w:w="0" w:type="auto"/>
          </w:tcPr>
          <w:p w14:paraId="6CFF048F" w14:textId="77777777" w:rsidR="004F083B" w:rsidRDefault="004F083B" w:rsidP="009277AF">
            <w:pPr>
              <w:pStyle w:val="Compact"/>
            </w:pPr>
            <w:r>
              <w:t>Prospective consecutive collection, but cases on which three experts could not agree were excluded, which removes the diagnostically difficult lesions; patient selection is therefore high risk despite the enrolment design. The only study in the dermoscopy stratum to state patient-level partitioning, so leakage is low. All BCC histologically confirmed; blinding of histopathology to the index test not stated. Poor-focus, artefact, nail and mucosal images excluded without counts; no imaging-to-histology interval.</w:t>
            </w:r>
          </w:p>
        </w:tc>
      </w:tr>
      <w:tr w:rsidR="004F083B" w14:paraId="05AA28D3" w14:textId="77777777" w:rsidTr="009277AF">
        <w:tc>
          <w:tcPr>
            <w:tcW w:w="0" w:type="auto"/>
          </w:tcPr>
          <w:p w14:paraId="68368E00" w14:textId="77777777" w:rsidR="004F083B" w:rsidRDefault="004F083B" w:rsidP="009277AF">
            <w:pPr>
              <w:pStyle w:val="Compact"/>
            </w:pPr>
            <w:r>
              <w:t>Zhu et al., 2021 [30]</w:t>
            </w:r>
          </w:p>
        </w:tc>
        <w:tc>
          <w:tcPr>
            <w:tcW w:w="0" w:type="auto"/>
          </w:tcPr>
          <w:p w14:paraId="0FF284E6" w14:textId="77777777" w:rsidR="004F083B" w:rsidRDefault="004F083B" w:rsidP="009277AF">
            <w:pPr>
              <w:pStyle w:val="Compact"/>
            </w:pPr>
            <w:r>
              <w:t>Tier 1</w:t>
            </w:r>
          </w:p>
        </w:tc>
        <w:tc>
          <w:tcPr>
            <w:tcW w:w="0" w:type="auto"/>
          </w:tcPr>
          <w:p w14:paraId="65E1186F" w14:textId="77777777" w:rsidR="004F083B" w:rsidRDefault="004F083B" w:rsidP="009277AF">
            <w:pPr>
              <w:pStyle w:val="Compact"/>
            </w:pPr>
            <w:r>
              <w:t>H</w:t>
            </w:r>
          </w:p>
        </w:tc>
        <w:tc>
          <w:tcPr>
            <w:tcW w:w="0" w:type="auto"/>
          </w:tcPr>
          <w:p w14:paraId="077352F6" w14:textId="77777777" w:rsidR="004F083B" w:rsidRDefault="004F083B" w:rsidP="009277AF">
            <w:pPr>
              <w:pStyle w:val="Compact"/>
            </w:pPr>
            <w:r>
              <w:t>H</w:t>
            </w:r>
          </w:p>
        </w:tc>
        <w:tc>
          <w:tcPr>
            <w:tcW w:w="0" w:type="auto"/>
          </w:tcPr>
          <w:p w14:paraId="6E426BC6" w14:textId="77777777" w:rsidR="004F083B" w:rsidRDefault="004F083B" w:rsidP="009277AF">
            <w:pPr>
              <w:pStyle w:val="Compact"/>
            </w:pPr>
            <w:r>
              <w:t>U</w:t>
            </w:r>
          </w:p>
        </w:tc>
        <w:tc>
          <w:tcPr>
            <w:tcW w:w="0" w:type="auto"/>
          </w:tcPr>
          <w:p w14:paraId="052D84EB" w14:textId="77777777" w:rsidR="004F083B" w:rsidRDefault="004F083B" w:rsidP="009277AF">
            <w:pPr>
              <w:pStyle w:val="Compact"/>
            </w:pPr>
            <w:r>
              <w:t>H</w:t>
            </w:r>
          </w:p>
        </w:tc>
        <w:tc>
          <w:tcPr>
            <w:tcW w:w="0" w:type="auto"/>
          </w:tcPr>
          <w:p w14:paraId="3E50D3C2" w14:textId="77777777" w:rsidR="004F083B" w:rsidRDefault="004F083B" w:rsidP="009277AF">
            <w:pPr>
              <w:pStyle w:val="Compact"/>
            </w:pPr>
            <w:r>
              <w:t>H</w:t>
            </w:r>
          </w:p>
        </w:tc>
        <w:tc>
          <w:tcPr>
            <w:tcW w:w="0" w:type="auto"/>
          </w:tcPr>
          <w:p w14:paraId="3DD88FA5" w14:textId="77777777" w:rsidR="004F083B" w:rsidRDefault="004F083B" w:rsidP="009277AF">
            <w:pPr>
              <w:pStyle w:val="Compact"/>
            </w:pPr>
            <w:r>
              <w:t>L</w:t>
            </w:r>
          </w:p>
        </w:tc>
        <w:tc>
          <w:tcPr>
            <w:tcW w:w="0" w:type="auto"/>
          </w:tcPr>
          <w:p w14:paraId="380B826F" w14:textId="77777777" w:rsidR="004F083B" w:rsidRDefault="004F083B" w:rsidP="009277AF">
            <w:pPr>
              <w:pStyle w:val="Compact"/>
            </w:pPr>
            <w:r>
              <w:t>L</w:t>
            </w:r>
          </w:p>
        </w:tc>
        <w:tc>
          <w:tcPr>
            <w:tcW w:w="0" w:type="auto"/>
          </w:tcPr>
          <w:p w14:paraId="2C97BFD5" w14:textId="77777777" w:rsidR="004F083B" w:rsidRDefault="004F083B" w:rsidP="009277AF">
            <w:pPr>
              <w:pStyle w:val="Compact"/>
            </w:pPr>
            <w:r>
              <w:t>H</w:t>
            </w:r>
          </w:p>
        </w:tc>
        <w:tc>
          <w:tcPr>
            <w:tcW w:w="0" w:type="auto"/>
          </w:tcPr>
          <w:p w14:paraId="54A70A3F" w14:textId="77777777" w:rsidR="004F083B" w:rsidRDefault="004F083B" w:rsidP="009277AF">
            <w:pPr>
              <w:pStyle w:val="Compact"/>
            </w:pPr>
            <w:r>
              <w:t>Image (development); case (reader set)</w:t>
            </w:r>
          </w:p>
        </w:tc>
        <w:tc>
          <w:tcPr>
            <w:tcW w:w="0" w:type="auto"/>
          </w:tcPr>
          <w:p w14:paraId="2740F1BF" w14:textId="77777777" w:rsidR="004F083B" w:rsidRDefault="004F083B" w:rsidP="009277AF">
            <w:pPr>
              <w:pStyle w:val="Compact"/>
            </w:pPr>
            <w:r>
              <w:t>Argmax over the summed output of eight classifier heads; no operating point defined</w:t>
            </w:r>
          </w:p>
        </w:tc>
        <w:tc>
          <w:tcPr>
            <w:tcW w:w="0" w:type="auto"/>
          </w:tcPr>
          <w:p w14:paraId="01870495" w14:textId="77777777" w:rsidR="004F083B" w:rsidRDefault="004F083B" w:rsidP="009277AF">
            <w:pPr>
              <w:pStyle w:val="Compact"/>
            </w:pPr>
            <w:r>
              <w:t>No (the 200-case reader set is from the same department, device and period)</w:t>
            </w:r>
          </w:p>
        </w:tc>
        <w:tc>
          <w:tcPr>
            <w:tcW w:w="0" w:type="auto"/>
          </w:tcPr>
          <w:p w14:paraId="33C77397" w14:textId="77777777" w:rsidR="004F083B" w:rsidRDefault="004F083B" w:rsidP="009277AF">
            <w:pPr>
              <w:pStyle w:val="Compact"/>
            </w:pPr>
            <w:r>
              <w:t>Retrospective curated extraction restricted a priori to 14 pre-chosen dermatoses. No train/validation/test partition is reported for the 13,603 development images, and multiple images exist per lesion and per patient, so the internal figures may be contaminated; only the reader-set estimate is used here. All BCC histologically confirmed; blinding not stated. Poorly focused, incomplete-history, nail and mucosal cases excluded without counts; no imaging-to-histology interval.</w:t>
            </w:r>
          </w:p>
        </w:tc>
      </w:tr>
      <w:tr w:rsidR="004F083B" w14:paraId="1CF41537" w14:textId="77777777" w:rsidTr="009277AF">
        <w:tc>
          <w:tcPr>
            <w:tcW w:w="0" w:type="auto"/>
          </w:tcPr>
          <w:p w14:paraId="6BECD1C5" w14:textId="77777777" w:rsidR="004F083B" w:rsidRDefault="004F083B" w:rsidP="009277AF">
            <w:pPr>
              <w:pStyle w:val="Compact"/>
            </w:pPr>
            <w:r>
              <w:t>Mei et al., 2025 [32]</w:t>
            </w:r>
          </w:p>
        </w:tc>
        <w:tc>
          <w:tcPr>
            <w:tcW w:w="0" w:type="auto"/>
          </w:tcPr>
          <w:p w14:paraId="77387414" w14:textId="77777777" w:rsidR="004F083B" w:rsidRDefault="004F083B" w:rsidP="009277AF">
            <w:pPr>
              <w:pStyle w:val="Compact"/>
            </w:pPr>
            <w:r>
              <w:t>Tier 1</w:t>
            </w:r>
          </w:p>
        </w:tc>
        <w:tc>
          <w:tcPr>
            <w:tcW w:w="0" w:type="auto"/>
          </w:tcPr>
          <w:p w14:paraId="4BCA0F16" w14:textId="77777777" w:rsidR="004F083B" w:rsidRDefault="004F083B" w:rsidP="009277AF">
            <w:pPr>
              <w:pStyle w:val="Compact"/>
            </w:pPr>
            <w:r>
              <w:t>H</w:t>
            </w:r>
          </w:p>
        </w:tc>
        <w:tc>
          <w:tcPr>
            <w:tcW w:w="0" w:type="auto"/>
          </w:tcPr>
          <w:p w14:paraId="21B1A785" w14:textId="77777777" w:rsidR="004F083B" w:rsidRDefault="004F083B" w:rsidP="009277AF">
            <w:pPr>
              <w:pStyle w:val="Compact"/>
            </w:pPr>
            <w:r>
              <w:t>H</w:t>
            </w:r>
          </w:p>
        </w:tc>
        <w:tc>
          <w:tcPr>
            <w:tcW w:w="0" w:type="auto"/>
          </w:tcPr>
          <w:p w14:paraId="37745BB4" w14:textId="77777777" w:rsidR="004F083B" w:rsidRDefault="004F083B" w:rsidP="009277AF">
            <w:pPr>
              <w:pStyle w:val="Compact"/>
            </w:pPr>
            <w:r>
              <w:t>H</w:t>
            </w:r>
          </w:p>
        </w:tc>
        <w:tc>
          <w:tcPr>
            <w:tcW w:w="0" w:type="auto"/>
          </w:tcPr>
          <w:p w14:paraId="05EEDFB0" w14:textId="77777777" w:rsidR="004F083B" w:rsidRDefault="004F083B" w:rsidP="009277AF">
            <w:pPr>
              <w:pStyle w:val="Compact"/>
            </w:pPr>
            <w:r>
              <w:t>U</w:t>
            </w:r>
          </w:p>
        </w:tc>
        <w:tc>
          <w:tcPr>
            <w:tcW w:w="0" w:type="auto"/>
          </w:tcPr>
          <w:p w14:paraId="38080781" w14:textId="77777777" w:rsidR="004F083B" w:rsidRDefault="004F083B" w:rsidP="009277AF">
            <w:pPr>
              <w:pStyle w:val="Compact"/>
            </w:pPr>
            <w:r>
              <w:t>H</w:t>
            </w:r>
          </w:p>
        </w:tc>
        <w:tc>
          <w:tcPr>
            <w:tcW w:w="0" w:type="auto"/>
          </w:tcPr>
          <w:p w14:paraId="2714ABEB" w14:textId="77777777" w:rsidR="004F083B" w:rsidRDefault="004F083B" w:rsidP="009277AF">
            <w:pPr>
              <w:pStyle w:val="Compact"/>
            </w:pPr>
            <w:r>
              <w:t>U</w:t>
            </w:r>
          </w:p>
        </w:tc>
        <w:tc>
          <w:tcPr>
            <w:tcW w:w="0" w:type="auto"/>
          </w:tcPr>
          <w:p w14:paraId="5F1417DB" w14:textId="77777777" w:rsidR="004F083B" w:rsidRDefault="004F083B" w:rsidP="009277AF">
            <w:pPr>
              <w:pStyle w:val="Compact"/>
            </w:pPr>
            <w:r>
              <w:t>U</w:t>
            </w:r>
          </w:p>
        </w:tc>
        <w:tc>
          <w:tcPr>
            <w:tcW w:w="0" w:type="auto"/>
          </w:tcPr>
          <w:p w14:paraId="20E42352" w14:textId="77777777" w:rsidR="004F083B" w:rsidRDefault="004F083B" w:rsidP="009277AF">
            <w:pPr>
              <w:pStyle w:val="Compact"/>
            </w:pPr>
            <w:r>
              <w:t>U</w:t>
            </w:r>
          </w:p>
        </w:tc>
        <w:tc>
          <w:tcPr>
            <w:tcW w:w="0" w:type="auto"/>
          </w:tcPr>
          <w:p w14:paraId="6B2BD6CE" w14:textId="77777777" w:rsidR="004F083B" w:rsidRDefault="004F083B" w:rsidP="009277AF">
            <w:pPr>
              <w:pStyle w:val="Compact"/>
            </w:pPr>
            <w:r>
              <w:t>Patient (one lesion per patient)</w:t>
            </w:r>
          </w:p>
        </w:tc>
        <w:tc>
          <w:tcPr>
            <w:tcW w:w="0" w:type="auto"/>
          </w:tcPr>
          <w:p w14:paraId="0BDC8AC2" w14:textId="77777777" w:rsidR="004F083B" w:rsidRDefault="004F083B" w:rsidP="009277AF">
            <w:pPr>
              <w:pStyle w:val="Compact"/>
            </w:pPr>
            <w:r>
              <w:t>Not reported; no statement of how the cut-off was chosen</w:t>
            </w:r>
          </w:p>
        </w:tc>
        <w:tc>
          <w:tcPr>
            <w:tcW w:w="0" w:type="auto"/>
          </w:tcPr>
          <w:p w14:paraId="26C3F9F0" w14:textId="77777777" w:rsidR="004F083B" w:rsidRDefault="004F083B" w:rsidP="009277AF">
            <w:pPr>
              <w:pStyle w:val="Compact"/>
            </w:pPr>
            <w:r>
              <w:t>Yes — an independently and prospectively collected 707-patient hospital cohort across three centres</w:t>
            </w:r>
          </w:p>
        </w:tc>
        <w:tc>
          <w:tcPr>
            <w:tcW w:w="0" w:type="auto"/>
          </w:tcPr>
          <w:p w14:paraId="47582E46" w14:textId="77777777" w:rsidR="004F083B" w:rsidRDefault="004F083B" w:rsidP="009277AF">
            <w:pPr>
              <w:pStyle w:val="Compact"/>
            </w:pPr>
            <w:r>
              <w:t>The comparison is BCC versus a single named mimic (seborrhoeic keratosis) and the training and test data are a curated public archive, so patient selection is high risk. The reference standard is mixed: histopathology for the independent cohort, ISIC labels for training and test. The printed sensitivity–specificity pairs are irreconcilable with the printed predictive values in two of three cohorts, implying an unstated change of positive class, so only AUCs are extracted. Class counts are internally inconsistent (610/97 versus 608/99); exclusions stated but not counted.</w:t>
            </w:r>
          </w:p>
        </w:tc>
      </w:tr>
      <w:tr w:rsidR="004F083B" w14:paraId="663768CF" w14:textId="77777777" w:rsidTr="009277AF">
        <w:tc>
          <w:tcPr>
            <w:tcW w:w="0" w:type="auto"/>
          </w:tcPr>
          <w:p w14:paraId="5ADE9407" w14:textId="77777777" w:rsidR="004F083B" w:rsidRDefault="004F083B" w:rsidP="009277AF">
            <w:pPr>
              <w:pStyle w:val="Compact"/>
            </w:pPr>
            <w:r>
              <w:t>Ünal et al., 2025 [44]</w:t>
            </w:r>
          </w:p>
        </w:tc>
        <w:tc>
          <w:tcPr>
            <w:tcW w:w="0" w:type="auto"/>
          </w:tcPr>
          <w:p w14:paraId="27E1C176" w14:textId="77777777" w:rsidR="004F083B" w:rsidRDefault="004F083B" w:rsidP="009277AF">
            <w:pPr>
              <w:pStyle w:val="Compact"/>
            </w:pPr>
            <w:r>
              <w:t>Tier 1</w:t>
            </w:r>
          </w:p>
        </w:tc>
        <w:tc>
          <w:tcPr>
            <w:tcW w:w="0" w:type="auto"/>
          </w:tcPr>
          <w:p w14:paraId="1AC79B72" w14:textId="77777777" w:rsidR="004F083B" w:rsidRDefault="004F083B" w:rsidP="009277AF">
            <w:pPr>
              <w:pStyle w:val="Compact"/>
            </w:pPr>
            <w:r>
              <w:t>H</w:t>
            </w:r>
          </w:p>
        </w:tc>
        <w:tc>
          <w:tcPr>
            <w:tcW w:w="0" w:type="auto"/>
          </w:tcPr>
          <w:p w14:paraId="76A31424" w14:textId="77777777" w:rsidR="004F083B" w:rsidRDefault="004F083B" w:rsidP="009277AF">
            <w:pPr>
              <w:pStyle w:val="Compact"/>
            </w:pPr>
            <w:r>
              <w:t>U</w:t>
            </w:r>
          </w:p>
        </w:tc>
        <w:tc>
          <w:tcPr>
            <w:tcW w:w="0" w:type="auto"/>
          </w:tcPr>
          <w:p w14:paraId="69489DF7" w14:textId="77777777" w:rsidR="004F083B" w:rsidRDefault="004F083B" w:rsidP="009277AF">
            <w:pPr>
              <w:pStyle w:val="Compact"/>
            </w:pPr>
            <w:r>
              <w:t>L</w:t>
            </w:r>
          </w:p>
        </w:tc>
        <w:tc>
          <w:tcPr>
            <w:tcW w:w="0" w:type="auto"/>
          </w:tcPr>
          <w:p w14:paraId="21E0F45C" w14:textId="77777777" w:rsidR="004F083B" w:rsidRDefault="004F083B" w:rsidP="009277AF">
            <w:pPr>
              <w:pStyle w:val="Compact"/>
            </w:pPr>
            <w:r>
              <w:t>U</w:t>
            </w:r>
          </w:p>
        </w:tc>
        <w:tc>
          <w:tcPr>
            <w:tcW w:w="0" w:type="auto"/>
          </w:tcPr>
          <w:p w14:paraId="4E0B28EA" w14:textId="77777777" w:rsidR="004F083B" w:rsidRDefault="004F083B" w:rsidP="009277AF">
            <w:pPr>
              <w:pStyle w:val="Compact"/>
            </w:pPr>
            <w:r>
              <w:t>H</w:t>
            </w:r>
          </w:p>
        </w:tc>
        <w:tc>
          <w:tcPr>
            <w:tcW w:w="0" w:type="auto"/>
          </w:tcPr>
          <w:p w14:paraId="1D2D7B64" w14:textId="77777777" w:rsidR="004F083B" w:rsidRDefault="004F083B" w:rsidP="009277AF">
            <w:pPr>
              <w:pStyle w:val="Compact"/>
            </w:pPr>
            <w:r>
              <w:t>U</w:t>
            </w:r>
          </w:p>
        </w:tc>
        <w:tc>
          <w:tcPr>
            <w:tcW w:w="0" w:type="auto"/>
          </w:tcPr>
          <w:p w14:paraId="74E371C2" w14:textId="77777777" w:rsidR="004F083B" w:rsidRDefault="004F083B" w:rsidP="009277AF">
            <w:pPr>
              <w:pStyle w:val="Compact"/>
            </w:pPr>
            <w:r>
              <w:t>L</w:t>
            </w:r>
          </w:p>
        </w:tc>
        <w:tc>
          <w:tcPr>
            <w:tcW w:w="0" w:type="auto"/>
          </w:tcPr>
          <w:p w14:paraId="549015CA" w14:textId="77777777" w:rsidR="004F083B" w:rsidRDefault="004F083B" w:rsidP="009277AF">
            <w:pPr>
              <w:pStyle w:val="Compact"/>
            </w:pPr>
            <w:r>
              <w:t>U</w:t>
            </w:r>
          </w:p>
        </w:tc>
        <w:tc>
          <w:tcPr>
            <w:tcW w:w="0" w:type="auto"/>
          </w:tcPr>
          <w:p w14:paraId="36A0B908" w14:textId="77777777" w:rsidR="004F083B" w:rsidRDefault="004F083B" w:rsidP="009277AF">
            <w:pPr>
              <w:pStyle w:val="Compact"/>
            </w:pPr>
            <w:r>
              <w:t>Patient/lesion</w:t>
            </w:r>
          </w:p>
        </w:tc>
        <w:tc>
          <w:tcPr>
            <w:tcW w:w="0" w:type="auto"/>
          </w:tcPr>
          <w:p w14:paraId="4EE728CB" w14:textId="77777777" w:rsidR="004F083B" w:rsidRDefault="004F083B" w:rsidP="009277AF">
            <w:pPr>
              <w:pStyle w:val="Compact"/>
            </w:pPr>
            <w:r>
              <w:t>Not applicable — free-text diagnostic labels, no probability threshold</w:t>
            </w:r>
          </w:p>
        </w:tc>
        <w:tc>
          <w:tcPr>
            <w:tcW w:w="0" w:type="auto"/>
          </w:tcPr>
          <w:p w14:paraId="1514D921" w14:textId="77777777" w:rsidR="004F083B" w:rsidRDefault="004F083B" w:rsidP="009277AF">
            <w:pPr>
              <w:pStyle w:val="Compact"/>
            </w:pPr>
            <w:r>
              <w:t>Not applicable (no training)</w:t>
            </w:r>
          </w:p>
        </w:tc>
        <w:tc>
          <w:tcPr>
            <w:tcW w:w="0" w:type="auto"/>
          </w:tcPr>
          <w:p w14:paraId="5BDA713F" w14:textId="77777777" w:rsidR="004F083B" w:rsidRDefault="004F083B" w:rsidP="009277AF">
            <w:pPr>
              <w:pStyle w:val="Compact"/>
            </w:pPr>
            <w:r>
              <w:t>A curated series of 90 biopsy-confirmed lesions with no stated consecutive enrolment and no eligibility or exclusion accounting. Histopathology alone for every lesion, which is the correct standard; blinding not stated, although histology preceded the query. No model training, so classical leakage is absent, but contamination of the language model’s pre-training corpus can be neither excluded nor assessed. Model version-date, prompt text and run-to-run variability are unreported, which STARD-AI requires for stochastic models.</w:t>
            </w:r>
          </w:p>
        </w:tc>
      </w:tr>
      <w:tr w:rsidR="004F083B" w14:paraId="70EEB15D" w14:textId="77777777" w:rsidTr="009277AF">
        <w:tc>
          <w:tcPr>
            <w:tcW w:w="0" w:type="auto"/>
          </w:tcPr>
          <w:p w14:paraId="76BCAEC1" w14:textId="77777777" w:rsidR="004F083B" w:rsidRDefault="004F083B" w:rsidP="009277AF">
            <w:pPr>
              <w:pStyle w:val="Compact"/>
            </w:pPr>
            <w:r>
              <w:t>Campanella et al., 2022 [47]</w:t>
            </w:r>
          </w:p>
        </w:tc>
        <w:tc>
          <w:tcPr>
            <w:tcW w:w="0" w:type="auto"/>
          </w:tcPr>
          <w:p w14:paraId="3F890EFC" w14:textId="77777777" w:rsidR="004F083B" w:rsidRDefault="004F083B" w:rsidP="009277AF">
            <w:pPr>
              <w:pStyle w:val="Compact"/>
            </w:pPr>
            <w:r>
              <w:t>Tier 1</w:t>
            </w:r>
          </w:p>
        </w:tc>
        <w:tc>
          <w:tcPr>
            <w:tcW w:w="0" w:type="auto"/>
          </w:tcPr>
          <w:p w14:paraId="0810B08B" w14:textId="77777777" w:rsidR="004F083B" w:rsidRDefault="004F083B" w:rsidP="009277AF">
            <w:pPr>
              <w:pStyle w:val="Compact"/>
            </w:pPr>
            <w:r>
              <w:t>H</w:t>
            </w:r>
          </w:p>
        </w:tc>
        <w:tc>
          <w:tcPr>
            <w:tcW w:w="0" w:type="auto"/>
          </w:tcPr>
          <w:p w14:paraId="0351738E" w14:textId="77777777" w:rsidR="004F083B" w:rsidRDefault="004F083B" w:rsidP="009277AF">
            <w:pPr>
              <w:pStyle w:val="Compact"/>
            </w:pPr>
            <w:r>
              <w:t>H</w:t>
            </w:r>
          </w:p>
        </w:tc>
        <w:tc>
          <w:tcPr>
            <w:tcW w:w="0" w:type="auto"/>
          </w:tcPr>
          <w:p w14:paraId="66CAC4C2" w14:textId="77777777" w:rsidR="004F083B" w:rsidRDefault="004F083B" w:rsidP="009277AF">
            <w:pPr>
              <w:pStyle w:val="Compact"/>
            </w:pPr>
            <w:r>
              <w:t>U</w:t>
            </w:r>
          </w:p>
        </w:tc>
        <w:tc>
          <w:tcPr>
            <w:tcW w:w="0" w:type="auto"/>
          </w:tcPr>
          <w:p w14:paraId="0BEB2CD6" w14:textId="77777777" w:rsidR="004F083B" w:rsidRDefault="004F083B" w:rsidP="009277AF">
            <w:pPr>
              <w:pStyle w:val="Compact"/>
            </w:pPr>
            <w:r>
              <w:t>H</w:t>
            </w:r>
          </w:p>
        </w:tc>
        <w:tc>
          <w:tcPr>
            <w:tcW w:w="0" w:type="auto"/>
          </w:tcPr>
          <w:p w14:paraId="5823B681" w14:textId="77777777" w:rsidR="004F083B" w:rsidRDefault="004F083B" w:rsidP="009277AF">
            <w:pPr>
              <w:pStyle w:val="Compact"/>
            </w:pPr>
            <w:r>
              <w:t>H</w:t>
            </w:r>
          </w:p>
        </w:tc>
        <w:tc>
          <w:tcPr>
            <w:tcW w:w="0" w:type="auto"/>
          </w:tcPr>
          <w:p w14:paraId="6D1D4582" w14:textId="77777777" w:rsidR="004F083B" w:rsidRDefault="004F083B" w:rsidP="009277AF">
            <w:pPr>
              <w:pStyle w:val="Compact"/>
            </w:pPr>
            <w:r>
              <w:t>U</w:t>
            </w:r>
          </w:p>
        </w:tc>
        <w:tc>
          <w:tcPr>
            <w:tcW w:w="0" w:type="auto"/>
          </w:tcPr>
          <w:p w14:paraId="1700737B" w14:textId="77777777" w:rsidR="004F083B" w:rsidRDefault="004F083B" w:rsidP="009277AF">
            <w:pPr>
              <w:pStyle w:val="Compact"/>
            </w:pPr>
            <w:r>
              <w:t>L</w:t>
            </w:r>
          </w:p>
        </w:tc>
        <w:tc>
          <w:tcPr>
            <w:tcW w:w="0" w:type="auto"/>
          </w:tcPr>
          <w:p w14:paraId="075AF4DA" w14:textId="77777777" w:rsidR="004F083B" w:rsidRDefault="004F083B" w:rsidP="009277AF">
            <w:pPr>
              <w:pStyle w:val="Compact"/>
            </w:pPr>
            <w:r>
              <w:t>H</w:t>
            </w:r>
          </w:p>
        </w:tc>
        <w:tc>
          <w:tcPr>
            <w:tcW w:w="0" w:type="auto"/>
          </w:tcPr>
          <w:p w14:paraId="47700764" w14:textId="77777777" w:rsidR="004F083B" w:rsidRDefault="004F083B" w:rsidP="009277AF">
            <w:pPr>
              <w:pStyle w:val="Compact"/>
            </w:pPr>
            <w:r>
              <w:t>Image → stack → lesion</w:t>
            </w:r>
          </w:p>
        </w:tc>
        <w:tc>
          <w:tcPr>
            <w:tcW w:w="0" w:type="auto"/>
          </w:tcPr>
          <w:p w14:paraId="2FD86A03" w14:textId="77777777" w:rsidR="004F083B" w:rsidRDefault="004F083B" w:rsidP="009277AF">
            <w:pPr>
              <w:pStyle w:val="Compact"/>
            </w:pPr>
            <w:r>
              <w:t>None selected; only AUCs are reported, so no operating point exists</w:t>
            </w:r>
          </w:p>
        </w:tc>
        <w:tc>
          <w:tcPr>
            <w:tcW w:w="0" w:type="auto"/>
          </w:tcPr>
          <w:p w14:paraId="1C67B109" w14:textId="77777777" w:rsidR="004F083B" w:rsidRDefault="004F083B" w:rsidP="009277AF">
            <w:pPr>
              <w:pStyle w:val="Compact"/>
            </w:pPr>
            <w:r>
              <w:t>Yes — 53 stacks / 34 lesions from three international centres</w:t>
            </w:r>
          </w:p>
        </w:tc>
        <w:tc>
          <w:tcPr>
            <w:tcW w:w="0" w:type="auto"/>
          </w:tcPr>
          <w:p w14:paraId="50FF65BC" w14:textId="77777777" w:rsidR="004F083B" w:rsidRDefault="004F083B" w:rsidP="009277AF">
            <w:pPr>
              <w:pStyle w:val="Compact"/>
            </w:pPr>
            <w:r>
              <w:t xml:space="preserve">Consecutive enrolment of clinically equivocal lesions, but low-quality stacks and stacks containing non-BCC malignancies were removed post hoc without numerical accounting, so patient selection is high </w:t>
            </w:r>
            <w:r>
              <w:lastRenderedPageBreak/>
              <w:t>risk. Cross-validation folds were split at stack level with a mean of 6.1 stacks per lesion, so data from the same lesion and patient appear on both sides. Histopathology for all lesions, but 153 of 312 stacks were annotated with histology visible and blinding of the pathologist is not reported.</w:t>
            </w:r>
          </w:p>
        </w:tc>
      </w:tr>
      <w:tr w:rsidR="004F083B" w14:paraId="58CB72AD" w14:textId="77777777" w:rsidTr="009277AF">
        <w:tc>
          <w:tcPr>
            <w:tcW w:w="0" w:type="auto"/>
          </w:tcPr>
          <w:p w14:paraId="10173559" w14:textId="77777777" w:rsidR="004F083B" w:rsidRDefault="004F083B" w:rsidP="009277AF">
            <w:pPr>
              <w:pStyle w:val="Compact"/>
            </w:pPr>
            <w:r>
              <w:lastRenderedPageBreak/>
              <w:t>Shavlokhova et al., 2022 [49]</w:t>
            </w:r>
          </w:p>
        </w:tc>
        <w:tc>
          <w:tcPr>
            <w:tcW w:w="0" w:type="auto"/>
          </w:tcPr>
          <w:p w14:paraId="656654D9" w14:textId="77777777" w:rsidR="004F083B" w:rsidRDefault="004F083B" w:rsidP="009277AF">
            <w:pPr>
              <w:pStyle w:val="Compact"/>
            </w:pPr>
            <w:r>
              <w:t>Tier 1</w:t>
            </w:r>
          </w:p>
        </w:tc>
        <w:tc>
          <w:tcPr>
            <w:tcW w:w="0" w:type="auto"/>
          </w:tcPr>
          <w:p w14:paraId="21D1E78B" w14:textId="77777777" w:rsidR="004F083B" w:rsidRDefault="004F083B" w:rsidP="009277AF">
            <w:pPr>
              <w:pStyle w:val="Compact"/>
            </w:pPr>
            <w:r>
              <w:t>H</w:t>
            </w:r>
          </w:p>
        </w:tc>
        <w:tc>
          <w:tcPr>
            <w:tcW w:w="0" w:type="auto"/>
          </w:tcPr>
          <w:p w14:paraId="0CAC89C1" w14:textId="77777777" w:rsidR="004F083B" w:rsidRDefault="004F083B" w:rsidP="009277AF">
            <w:pPr>
              <w:pStyle w:val="Compact"/>
            </w:pPr>
            <w:r>
              <w:t>H</w:t>
            </w:r>
          </w:p>
        </w:tc>
        <w:tc>
          <w:tcPr>
            <w:tcW w:w="0" w:type="auto"/>
          </w:tcPr>
          <w:p w14:paraId="522D64D0" w14:textId="77777777" w:rsidR="004F083B" w:rsidRDefault="004F083B" w:rsidP="009277AF">
            <w:pPr>
              <w:pStyle w:val="Compact"/>
            </w:pPr>
            <w:r>
              <w:t>H</w:t>
            </w:r>
          </w:p>
        </w:tc>
        <w:tc>
          <w:tcPr>
            <w:tcW w:w="0" w:type="auto"/>
          </w:tcPr>
          <w:p w14:paraId="32816624" w14:textId="77777777" w:rsidR="004F083B" w:rsidRDefault="004F083B" w:rsidP="009277AF">
            <w:pPr>
              <w:pStyle w:val="Compact"/>
            </w:pPr>
            <w:r>
              <w:t>H</w:t>
            </w:r>
          </w:p>
        </w:tc>
        <w:tc>
          <w:tcPr>
            <w:tcW w:w="0" w:type="auto"/>
          </w:tcPr>
          <w:p w14:paraId="2938401B" w14:textId="77777777" w:rsidR="004F083B" w:rsidRDefault="004F083B" w:rsidP="009277AF">
            <w:pPr>
              <w:pStyle w:val="Compact"/>
            </w:pPr>
            <w:r>
              <w:t>H</w:t>
            </w:r>
          </w:p>
        </w:tc>
        <w:tc>
          <w:tcPr>
            <w:tcW w:w="0" w:type="auto"/>
          </w:tcPr>
          <w:p w14:paraId="6E001B28" w14:textId="77777777" w:rsidR="004F083B" w:rsidRDefault="004F083B" w:rsidP="009277AF">
            <w:pPr>
              <w:pStyle w:val="Compact"/>
            </w:pPr>
            <w:r>
              <w:t>H</w:t>
            </w:r>
          </w:p>
        </w:tc>
        <w:tc>
          <w:tcPr>
            <w:tcW w:w="0" w:type="auto"/>
          </w:tcPr>
          <w:p w14:paraId="151EB516" w14:textId="77777777" w:rsidR="004F083B" w:rsidRDefault="004F083B" w:rsidP="009277AF">
            <w:pPr>
              <w:pStyle w:val="Compact"/>
            </w:pPr>
            <w:r>
              <w:t>H</w:t>
            </w:r>
          </w:p>
        </w:tc>
        <w:tc>
          <w:tcPr>
            <w:tcW w:w="0" w:type="auto"/>
          </w:tcPr>
          <w:p w14:paraId="5615C1AA" w14:textId="77777777" w:rsidR="004F083B" w:rsidRDefault="004F083B" w:rsidP="009277AF">
            <w:pPr>
              <w:pStyle w:val="Compact"/>
            </w:pPr>
            <w:r>
              <w:t>H</w:t>
            </w:r>
          </w:p>
        </w:tc>
        <w:tc>
          <w:tcPr>
            <w:tcW w:w="0" w:type="auto"/>
          </w:tcPr>
          <w:p w14:paraId="1BB38B33" w14:textId="77777777" w:rsidR="004F083B" w:rsidRDefault="004F083B" w:rsidP="009277AF">
            <w:pPr>
              <w:pStyle w:val="Compact"/>
            </w:pPr>
            <w:r>
              <w:t>Pixel (secondarily slice, stack and case)</w:t>
            </w:r>
          </w:p>
        </w:tc>
        <w:tc>
          <w:tcPr>
            <w:tcW w:w="0" w:type="auto"/>
          </w:tcPr>
          <w:p w14:paraId="51EFE158" w14:textId="77777777" w:rsidR="004F083B" w:rsidRDefault="004F083B" w:rsidP="009277AF">
            <w:pPr>
              <w:pStyle w:val="Compact"/>
            </w:pPr>
            <w:r>
              <w:t>Patch label threshold set at &gt;50% annotated area, chosen ‘according to the best pretest results’ on the study data</w:t>
            </w:r>
          </w:p>
        </w:tc>
        <w:tc>
          <w:tcPr>
            <w:tcW w:w="0" w:type="auto"/>
          </w:tcPr>
          <w:p w14:paraId="7AA4C12F" w14:textId="77777777" w:rsidR="004F083B" w:rsidRDefault="004F083B" w:rsidP="009277AF">
            <w:pPr>
              <w:pStyle w:val="Compact"/>
            </w:pPr>
            <w:r>
              <w:t>No</w:t>
            </w:r>
          </w:p>
        </w:tc>
        <w:tc>
          <w:tcPr>
            <w:tcW w:w="0" w:type="auto"/>
          </w:tcPr>
          <w:p w14:paraId="1D942E93" w14:textId="77777777" w:rsidR="004F083B" w:rsidRDefault="004F083B" w:rsidP="009277AF">
            <w:pPr>
              <w:pStyle w:val="Compact"/>
            </w:pPr>
            <w:r>
              <w:t>Non-consecutive single-centre series of already-confirmed head-and-neck BCC, with unexplained attrition from 62 patients to 14 analysed cases, and the contrast is BCC-annotated region versus healthy skin. 24,448 patches derive from 37 stacks in 14 cases and the fold-construction level is not stated, so within-case leakage cannot be excluded. The pixel-level reference standard is unblinded expert annotation of the same RCM images rather than co-registered histology. Low-quality and artefact cases excluded without counts; no imaging-to-histology interval.</w:t>
            </w:r>
          </w:p>
        </w:tc>
      </w:tr>
      <w:tr w:rsidR="004F083B" w14:paraId="7C73A573" w14:textId="77777777" w:rsidTr="009277AF">
        <w:tc>
          <w:tcPr>
            <w:tcW w:w="0" w:type="auto"/>
          </w:tcPr>
          <w:p w14:paraId="0FFB364F" w14:textId="77777777" w:rsidR="004F083B" w:rsidRDefault="004F083B" w:rsidP="009277AF">
            <w:pPr>
              <w:pStyle w:val="Compact"/>
            </w:pPr>
            <w:r>
              <w:t>O’Hagan et al., 2026 [48]</w:t>
            </w:r>
          </w:p>
        </w:tc>
        <w:tc>
          <w:tcPr>
            <w:tcW w:w="0" w:type="auto"/>
          </w:tcPr>
          <w:p w14:paraId="335F37E9" w14:textId="77777777" w:rsidR="004F083B" w:rsidRDefault="004F083B" w:rsidP="009277AF">
            <w:pPr>
              <w:pStyle w:val="Compact"/>
            </w:pPr>
            <w:r>
              <w:t>Tier 1</w:t>
            </w:r>
          </w:p>
        </w:tc>
        <w:tc>
          <w:tcPr>
            <w:tcW w:w="0" w:type="auto"/>
          </w:tcPr>
          <w:p w14:paraId="66F0BCDC" w14:textId="77777777" w:rsidR="004F083B" w:rsidRDefault="004F083B" w:rsidP="009277AF">
            <w:pPr>
              <w:pStyle w:val="Compact"/>
            </w:pPr>
            <w:r>
              <w:t>H</w:t>
            </w:r>
          </w:p>
        </w:tc>
        <w:tc>
          <w:tcPr>
            <w:tcW w:w="0" w:type="auto"/>
          </w:tcPr>
          <w:p w14:paraId="3C8A2E3F" w14:textId="77777777" w:rsidR="004F083B" w:rsidRDefault="004F083B" w:rsidP="009277AF">
            <w:pPr>
              <w:pStyle w:val="Compact"/>
            </w:pPr>
            <w:r>
              <w:t>H</w:t>
            </w:r>
          </w:p>
        </w:tc>
        <w:tc>
          <w:tcPr>
            <w:tcW w:w="0" w:type="auto"/>
          </w:tcPr>
          <w:p w14:paraId="1C1CF710" w14:textId="77777777" w:rsidR="004F083B" w:rsidRDefault="004F083B" w:rsidP="009277AF">
            <w:pPr>
              <w:pStyle w:val="Compact"/>
            </w:pPr>
            <w:r>
              <w:t>L</w:t>
            </w:r>
          </w:p>
        </w:tc>
        <w:tc>
          <w:tcPr>
            <w:tcW w:w="0" w:type="auto"/>
          </w:tcPr>
          <w:p w14:paraId="1E3EE1ED" w14:textId="77777777" w:rsidR="004F083B" w:rsidRDefault="004F083B" w:rsidP="009277AF">
            <w:pPr>
              <w:pStyle w:val="Compact"/>
            </w:pPr>
            <w:r>
              <w:t>U</w:t>
            </w:r>
          </w:p>
        </w:tc>
        <w:tc>
          <w:tcPr>
            <w:tcW w:w="0" w:type="auto"/>
          </w:tcPr>
          <w:p w14:paraId="6D6E1504" w14:textId="77777777" w:rsidR="004F083B" w:rsidRDefault="004F083B" w:rsidP="009277AF">
            <w:pPr>
              <w:pStyle w:val="Compact"/>
            </w:pPr>
            <w:r>
              <w:t>H</w:t>
            </w:r>
          </w:p>
        </w:tc>
        <w:tc>
          <w:tcPr>
            <w:tcW w:w="0" w:type="auto"/>
          </w:tcPr>
          <w:p w14:paraId="33292514" w14:textId="77777777" w:rsidR="004F083B" w:rsidRDefault="004F083B" w:rsidP="009277AF">
            <w:pPr>
              <w:pStyle w:val="Compact"/>
            </w:pPr>
            <w:r>
              <w:t>U</w:t>
            </w:r>
          </w:p>
        </w:tc>
        <w:tc>
          <w:tcPr>
            <w:tcW w:w="0" w:type="auto"/>
          </w:tcPr>
          <w:p w14:paraId="4C803606" w14:textId="77777777" w:rsidR="004F083B" w:rsidRDefault="004F083B" w:rsidP="009277AF">
            <w:pPr>
              <w:pStyle w:val="Compact"/>
            </w:pPr>
            <w:r>
              <w:t>L</w:t>
            </w:r>
          </w:p>
        </w:tc>
        <w:tc>
          <w:tcPr>
            <w:tcW w:w="0" w:type="auto"/>
          </w:tcPr>
          <w:p w14:paraId="6DA56223" w14:textId="77777777" w:rsidR="004F083B" w:rsidRDefault="004F083B" w:rsidP="009277AF">
            <w:pPr>
              <w:pStyle w:val="Compact"/>
            </w:pPr>
            <w:r>
              <w:t>U</w:t>
            </w:r>
          </w:p>
        </w:tc>
        <w:tc>
          <w:tcPr>
            <w:tcW w:w="0" w:type="auto"/>
          </w:tcPr>
          <w:p w14:paraId="7CB2D05F" w14:textId="77777777" w:rsidR="004F083B" w:rsidRDefault="004F083B" w:rsidP="009277AF">
            <w:pPr>
              <w:pStyle w:val="Compact"/>
            </w:pPr>
            <w:r>
              <w:t>Lesion (frames aggregated per lesion)</w:t>
            </w:r>
          </w:p>
        </w:tc>
        <w:tc>
          <w:tcPr>
            <w:tcW w:w="0" w:type="auto"/>
          </w:tcPr>
          <w:p w14:paraId="72F0CFDC" w14:textId="77777777" w:rsidR="004F083B" w:rsidRDefault="004F083B" w:rsidP="009277AF">
            <w:pPr>
              <w:pStyle w:val="Compact"/>
            </w:pPr>
            <w:r>
              <w:t>Not reported; the headline sensitivity and specificity are read off the same cross-validation folds used for development</w:t>
            </w:r>
          </w:p>
        </w:tc>
        <w:tc>
          <w:tcPr>
            <w:tcW w:w="0" w:type="auto"/>
          </w:tcPr>
          <w:p w14:paraId="1B6314CC" w14:textId="77777777" w:rsidR="004F083B" w:rsidRDefault="004F083B" w:rsidP="009277AF">
            <w:pPr>
              <w:pStyle w:val="Compact"/>
            </w:pPr>
            <w:r>
              <w:t>Yes — two non-overlapping public cohorts, n = 115 combined</w:t>
            </w:r>
          </w:p>
        </w:tc>
        <w:tc>
          <w:tcPr>
            <w:tcW w:w="0" w:type="auto"/>
          </w:tcPr>
          <w:p w14:paraId="4321A2E9" w14:textId="77777777" w:rsidR="004F083B" w:rsidRDefault="004F083B" w:rsidP="009277AF">
            <w:pPr>
              <w:pStyle w:val="Compact"/>
            </w:pPr>
            <w:r>
              <w:t>Retrospective case-control-like assembly of 82 BCC against 148 selected non-BCC controls (naevi, melanoma, seborrhoeic keratosis), which the authors concede contains limited clinically challenging mimickers, and one external cohort consists of healthy volunteers. Cross-validation is correctly grouped by lesion but, as the authors state, not by patient. Histopathology for the internal and MSKCC cohorts. Published as a research letter, so lesion flow, frame counts and confidence intervals are absent.</w:t>
            </w:r>
          </w:p>
        </w:tc>
      </w:tr>
      <w:tr w:rsidR="004F083B" w14:paraId="0A3DB362" w14:textId="77777777" w:rsidTr="009277AF">
        <w:tc>
          <w:tcPr>
            <w:tcW w:w="0" w:type="auto"/>
          </w:tcPr>
          <w:p w14:paraId="7B9F20B0" w14:textId="77777777" w:rsidR="004F083B" w:rsidRDefault="004F083B" w:rsidP="009277AF">
            <w:pPr>
              <w:pStyle w:val="Compact"/>
            </w:pPr>
            <w:r>
              <w:t>Jørgensen et al., 2008 [51]</w:t>
            </w:r>
          </w:p>
        </w:tc>
        <w:tc>
          <w:tcPr>
            <w:tcW w:w="0" w:type="auto"/>
          </w:tcPr>
          <w:p w14:paraId="22B60024" w14:textId="77777777" w:rsidR="004F083B" w:rsidRDefault="004F083B" w:rsidP="009277AF">
            <w:pPr>
              <w:pStyle w:val="Compact"/>
            </w:pPr>
            <w:r>
              <w:t>Tier 1</w:t>
            </w:r>
          </w:p>
        </w:tc>
        <w:tc>
          <w:tcPr>
            <w:tcW w:w="0" w:type="auto"/>
          </w:tcPr>
          <w:p w14:paraId="3B3036D3" w14:textId="77777777" w:rsidR="004F083B" w:rsidRDefault="004F083B" w:rsidP="009277AF">
            <w:pPr>
              <w:pStyle w:val="Compact"/>
            </w:pPr>
            <w:r>
              <w:t>H</w:t>
            </w:r>
          </w:p>
        </w:tc>
        <w:tc>
          <w:tcPr>
            <w:tcW w:w="0" w:type="auto"/>
          </w:tcPr>
          <w:p w14:paraId="43B41D03" w14:textId="77777777" w:rsidR="004F083B" w:rsidRDefault="004F083B" w:rsidP="009277AF">
            <w:pPr>
              <w:pStyle w:val="Compact"/>
            </w:pPr>
            <w:r>
              <w:t>H</w:t>
            </w:r>
          </w:p>
        </w:tc>
        <w:tc>
          <w:tcPr>
            <w:tcW w:w="0" w:type="auto"/>
          </w:tcPr>
          <w:p w14:paraId="6FC9C631" w14:textId="77777777" w:rsidR="004F083B" w:rsidRDefault="004F083B" w:rsidP="009277AF">
            <w:pPr>
              <w:pStyle w:val="Compact"/>
            </w:pPr>
            <w:r>
              <w:t>U</w:t>
            </w:r>
          </w:p>
        </w:tc>
        <w:tc>
          <w:tcPr>
            <w:tcW w:w="0" w:type="auto"/>
          </w:tcPr>
          <w:p w14:paraId="2AC5384B" w14:textId="77777777" w:rsidR="004F083B" w:rsidRDefault="004F083B" w:rsidP="009277AF">
            <w:pPr>
              <w:pStyle w:val="Compact"/>
            </w:pPr>
            <w:r>
              <w:t>L</w:t>
            </w:r>
          </w:p>
        </w:tc>
        <w:tc>
          <w:tcPr>
            <w:tcW w:w="0" w:type="auto"/>
          </w:tcPr>
          <w:p w14:paraId="6B0D5DB3" w14:textId="77777777" w:rsidR="004F083B" w:rsidRDefault="004F083B" w:rsidP="009277AF">
            <w:pPr>
              <w:pStyle w:val="Compact"/>
            </w:pPr>
            <w:r>
              <w:t>H</w:t>
            </w:r>
          </w:p>
        </w:tc>
        <w:tc>
          <w:tcPr>
            <w:tcW w:w="0" w:type="auto"/>
          </w:tcPr>
          <w:p w14:paraId="7AD08EAA" w14:textId="77777777" w:rsidR="004F083B" w:rsidRDefault="004F083B" w:rsidP="009277AF">
            <w:pPr>
              <w:pStyle w:val="Compact"/>
            </w:pPr>
            <w:r>
              <w:t>H</w:t>
            </w:r>
          </w:p>
        </w:tc>
        <w:tc>
          <w:tcPr>
            <w:tcW w:w="0" w:type="auto"/>
          </w:tcPr>
          <w:p w14:paraId="2DFE0CAA" w14:textId="77777777" w:rsidR="004F083B" w:rsidRDefault="004F083B" w:rsidP="009277AF">
            <w:pPr>
              <w:pStyle w:val="Compact"/>
            </w:pPr>
            <w:r>
              <w:t>L</w:t>
            </w:r>
          </w:p>
        </w:tc>
        <w:tc>
          <w:tcPr>
            <w:tcW w:w="0" w:type="auto"/>
          </w:tcPr>
          <w:p w14:paraId="0638A7CF" w14:textId="77777777" w:rsidR="004F083B" w:rsidRDefault="004F083B" w:rsidP="009277AF">
            <w:pPr>
              <w:pStyle w:val="Compact"/>
            </w:pPr>
            <w:r>
              <w:t>L</w:t>
            </w:r>
          </w:p>
        </w:tc>
        <w:tc>
          <w:tcPr>
            <w:tcW w:w="0" w:type="auto"/>
          </w:tcPr>
          <w:p w14:paraId="468A5FB4" w14:textId="77777777" w:rsidR="004F083B" w:rsidRDefault="004F083B" w:rsidP="009277AF">
            <w:pPr>
              <w:pStyle w:val="Compact"/>
            </w:pPr>
            <w:r>
              <w:t>Lesion</w:t>
            </w:r>
          </w:p>
        </w:tc>
        <w:tc>
          <w:tcPr>
            <w:tcW w:w="0" w:type="auto"/>
          </w:tcPr>
          <w:p w14:paraId="45865C60" w14:textId="77777777" w:rsidR="004F083B" w:rsidRDefault="004F083B" w:rsidP="009277AF">
            <w:pPr>
              <w:pStyle w:val="Compact"/>
            </w:pPr>
            <w:r>
              <w:t>Not reported as such; the 14 features were defined by consensus inspection of the entire image set and one model was selected post hoc from three classifier families</w:t>
            </w:r>
          </w:p>
        </w:tc>
        <w:tc>
          <w:tcPr>
            <w:tcW w:w="0" w:type="auto"/>
          </w:tcPr>
          <w:p w14:paraId="4E929C80" w14:textId="77777777" w:rsidR="004F083B" w:rsidRDefault="004F083B" w:rsidP="009277AF">
            <w:pPr>
              <w:pStyle w:val="Compact"/>
            </w:pPr>
            <w:r>
              <w:t>No</w:t>
            </w:r>
          </w:p>
        </w:tc>
        <w:tc>
          <w:tcPr>
            <w:tcW w:w="0" w:type="auto"/>
          </w:tcPr>
          <w:p w14:paraId="698ABB3B" w14:textId="77777777" w:rsidR="004F083B" w:rsidRDefault="004F083B" w:rsidP="009277AF">
            <w:pPr>
              <w:pStyle w:val="Compact"/>
            </w:pPr>
            <w:r>
              <w:t>Thirty-four consecutively enrolled patients referred to two university hospitals, but the comparison is BCC versus a single mimic (actinic keratosis), which the authors themselves call unorthodox, so patient selection is high risk. Leave-one-patient-out cross-validation is the correct grouping and the authors explicitly contrast it with the leakier per-example estimate. Punch-biopsy histopathology of every lesion at the same consultation gives a low flow-and-timing judgement, the only one in this review; imaging was performed by an operator unaware of the clinical diagnosis. Blinding of the pathologist not reported. Note on the lesion counts: the published abstract states BCC 41 and AK 37, but only the assignment BCC 37 / AK 41 reproduces the printed per-class accuracy of 81% for BCC (30/37 = 81.1%, against 33/41 = 80.5%). We therefore read the counts as BCC 37 and AK 41, and derive the two-by-two table from the printed accuracies rather than transcribing it.</w:t>
            </w:r>
          </w:p>
        </w:tc>
      </w:tr>
      <w:tr w:rsidR="004F083B" w14:paraId="40762FD5" w14:textId="77777777" w:rsidTr="009277AF">
        <w:tc>
          <w:tcPr>
            <w:tcW w:w="0" w:type="auto"/>
          </w:tcPr>
          <w:p w14:paraId="7C176E1F" w14:textId="77777777" w:rsidR="004F083B" w:rsidRDefault="004F083B" w:rsidP="009277AF">
            <w:pPr>
              <w:pStyle w:val="Compact"/>
            </w:pPr>
            <w:r>
              <w:lastRenderedPageBreak/>
              <w:t>Fischman et al., 2026 [52]</w:t>
            </w:r>
          </w:p>
        </w:tc>
        <w:tc>
          <w:tcPr>
            <w:tcW w:w="0" w:type="auto"/>
          </w:tcPr>
          <w:p w14:paraId="29E88BF5" w14:textId="77777777" w:rsidR="004F083B" w:rsidRDefault="004F083B" w:rsidP="009277AF">
            <w:pPr>
              <w:pStyle w:val="Compact"/>
            </w:pPr>
            <w:r>
              <w:t>Tier 1</w:t>
            </w:r>
          </w:p>
        </w:tc>
        <w:tc>
          <w:tcPr>
            <w:tcW w:w="0" w:type="auto"/>
          </w:tcPr>
          <w:p w14:paraId="594DF0AC" w14:textId="77777777" w:rsidR="004F083B" w:rsidRDefault="004F083B" w:rsidP="009277AF">
            <w:pPr>
              <w:pStyle w:val="Compact"/>
            </w:pPr>
            <w:r>
              <w:t>H</w:t>
            </w:r>
          </w:p>
        </w:tc>
        <w:tc>
          <w:tcPr>
            <w:tcW w:w="0" w:type="auto"/>
          </w:tcPr>
          <w:p w14:paraId="1E16D8F1" w14:textId="77777777" w:rsidR="004F083B" w:rsidRDefault="004F083B" w:rsidP="009277AF">
            <w:pPr>
              <w:pStyle w:val="Compact"/>
            </w:pPr>
            <w:r>
              <w:t>H</w:t>
            </w:r>
          </w:p>
        </w:tc>
        <w:tc>
          <w:tcPr>
            <w:tcW w:w="0" w:type="auto"/>
          </w:tcPr>
          <w:p w14:paraId="6D8D62F3" w14:textId="77777777" w:rsidR="004F083B" w:rsidRDefault="004F083B" w:rsidP="009277AF">
            <w:pPr>
              <w:pStyle w:val="Compact"/>
            </w:pPr>
            <w:r>
              <w:t>L</w:t>
            </w:r>
          </w:p>
        </w:tc>
        <w:tc>
          <w:tcPr>
            <w:tcW w:w="0" w:type="auto"/>
          </w:tcPr>
          <w:p w14:paraId="6419F677" w14:textId="77777777" w:rsidR="004F083B" w:rsidRDefault="004F083B" w:rsidP="009277AF">
            <w:pPr>
              <w:pStyle w:val="Compact"/>
            </w:pPr>
            <w:r>
              <w:t>H</w:t>
            </w:r>
          </w:p>
        </w:tc>
        <w:tc>
          <w:tcPr>
            <w:tcW w:w="0" w:type="auto"/>
          </w:tcPr>
          <w:p w14:paraId="53112C8A" w14:textId="77777777" w:rsidR="004F083B" w:rsidRDefault="004F083B" w:rsidP="009277AF">
            <w:pPr>
              <w:pStyle w:val="Compact"/>
            </w:pPr>
            <w:r>
              <w:t>H</w:t>
            </w:r>
          </w:p>
        </w:tc>
        <w:tc>
          <w:tcPr>
            <w:tcW w:w="0" w:type="auto"/>
          </w:tcPr>
          <w:p w14:paraId="54E686E5" w14:textId="77777777" w:rsidR="004F083B" w:rsidRDefault="004F083B" w:rsidP="009277AF">
            <w:pPr>
              <w:pStyle w:val="Compact"/>
            </w:pPr>
            <w:r>
              <w:t>L</w:t>
            </w:r>
          </w:p>
        </w:tc>
        <w:tc>
          <w:tcPr>
            <w:tcW w:w="0" w:type="auto"/>
          </w:tcPr>
          <w:p w14:paraId="2AD1D416" w14:textId="77777777" w:rsidR="004F083B" w:rsidRDefault="004F083B" w:rsidP="009277AF">
            <w:pPr>
              <w:pStyle w:val="Compact"/>
            </w:pPr>
            <w:r>
              <w:t>L</w:t>
            </w:r>
          </w:p>
        </w:tc>
        <w:tc>
          <w:tcPr>
            <w:tcW w:w="0" w:type="auto"/>
          </w:tcPr>
          <w:p w14:paraId="4EC2221D" w14:textId="77777777" w:rsidR="004F083B" w:rsidRDefault="004F083B" w:rsidP="009277AF">
            <w:pPr>
              <w:pStyle w:val="Compact"/>
            </w:pPr>
            <w:r>
              <w:t>U</w:t>
            </w:r>
          </w:p>
        </w:tc>
        <w:tc>
          <w:tcPr>
            <w:tcW w:w="0" w:type="auto"/>
          </w:tcPr>
          <w:p w14:paraId="08A38F60" w14:textId="77777777" w:rsidR="004F083B" w:rsidRDefault="004F083B" w:rsidP="009277AF">
            <w:pPr>
              <w:pStyle w:val="Compact"/>
            </w:pPr>
            <w:r>
              <w:t>Reader × lesion decision</w:t>
            </w:r>
          </w:p>
        </w:tc>
        <w:tc>
          <w:tcPr>
            <w:tcW w:w="0" w:type="auto"/>
          </w:tcPr>
          <w:p w14:paraId="05C00B61" w14:textId="77777777" w:rsidR="004F083B" w:rsidRDefault="004F083B" w:rsidP="009277AF">
            <w:pPr>
              <w:pStyle w:val="Compact"/>
            </w:pPr>
            <w:r>
              <w:t>The AI’s own decision threshold is not reported, and the aggregated ROC is computed on the evaluation set</w:t>
            </w:r>
          </w:p>
        </w:tc>
        <w:tc>
          <w:tcPr>
            <w:tcW w:w="0" w:type="auto"/>
          </w:tcPr>
          <w:p w14:paraId="33812FE0" w14:textId="77777777" w:rsidR="004F083B" w:rsidRDefault="004F083B" w:rsidP="009277AF">
            <w:pPr>
              <w:pStyle w:val="Compact"/>
            </w:pPr>
            <w:r>
              <w:t>Not applicable (reader study); no external test set, and independence of the 200 evaluation lesions from the &gt;685,000-image training corpus is not stated</w:t>
            </w:r>
          </w:p>
        </w:tc>
        <w:tc>
          <w:tcPr>
            <w:tcW w:w="0" w:type="auto"/>
          </w:tcPr>
          <w:p w14:paraId="7E168195" w14:textId="77777777" w:rsidR="004F083B" w:rsidRDefault="004F083B" w:rsidP="009277AF">
            <w:pPr>
              <w:pStyle w:val="Compact"/>
            </w:pPr>
            <w:r>
              <w:t>An eligible pool of 426 lesions was curated to 226 equivocal lesions and then truncated to ‘the first 200’ for reader workload, with quality-based exclusions unaccounted, so patient selection is high risk despite the strong double-round design with a two-week washout and randomised order. Histopathology for all 200 lesions. Twenty-six lesions were dropped between 226 and 200 with no per-lesion reason and no imaging-to-histology interval is reported. We note that conflicts of interest are declared as none although six authors are employees of the device and algorithm manufacturer.</w:t>
            </w:r>
          </w:p>
        </w:tc>
      </w:tr>
      <w:tr w:rsidR="004F083B" w14:paraId="3F5D3BA4" w14:textId="77777777" w:rsidTr="009277AF">
        <w:tc>
          <w:tcPr>
            <w:tcW w:w="0" w:type="auto"/>
          </w:tcPr>
          <w:p w14:paraId="1115DE37" w14:textId="77777777" w:rsidR="004F083B" w:rsidRDefault="004F083B" w:rsidP="009277AF">
            <w:pPr>
              <w:pStyle w:val="Compact"/>
            </w:pPr>
            <w:r>
              <w:t>Marosán-Vilimszky et al., 2021 [55]</w:t>
            </w:r>
          </w:p>
        </w:tc>
        <w:tc>
          <w:tcPr>
            <w:tcW w:w="0" w:type="auto"/>
          </w:tcPr>
          <w:p w14:paraId="0EFAA3AC" w14:textId="77777777" w:rsidR="004F083B" w:rsidRDefault="004F083B" w:rsidP="009277AF">
            <w:pPr>
              <w:pStyle w:val="Compact"/>
            </w:pPr>
            <w:r>
              <w:t>Tier 2</w:t>
            </w:r>
          </w:p>
        </w:tc>
        <w:tc>
          <w:tcPr>
            <w:tcW w:w="0" w:type="auto"/>
          </w:tcPr>
          <w:p w14:paraId="4065C019" w14:textId="77777777" w:rsidR="004F083B" w:rsidRDefault="004F083B" w:rsidP="009277AF">
            <w:pPr>
              <w:pStyle w:val="Compact"/>
            </w:pPr>
            <w:r>
              <w:t>H</w:t>
            </w:r>
          </w:p>
        </w:tc>
        <w:tc>
          <w:tcPr>
            <w:tcW w:w="0" w:type="auto"/>
          </w:tcPr>
          <w:p w14:paraId="1A8744EB" w14:textId="77777777" w:rsidR="004F083B" w:rsidRDefault="004F083B" w:rsidP="009277AF">
            <w:pPr>
              <w:pStyle w:val="Compact"/>
            </w:pPr>
            <w:r>
              <w:t>H</w:t>
            </w:r>
          </w:p>
        </w:tc>
        <w:tc>
          <w:tcPr>
            <w:tcW w:w="0" w:type="auto"/>
          </w:tcPr>
          <w:p w14:paraId="526BA9EF" w14:textId="77777777" w:rsidR="004F083B" w:rsidRDefault="004F083B" w:rsidP="009277AF">
            <w:pPr>
              <w:pStyle w:val="Compact"/>
            </w:pPr>
            <w:r>
              <w:t>U</w:t>
            </w:r>
          </w:p>
        </w:tc>
        <w:tc>
          <w:tcPr>
            <w:tcW w:w="0" w:type="auto"/>
          </w:tcPr>
          <w:p w14:paraId="0763295E" w14:textId="77777777" w:rsidR="004F083B" w:rsidRDefault="004F083B" w:rsidP="009277AF">
            <w:pPr>
              <w:pStyle w:val="Compact"/>
            </w:pPr>
            <w:r>
              <w:t>U</w:t>
            </w:r>
          </w:p>
        </w:tc>
        <w:tc>
          <w:tcPr>
            <w:tcW w:w="0" w:type="auto"/>
          </w:tcPr>
          <w:p w14:paraId="0236B213" w14:textId="77777777" w:rsidR="004F083B" w:rsidRDefault="004F083B" w:rsidP="009277AF">
            <w:pPr>
              <w:pStyle w:val="Compact"/>
            </w:pPr>
            <w:r>
              <w:t>H</w:t>
            </w:r>
          </w:p>
        </w:tc>
        <w:tc>
          <w:tcPr>
            <w:tcW w:w="0" w:type="auto"/>
          </w:tcPr>
          <w:p w14:paraId="075A3BDA" w14:textId="77777777" w:rsidR="004F083B" w:rsidRDefault="004F083B" w:rsidP="009277AF">
            <w:pPr>
              <w:pStyle w:val="Compact"/>
            </w:pPr>
            <w:r>
              <w:t>U</w:t>
            </w:r>
          </w:p>
        </w:tc>
        <w:tc>
          <w:tcPr>
            <w:tcW w:w="0" w:type="auto"/>
          </w:tcPr>
          <w:p w14:paraId="2BB6CF79" w14:textId="77777777" w:rsidR="004F083B" w:rsidRDefault="004F083B" w:rsidP="009277AF">
            <w:pPr>
              <w:pStyle w:val="Compact"/>
            </w:pPr>
            <w:r>
              <w:t>L</w:t>
            </w:r>
          </w:p>
        </w:tc>
        <w:tc>
          <w:tcPr>
            <w:tcW w:w="0" w:type="auto"/>
          </w:tcPr>
          <w:p w14:paraId="1F42250C" w14:textId="77777777" w:rsidR="004F083B" w:rsidRDefault="004F083B" w:rsidP="009277AF">
            <w:pPr>
              <w:pStyle w:val="Compact"/>
            </w:pPr>
            <w:r>
              <w:t>H</w:t>
            </w:r>
          </w:p>
        </w:tc>
        <w:tc>
          <w:tcPr>
            <w:tcW w:w="0" w:type="auto"/>
          </w:tcPr>
          <w:p w14:paraId="47940E9E" w14:textId="77777777" w:rsidR="004F083B" w:rsidRDefault="004F083B" w:rsidP="009277AF">
            <w:pPr>
              <w:pStyle w:val="Compact"/>
            </w:pPr>
            <w:r>
              <w:t>Ultrasound image (equated with lesion)</w:t>
            </w:r>
          </w:p>
        </w:tc>
        <w:tc>
          <w:tcPr>
            <w:tcW w:w="0" w:type="auto"/>
          </w:tcPr>
          <w:p w14:paraId="1601B003" w14:textId="77777777" w:rsidR="004F083B" w:rsidRDefault="004F083B" w:rsidP="009277AF">
            <w:pPr>
              <w:pStyle w:val="Compact"/>
            </w:pPr>
            <w:r>
              <w:t>Not described; accuracy reported at the SVM default boundary and specificity-at-fixed-sensitivity computed post hoc on the same cross-validated data</w:t>
            </w:r>
          </w:p>
        </w:tc>
        <w:tc>
          <w:tcPr>
            <w:tcW w:w="0" w:type="auto"/>
          </w:tcPr>
          <w:p w14:paraId="59CA0E66" w14:textId="77777777" w:rsidR="004F083B" w:rsidRDefault="004F083B" w:rsidP="009277AF">
            <w:pPr>
              <w:pStyle w:val="Compact"/>
            </w:pPr>
            <w:r>
              <w:t>No</w:t>
            </w:r>
          </w:p>
        </w:tc>
        <w:tc>
          <w:tcPr>
            <w:tcW w:w="0" w:type="auto"/>
          </w:tcPr>
          <w:p w14:paraId="37973872" w14:textId="77777777" w:rsidR="004F083B" w:rsidRDefault="004F083B" w:rsidP="009277AF">
            <w:pPr>
              <w:pStyle w:val="Compact"/>
            </w:pPr>
            <w:r>
              <w:t>Retrospective, artificially balanced three-class dataset (42% BCC, 35% naevi, 23% melanoma) restricted to lesions 1–2 mm thick, with no patient denominator reported at all and two of the six framings being BCC versus a single mimic. Ten-fold cross-validation was drawn at image level with no patient grouping, and feature selection (93 → 62 by SVM weights) is not stated to be nested within the loop. Histopathological confirmation is not stated anywhere in the report, which describes only the dermato-oncology setting; the study is therefore assigned to Tier 2 (Amendment 20). Automated segmentation failed in 16.5% of lesions and those failures were retained without separate analysis.</w:t>
            </w:r>
          </w:p>
        </w:tc>
      </w:tr>
      <w:tr w:rsidR="004F083B" w14:paraId="0E13754E" w14:textId="77777777" w:rsidTr="009277AF">
        <w:tc>
          <w:tcPr>
            <w:tcW w:w="0" w:type="auto"/>
          </w:tcPr>
          <w:p w14:paraId="76C5CE54" w14:textId="77777777" w:rsidR="004F083B" w:rsidRDefault="004F083B" w:rsidP="009277AF">
            <w:pPr>
              <w:pStyle w:val="Compact"/>
            </w:pPr>
            <w:r>
              <w:t>Surkov et al., 2024 [28]</w:t>
            </w:r>
          </w:p>
        </w:tc>
        <w:tc>
          <w:tcPr>
            <w:tcW w:w="0" w:type="auto"/>
          </w:tcPr>
          <w:p w14:paraId="1D895EDC" w14:textId="77777777" w:rsidR="004F083B" w:rsidRDefault="004F083B" w:rsidP="009277AF">
            <w:pPr>
              <w:pStyle w:val="Compact"/>
            </w:pPr>
            <w:r>
              <w:t>Tier 1</w:t>
            </w:r>
          </w:p>
        </w:tc>
        <w:tc>
          <w:tcPr>
            <w:tcW w:w="0" w:type="auto"/>
          </w:tcPr>
          <w:p w14:paraId="3A08D897" w14:textId="77777777" w:rsidR="004F083B" w:rsidRDefault="004F083B" w:rsidP="009277AF">
            <w:pPr>
              <w:pStyle w:val="Compact"/>
            </w:pPr>
            <w:r>
              <w:t>H</w:t>
            </w:r>
          </w:p>
        </w:tc>
        <w:tc>
          <w:tcPr>
            <w:tcW w:w="0" w:type="auto"/>
          </w:tcPr>
          <w:p w14:paraId="0069FB51" w14:textId="77777777" w:rsidR="004F083B" w:rsidRDefault="004F083B" w:rsidP="009277AF">
            <w:pPr>
              <w:pStyle w:val="Compact"/>
            </w:pPr>
            <w:r>
              <w:t>H</w:t>
            </w:r>
          </w:p>
        </w:tc>
        <w:tc>
          <w:tcPr>
            <w:tcW w:w="0" w:type="auto"/>
          </w:tcPr>
          <w:p w14:paraId="7CDAF976" w14:textId="77777777" w:rsidR="004F083B" w:rsidRDefault="004F083B" w:rsidP="009277AF">
            <w:pPr>
              <w:pStyle w:val="Compact"/>
            </w:pPr>
            <w:r>
              <w:t>H</w:t>
            </w:r>
          </w:p>
        </w:tc>
        <w:tc>
          <w:tcPr>
            <w:tcW w:w="0" w:type="auto"/>
          </w:tcPr>
          <w:p w14:paraId="77A1160E" w14:textId="77777777" w:rsidR="004F083B" w:rsidRDefault="004F083B" w:rsidP="009277AF">
            <w:pPr>
              <w:pStyle w:val="Compact"/>
            </w:pPr>
            <w:r>
              <w:t>H</w:t>
            </w:r>
          </w:p>
        </w:tc>
        <w:tc>
          <w:tcPr>
            <w:tcW w:w="0" w:type="auto"/>
          </w:tcPr>
          <w:p w14:paraId="79D81EC7" w14:textId="77777777" w:rsidR="004F083B" w:rsidRDefault="004F083B" w:rsidP="009277AF">
            <w:pPr>
              <w:pStyle w:val="Compact"/>
            </w:pPr>
            <w:r>
              <w:t>H</w:t>
            </w:r>
          </w:p>
        </w:tc>
        <w:tc>
          <w:tcPr>
            <w:tcW w:w="0" w:type="auto"/>
          </w:tcPr>
          <w:p w14:paraId="7321B6B2" w14:textId="77777777" w:rsidR="004F083B" w:rsidRDefault="004F083B" w:rsidP="009277AF">
            <w:pPr>
              <w:pStyle w:val="Compact"/>
            </w:pPr>
            <w:r>
              <w:t>H</w:t>
            </w:r>
          </w:p>
        </w:tc>
        <w:tc>
          <w:tcPr>
            <w:tcW w:w="0" w:type="auto"/>
          </w:tcPr>
          <w:p w14:paraId="6F6AB4FC" w14:textId="77777777" w:rsidR="004F083B" w:rsidRDefault="004F083B" w:rsidP="009277AF">
            <w:pPr>
              <w:pStyle w:val="Compact"/>
            </w:pPr>
            <w:r>
              <w:t>U</w:t>
            </w:r>
          </w:p>
        </w:tc>
        <w:tc>
          <w:tcPr>
            <w:tcW w:w="0" w:type="auto"/>
          </w:tcPr>
          <w:p w14:paraId="6BAE1E28" w14:textId="77777777" w:rsidR="004F083B" w:rsidRDefault="004F083B" w:rsidP="009277AF">
            <w:pPr>
              <w:pStyle w:val="Compact"/>
            </w:pPr>
            <w:r>
              <w:t>U</w:t>
            </w:r>
          </w:p>
        </w:tc>
        <w:tc>
          <w:tcPr>
            <w:tcW w:w="0" w:type="auto"/>
          </w:tcPr>
          <w:p w14:paraId="11C7D30E" w14:textId="77777777" w:rsidR="004F083B" w:rsidRDefault="004F083B" w:rsidP="009277AF">
            <w:pPr>
              <w:pStyle w:val="Compact"/>
            </w:pPr>
            <w:r>
              <w:t>Composite observation (~10 per tumour)</w:t>
            </w:r>
          </w:p>
        </w:tc>
        <w:tc>
          <w:tcPr>
            <w:tcW w:w="0" w:type="auto"/>
          </w:tcPr>
          <w:p w14:paraId="39F87091" w14:textId="77777777" w:rsidR="004F083B" w:rsidRDefault="004F083B" w:rsidP="009277AF">
            <w:pPr>
              <w:pStyle w:val="Compact"/>
            </w:pPr>
            <w:r>
              <w:t>Argmax for the headline figures, but false-positive/false-negative-versus-threshold curves were explored on the evaluation data</w:t>
            </w:r>
          </w:p>
        </w:tc>
        <w:tc>
          <w:tcPr>
            <w:tcW w:w="0" w:type="auto"/>
          </w:tcPr>
          <w:p w14:paraId="0B033229" w14:textId="77777777" w:rsidR="004F083B" w:rsidRDefault="004F083B" w:rsidP="009277AF">
            <w:pPr>
              <w:pStyle w:val="Compact"/>
            </w:pPr>
            <w:r>
              <w:t>No — the authors state that external validation is planned</w:t>
            </w:r>
          </w:p>
        </w:tc>
        <w:tc>
          <w:tcPr>
            <w:tcW w:w="0" w:type="auto"/>
          </w:tcPr>
          <w:p w14:paraId="14A80D50" w14:textId="77777777" w:rsidR="004F083B" w:rsidRDefault="004F083B" w:rsidP="009277AF">
            <w:pPr>
              <w:pStyle w:val="Compact"/>
            </w:pPr>
            <w:r>
              <w:t>A small (n = 37) curated single-centre convenience sample restricted to Fitzpatrick phototype II, with melanoma and squamous cell carcinoma excluded by design and two of the five clinical forms represented by two lesions each. Leave-one-tumour-out cross-validation is the best partition in this review and rules out cross-tumour contamination, but hyperparameters were tuned by trial and error on the same data and the three modalities were acquired from different areas of each tumour and randomly paired, so the ~370 analysed rows are composite observations and the reported standard deviations understate uncertainty. Target labels are clinical forms assigned by the oncologist; the authors explicitly decline histopathological correlation, and histological confirmation of the benign comparators is not stated. Artefact-free OCT images and the ultrasound frames with ‘the most contrasting boundaries’ were selected without counts.</w:t>
            </w:r>
          </w:p>
        </w:tc>
      </w:tr>
      <w:tr w:rsidR="004F083B" w14:paraId="193B93AC" w14:textId="77777777" w:rsidTr="009277AF">
        <w:tc>
          <w:tcPr>
            <w:tcW w:w="0" w:type="auto"/>
          </w:tcPr>
          <w:p w14:paraId="1B87F081" w14:textId="77777777" w:rsidR="004F083B" w:rsidRDefault="004F083B" w:rsidP="009277AF">
            <w:pPr>
              <w:pStyle w:val="Compact"/>
            </w:pPr>
            <w:r>
              <w:lastRenderedPageBreak/>
              <w:t>Courtenay et al., 2022 [56]</w:t>
            </w:r>
          </w:p>
        </w:tc>
        <w:tc>
          <w:tcPr>
            <w:tcW w:w="0" w:type="auto"/>
          </w:tcPr>
          <w:p w14:paraId="49223D0F" w14:textId="77777777" w:rsidR="004F083B" w:rsidRDefault="004F083B" w:rsidP="009277AF">
            <w:pPr>
              <w:pStyle w:val="Compact"/>
            </w:pPr>
            <w:r>
              <w:t>Tier 2</w:t>
            </w:r>
          </w:p>
        </w:tc>
        <w:tc>
          <w:tcPr>
            <w:tcW w:w="0" w:type="auto"/>
          </w:tcPr>
          <w:p w14:paraId="418D4B21" w14:textId="77777777" w:rsidR="004F083B" w:rsidRDefault="004F083B" w:rsidP="009277AF">
            <w:pPr>
              <w:pStyle w:val="Compact"/>
            </w:pPr>
            <w:r>
              <w:t>H</w:t>
            </w:r>
          </w:p>
        </w:tc>
        <w:tc>
          <w:tcPr>
            <w:tcW w:w="0" w:type="auto"/>
          </w:tcPr>
          <w:p w14:paraId="6488134B" w14:textId="77777777" w:rsidR="004F083B" w:rsidRDefault="004F083B" w:rsidP="009277AF">
            <w:pPr>
              <w:pStyle w:val="Compact"/>
            </w:pPr>
            <w:r>
              <w:t>H</w:t>
            </w:r>
          </w:p>
        </w:tc>
        <w:tc>
          <w:tcPr>
            <w:tcW w:w="0" w:type="auto"/>
          </w:tcPr>
          <w:p w14:paraId="53590A13" w14:textId="77777777" w:rsidR="004F083B" w:rsidRDefault="004F083B" w:rsidP="009277AF">
            <w:pPr>
              <w:pStyle w:val="Compact"/>
            </w:pPr>
            <w:r>
              <w:t>U</w:t>
            </w:r>
          </w:p>
        </w:tc>
        <w:tc>
          <w:tcPr>
            <w:tcW w:w="0" w:type="auto"/>
          </w:tcPr>
          <w:p w14:paraId="19E44EF9" w14:textId="77777777" w:rsidR="004F083B" w:rsidRDefault="004F083B" w:rsidP="009277AF">
            <w:pPr>
              <w:pStyle w:val="Compact"/>
            </w:pPr>
            <w:r>
              <w:t>U</w:t>
            </w:r>
          </w:p>
        </w:tc>
        <w:tc>
          <w:tcPr>
            <w:tcW w:w="0" w:type="auto"/>
          </w:tcPr>
          <w:p w14:paraId="66B678A7" w14:textId="77777777" w:rsidR="004F083B" w:rsidRDefault="004F083B" w:rsidP="009277AF">
            <w:pPr>
              <w:pStyle w:val="Compact"/>
            </w:pPr>
            <w:r>
              <w:t>H</w:t>
            </w:r>
          </w:p>
        </w:tc>
        <w:tc>
          <w:tcPr>
            <w:tcW w:w="0" w:type="auto"/>
          </w:tcPr>
          <w:p w14:paraId="013F827A" w14:textId="77777777" w:rsidR="004F083B" w:rsidRDefault="004F083B" w:rsidP="009277AF">
            <w:pPr>
              <w:pStyle w:val="Compact"/>
            </w:pPr>
            <w:r>
              <w:t>H</w:t>
            </w:r>
          </w:p>
        </w:tc>
        <w:tc>
          <w:tcPr>
            <w:tcW w:w="0" w:type="auto"/>
          </w:tcPr>
          <w:p w14:paraId="7C7D33B2" w14:textId="77777777" w:rsidR="004F083B" w:rsidRDefault="004F083B" w:rsidP="009277AF">
            <w:pPr>
              <w:pStyle w:val="Compact"/>
            </w:pPr>
            <w:r>
              <w:t>U</w:t>
            </w:r>
          </w:p>
        </w:tc>
        <w:tc>
          <w:tcPr>
            <w:tcW w:w="0" w:type="auto"/>
          </w:tcPr>
          <w:p w14:paraId="6A352867" w14:textId="77777777" w:rsidR="004F083B" w:rsidRDefault="004F083B" w:rsidP="009277AF">
            <w:pPr>
              <w:pStyle w:val="Compact"/>
            </w:pPr>
            <w:r>
              <w:t>H</w:t>
            </w:r>
          </w:p>
        </w:tc>
        <w:tc>
          <w:tcPr>
            <w:tcW w:w="0" w:type="auto"/>
          </w:tcPr>
          <w:p w14:paraId="145BDCA6" w14:textId="77777777" w:rsidR="004F083B" w:rsidRDefault="004F083B" w:rsidP="009277AF">
            <w:pPr>
              <w:pStyle w:val="Compact"/>
            </w:pPr>
            <w:r>
              <w:t>Hyperspectral signature (single pixel)</w:t>
            </w:r>
          </w:p>
        </w:tc>
        <w:tc>
          <w:tcPr>
            <w:tcW w:w="0" w:type="auto"/>
          </w:tcPr>
          <w:p w14:paraId="232C8EFE" w14:textId="77777777" w:rsidR="004F083B" w:rsidRDefault="004F083B" w:rsidP="009277AF">
            <w:pPr>
              <w:pStyle w:val="Compact"/>
            </w:pPr>
            <w:r>
              <w:t>Default SVM boundary; architecture, optimiser, activation and kernel were all selected by comparing the same test-set metrics that are reported</w:t>
            </w:r>
          </w:p>
        </w:tc>
        <w:tc>
          <w:tcPr>
            <w:tcW w:w="0" w:type="auto"/>
          </w:tcPr>
          <w:p w14:paraId="7F767312" w14:textId="77777777" w:rsidR="004F083B" w:rsidRDefault="004F083B" w:rsidP="009277AF">
            <w:pPr>
              <w:pStyle w:val="Compact"/>
            </w:pPr>
            <w:r>
              <w:t>No</w:t>
            </w:r>
          </w:p>
        </w:tc>
        <w:tc>
          <w:tcPr>
            <w:tcW w:w="0" w:type="auto"/>
          </w:tcPr>
          <w:p w14:paraId="7E2980B5" w14:textId="77777777" w:rsidR="004F083B" w:rsidRDefault="004F083B" w:rsidP="009277AF">
            <w:pPr>
              <w:pStyle w:val="Compact"/>
            </w:pPr>
            <w:r>
              <w:t>Retrospective secondary analysis of an existing dataset in which the comparison is BCC versus healthy skin only, squamous cell carcinoma having been dropped, so this is the easiest possible discrimination. The 70:30 split is at the level of individual spectral signatures with 992 signatures drawn from 41 patients and no patient, image or lesion grouping, so essentially every patient appears on both sides. The reference standard is not described in the report, and healthy-skin labels rest on spatial distance from the tumour; the study is therefore assigned to Tier 2 (Amendment 20). No demographic data of any kind are disclosed. Software and version reporting is the best in this review.</w:t>
            </w:r>
          </w:p>
        </w:tc>
      </w:tr>
      <w:tr w:rsidR="004F083B" w14:paraId="551B1E8E" w14:textId="77777777" w:rsidTr="009277AF">
        <w:tc>
          <w:tcPr>
            <w:tcW w:w="0" w:type="auto"/>
          </w:tcPr>
          <w:p w14:paraId="1D9CE0F6" w14:textId="77777777" w:rsidR="004F083B" w:rsidRDefault="004F083B" w:rsidP="009277AF">
            <w:pPr>
              <w:pStyle w:val="Compact"/>
            </w:pPr>
            <w:r>
              <w:t>Parasca et al., 2024 [57]</w:t>
            </w:r>
          </w:p>
        </w:tc>
        <w:tc>
          <w:tcPr>
            <w:tcW w:w="0" w:type="auto"/>
          </w:tcPr>
          <w:p w14:paraId="266F0F0A" w14:textId="77777777" w:rsidR="004F083B" w:rsidRDefault="004F083B" w:rsidP="009277AF">
            <w:pPr>
              <w:pStyle w:val="Compact"/>
            </w:pPr>
            <w:r>
              <w:t>Tier 1</w:t>
            </w:r>
          </w:p>
        </w:tc>
        <w:tc>
          <w:tcPr>
            <w:tcW w:w="0" w:type="auto"/>
          </w:tcPr>
          <w:p w14:paraId="0DA0CC07" w14:textId="77777777" w:rsidR="004F083B" w:rsidRDefault="004F083B" w:rsidP="009277AF">
            <w:pPr>
              <w:pStyle w:val="Compact"/>
            </w:pPr>
            <w:r>
              <w:t>H</w:t>
            </w:r>
          </w:p>
        </w:tc>
        <w:tc>
          <w:tcPr>
            <w:tcW w:w="0" w:type="auto"/>
          </w:tcPr>
          <w:p w14:paraId="6CBFD067" w14:textId="77777777" w:rsidR="004F083B" w:rsidRDefault="004F083B" w:rsidP="009277AF">
            <w:pPr>
              <w:pStyle w:val="Compact"/>
            </w:pPr>
            <w:r>
              <w:t>H</w:t>
            </w:r>
          </w:p>
        </w:tc>
        <w:tc>
          <w:tcPr>
            <w:tcW w:w="0" w:type="auto"/>
          </w:tcPr>
          <w:p w14:paraId="15AAF189" w14:textId="77777777" w:rsidR="004F083B" w:rsidRDefault="004F083B" w:rsidP="009277AF">
            <w:pPr>
              <w:pStyle w:val="Compact"/>
            </w:pPr>
            <w:r>
              <w:t>H</w:t>
            </w:r>
          </w:p>
        </w:tc>
        <w:tc>
          <w:tcPr>
            <w:tcW w:w="0" w:type="auto"/>
          </w:tcPr>
          <w:p w14:paraId="5A00E0D2" w14:textId="77777777" w:rsidR="004F083B" w:rsidRDefault="004F083B" w:rsidP="009277AF">
            <w:pPr>
              <w:pStyle w:val="Compact"/>
            </w:pPr>
            <w:r>
              <w:t>U</w:t>
            </w:r>
          </w:p>
        </w:tc>
        <w:tc>
          <w:tcPr>
            <w:tcW w:w="0" w:type="auto"/>
          </w:tcPr>
          <w:p w14:paraId="6EBDC023" w14:textId="77777777" w:rsidR="004F083B" w:rsidRDefault="004F083B" w:rsidP="009277AF">
            <w:pPr>
              <w:pStyle w:val="Compact"/>
            </w:pPr>
            <w:r>
              <w:t>H</w:t>
            </w:r>
          </w:p>
        </w:tc>
        <w:tc>
          <w:tcPr>
            <w:tcW w:w="0" w:type="auto"/>
          </w:tcPr>
          <w:p w14:paraId="0080F57B" w14:textId="77777777" w:rsidR="004F083B" w:rsidRDefault="004F083B" w:rsidP="009277AF">
            <w:pPr>
              <w:pStyle w:val="Compact"/>
            </w:pPr>
            <w:r>
              <w:t>H</w:t>
            </w:r>
          </w:p>
        </w:tc>
        <w:tc>
          <w:tcPr>
            <w:tcW w:w="0" w:type="auto"/>
          </w:tcPr>
          <w:p w14:paraId="6E561F69" w14:textId="77777777" w:rsidR="004F083B" w:rsidRDefault="004F083B" w:rsidP="009277AF">
            <w:pPr>
              <w:pStyle w:val="Compact"/>
            </w:pPr>
            <w:r>
              <w:t>H</w:t>
            </w:r>
          </w:p>
        </w:tc>
        <w:tc>
          <w:tcPr>
            <w:tcW w:w="0" w:type="auto"/>
          </w:tcPr>
          <w:p w14:paraId="78FFF408" w14:textId="77777777" w:rsidR="004F083B" w:rsidRDefault="004F083B" w:rsidP="009277AF">
            <w:pPr>
              <w:pStyle w:val="Compact"/>
            </w:pPr>
            <w:r>
              <w:t>H</w:t>
            </w:r>
          </w:p>
        </w:tc>
        <w:tc>
          <w:tcPr>
            <w:tcW w:w="0" w:type="auto"/>
          </w:tcPr>
          <w:p w14:paraId="0E41CA13" w14:textId="77777777" w:rsidR="004F083B" w:rsidRDefault="004F083B" w:rsidP="009277AF">
            <w:pPr>
              <w:pStyle w:val="Compact"/>
            </w:pPr>
            <w:r>
              <w:t>Image segment</w:t>
            </w:r>
          </w:p>
        </w:tc>
        <w:tc>
          <w:tcPr>
            <w:tcW w:w="0" w:type="auto"/>
          </w:tcPr>
          <w:p w14:paraId="0CF1F56D" w14:textId="77777777" w:rsidR="004F083B" w:rsidRDefault="004F083B" w:rsidP="009277AF">
            <w:pPr>
              <w:pStyle w:val="Compact"/>
            </w:pPr>
            <w:r>
              <w:t>Spectral-angle-mapper threshold at the software default of 0.1 rad; segmentation scale and merge parameters, and the ROC threshold range, were all set by inspecting the study images</w:t>
            </w:r>
          </w:p>
        </w:tc>
        <w:tc>
          <w:tcPr>
            <w:tcW w:w="0" w:type="auto"/>
          </w:tcPr>
          <w:p w14:paraId="396104C1" w14:textId="77777777" w:rsidR="004F083B" w:rsidRDefault="004F083B" w:rsidP="009277AF">
            <w:pPr>
              <w:pStyle w:val="Compact"/>
            </w:pPr>
            <w:r>
              <w:t>No</w:t>
            </w:r>
          </w:p>
        </w:tc>
        <w:tc>
          <w:tcPr>
            <w:tcW w:w="0" w:type="auto"/>
          </w:tcPr>
          <w:p w14:paraId="5A0035C1" w14:textId="77777777" w:rsidR="004F083B" w:rsidRDefault="004F083B" w:rsidP="009277AF">
            <w:pPr>
              <w:pStyle w:val="Compact"/>
            </w:pPr>
            <w:r>
              <w:t>Eleven non-consecutively selected patients, and the index comparison is tumour versus healthy skin. Approximately 37% of segments within each image were used for training and the remainder for testing, so the classifier is trained on the very tumour it is tested on. Histopathology confirmed tumour type, but the margins that the study actually measures were compared with dermoscopy, which the authors concede is not a reference standard. Imaging and excision were same-day, which is favourable, but no eligibility accounting, no segment counts and no numerical interval are reported. Three of six BCC were mixed-subtype and were not analysed separately.</w:t>
            </w:r>
          </w:p>
        </w:tc>
      </w:tr>
      <w:tr w:rsidR="004F083B" w14:paraId="5339FF08" w14:textId="77777777" w:rsidTr="009277AF">
        <w:tc>
          <w:tcPr>
            <w:tcW w:w="0" w:type="auto"/>
          </w:tcPr>
          <w:p w14:paraId="0C700794" w14:textId="77777777" w:rsidR="004F083B" w:rsidRDefault="004F083B" w:rsidP="009277AF">
            <w:pPr>
              <w:pStyle w:val="Compact"/>
            </w:pPr>
            <w:r>
              <w:t>Räsänen et al., 2021 [58]</w:t>
            </w:r>
          </w:p>
        </w:tc>
        <w:tc>
          <w:tcPr>
            <w:tcW w:w="0" w:type="auto"/>
          </w:tcPr>
          <w:p w14:paraId="40DF7203" w14:textId="77777777" w:rsidR="004F083B" w:rsidRDefault="004F083B" w:rsidP="009277AF">
            <w:pPr>
              <w:pStyle w:val="Compact"/>
            </w:pPr>
            <w:r>
              <w:t>Tier 1</w:t>
            </w:r>
          </w:p>
        </w:tc>
        <w:tc>
          <w:tcPr>
            <w:tcW w:w="0" w:type="auto"/>
          </w:tcPr>
          <w:p w14:paraId="5725AE3C" w14:textId="77777777" w:rsidR="004F083B" w:rsidRDefault="004F083B" w:rsidP="009277AF">
            <w:pPr>
              <w:pStyle w:val="Compact"/>
            </w:pPr>
            <w:r>
              <w:t>H</w:t>
            </w:r>
          </w:p>
        </w:tc>
        <w:tc>
          <w:tcPr>
            <w:tcW w:w="0" w:type="auto"/>
          </w:tcPr>
          <w:p w14:paraId="5B9A2922" w14:textId="77777777" w:rsidR="004F083B" w:rsidRDefault="004F083B" w:rsidP="009277AF">
            <w:pPr>
              <w:pStyle w:val="Compact"/>
            </w:pPr>
            <w:r>
              <w:t>H</w:t>
            </w:r>
          </w:p>
        </w:tc>
        <w:tc>
          <w:tcPr>
            <w:tcW w:w="0" w:type="auto"/>
          </w:tcPr>
          <w:p w14:paraId="4428E86D" w14:textId="77777777" w:rsidR="004F083B" w:rsidRDefault="004F083B" w:rsidP="009277AF">
            <w:pPr>
              <w:pStyle w:val="Compact"/>
            </w:pPr>
            <w:r>
              <w:t>L</w:t>
            </w:r>
          </w:p>
        </w:tc>
        <w:tc>
          <w:tcPr>
            <w:tcW w:w="0" w:type="auto"/>
          </w:tcPr>
          <w:p w14:paraId="706966BA" w14:textId="77777777" w:rsidR="004F083B" w:rsidRDefault="004F083B" w:rsidP="009277AF">
            <w:pPr>
              <w:pStyle w:val="Compact"/>
            </w:pPr>
            <w:r>
              <w:t>U</w:t>
            </w:r>
          </w:p>
        </w:tc>
        <w:tc>
          <w:tcPr>
            <w:tcW w:w="0" w:type="auto"/>
          </w:tcPr>
          <w:p w14:paraId="1696D234" w14:textId="77777777" w:rsidR="004F083B" w:rsidRDefault="004F083B" w:rsidP="009277AF">
            <w:pPr>
              <w:pStyle w:val="Compact"/>
            </w:pPr>
            <w:r>
              <w:t>H</w:t>
            </w:r>
          </w:p>
        </w:tc>
        <w:tc>
          <w:tcPr>
            <w:tcW w:w="0" w:type="auto"/>
          </w:tcPr>
          <w:p w14:paraId="330AC645" w14:textId="77777777" w:rsidR="004F083B" w:rsidRDefault="004F083B" w:rsidP="009277AF">
            <w:pPr>
              <w:pStyle w:val="Compact"/>
            </w:pPr>
            <w:r>
              <w:t>H</w:t>
            </w:r>
          </w:p>
        </w:tc>
        <w:tc>
          <w:tcPr>
            <w:tcW w:w="0" w:type="auto"/>
          </w:tcPr>
          <w:p w14:paraId="3F651371" w14:textId="77777777" w:rsidR="004F083B" w:rsidRDefault="004F083B" w:rsidP="009277AF">
            <w:pPr>
              <w:pStyle w:val="Compact"/>
            </w:pPr>
            <w:r>
              <w:t>L</w:t>
            </w:r>
          </w:p>
        </w:tc>
        <w:tc>
          <w:tcPr>
            <w:tcW w:w="0" w:type="auto"/>
          </w:tcPr>
          <w:p w14:paraId="23A7AFBE" w14:textId="77777777" w:rsidR="004F083B" w:rsidRDefault="004F083B" w:rsidP="009277AF">
            <w:pPr>
              <w:pStyle w:val="Compact"/>
            </w:pPr>
            <w:r>
              <w:t>H</w:t>
            </w:r>
          </w:p>
        </w:tc>
        <w:tc>
          <w:tcPr>
            <w:tcW w:w="0" w:type="auto"/>
          </w:tcPr>
          <w:p w14:paraId="730DCFC1" w14:textId="77777777" w:rsidR="004F083B" w:rsidRDefault="004F083B" w:rsidP="009277AF">
            <w:pPr>
              <w:pStyle w:val="Compact"/>
            </w:pPr>
            <w:r>
              <w:t>Lesion (majority of pixels); also pixel</w:t>
            </w:r>
          </w:p>
        </w:tc>
        <w:tc>
          <w:tcPr>
            <w:tcW w:w="0" w:type="auto"/>
          </w:tcPr>
          <w:p w14:paraId="73E8271B" w14:textId="77777777" w:rsidR="004F083B" w:rsidRDefault="004F083B" w:rsidP="009277AF">
            <w:pPr>
              <w:pStyle w:val="Compact"/>
            </w:pPr>
            <w:r>
              <w:t>Pixel class by argmax and lesion class by simple majority; no tuned threshold</w:t>
            </w:r>
          </w:p>
        </w:tc>
        <w:tc>
          <w:tcPr>
            <w:tcW w:w="0" w:type="auto"/>
          </w:tcPr>
          <w:p w14:paraId="2C312AB9" w14:textId="77777777" w:rsidR="004F083B" w:rsidRDefault="004F083B" w:rsidP="009277AF">
            <w:pPr>
              <w:pStyle w:val="Compact"/>
            </w:pPr>
            <w:r>
              <w:t>No</w:t>
            </w:r>
          </w:p>
        </w:tc>
        <w:tc>
          <w:tcPr>
            <w:tcW w:w="0" w:type="auto"/>
          </w:tcPr>
          <w:p w14:paraId="7540D50B" w14:textId="77777777" w:rsidR="004F083B" w:rsidRDefault="004F083B" w:rsidP="009277AF">
            <w:pPr>
              <w:pStyle w:val="Compact"/>
            </w:pPr>
            <w:r>
              <w:t>Non-consecutive volunteer recruitment restricted to clinically pigmented lesions, with BCC compared against a single mimic class and benign mimics excluded by design. Each hyperspectral image was divided in half, one half training the network and the other half tested, so training and test data come from the same lesion, patient and acquisition; only the lesion-level figures are defensible for synthesis. Excision histopathology for every lesion. Uniquely in this review, all 32 imaged lesions are accounted for with stated reasons for the six exclusions, and Fitzpatrick phototype is reported; the imaging-to-histology interval is not stated numerically. The single lesion-level error was one of the two mixed superficial/nodular tumours.</w:t>
            </w:r>
          </w:p>
        </w:tc>
      </w:tr>
      <w:tr w:rsidR="004F083B" w14:paraId="34FA3639" w14:textId="77777777" w:rsidTr="009277AF">
        <w:tc>
          <w:tcPr>
            <w:tcW w:w="0" w:type="auto"/>
          </w:tcPr>
          <w:p w14:paraId="72F9AF71" w14:textId="77777777" w:rsidR="004F083B" w:rsidRDefault="004F083B" w:rsidP="009277AF">
            <w:pPr>
              <w:pStyle w:val="Compact"/>
            </w:pPr>
            <w:r>
              <w:t>Naeem et al., 2022 [33]</w:t>
            </w:r>
          </w:p>
        </w:tc>
        <w:tc>
          <w:tcPr>
            <w:tcW w:w="0" w:type="auto"/>
          </w:tcPr>
          <w:p w14:paraId="6FCC8493" w14:textId="77777777" w:rsidR="004F083B" w:rsidRDefault="004F083B" w:rsidP="009277AF">
            <w:pPr>
              <w:pStyle w:val="Compact"/>
            </w:pPr>
            <w:r>
              <w:t>Tier 2</w:t>
            </w:r>
          </w:p>
        </w:tc>
        <w:tc>
          <w:tcPr>
            <w:tcW w:w="0" w:type="auto"/>
          </w:tcPr>
          <w:p w14:paraId="1406E56E" w14:textId="77777777" w:rsidR="004F083B" w:rsidRDefault="004F083B" w:rsidP="009277AF">
            <w:pPr>
              <w:pStyle w:val="Compact"/>
            </w:pPr>
            <w:r>
              <w:t>H</w:t>
            </w:r>
          </w:p>
        </w:tc>
        <w:tc>
          <w:tcPr>
            <w:tcW w:w="0" w:type="auto"/>
          </w:tcPr>
          <w:p w14:paraId="679C6155" w14:textId="77777777" w:rsidR="004F083B" w:rsidRDefault="004F083B" w:rsidP="009277AF">
            <w:pPr>
              <w:pStyle w:val="Compact"/>
            </w:pPr>
            <w:r>
              <w:t>H</w:t>
            </w:r>
          </w:p>
        </w:tc>
        <w:tc>
          <w:tcPr>
            <w:tcW w:w="0" w:type="auto"/>
          </w:tcPr>
          <w:p w14:paraId="754EF8CE" w14:textId="77777777" w:rsidR="004F083B" w:rsidRDefault="004F083B" w:rsidP="009277AF">
            <w:pPr>
              <w:pStyle w:val="Compact"/>
            </w:pPr>
            <w:r>
              <w:t>H</w:t>
            </w:r>
          </w:p>
        </w:tc>
        <w:tc>
          <w:tcPr>
            <w:tcW w:w="0" w:type="auto"/>
          </w:tcPr>
          <w:p w14:paraId="71ABEB7F" w14:textId="77777777" w:rsidR="004F083B" w:rsidRDefault="004F083B" w:rsidP="009277AF">
            <w:pPr>
              <w:pStyle w:val="Compact"/>
            </w:pPr>
            <w:r>
              <w:t>H</w:t>
            </w:r>
          </w:p>
        </w:tc>
        <w:tc>
          <w:tcPr>
            <w:tcW w:w="0" w:type="auto"/>
          </w:tcPr>
          <w:p w14:paraId="6B76604B" w14:textId="77777777" w:rsidR="004F083B" w:rsidRDefault="004F083B" w:rsidP="009277AF">
            <w:pPr>
              <w:pStyle w:val="Compact"/>
            </w:pPr>
            <w:r>
              <w:t>H</w:t>
            </w:r>
          </w:p>
        </w:tc>
        <w:tc>
          <w:tcPr>
            <w:tcW w:w="0" w:type="auto"/>
          </w:tcPr>
          <w:p w14:paraId="37591282" w14:textId="77777777" w:rsidR="004F083B" w:rsidRDefault="004F083B" w:rsidP="009277AF">
            <w:pPr>
              <w:pStyle w:val="Compact"/>
            </w:pPr>
            <w:r>
              <w:t>H</w:t>
            </w:r>
          </w:p>
        </w:tc>
        <w:tc>
          <w:tcPr>
            <w:tcW w:w="0" w:type="auto"/>
          </w:tcPr>
          <w:p w14:paraId="6F27E967" w14:textId="77777777" w:rsidR="004F083B" w:rsidRDefault="004F083B" w:rsidP="009277AF">
            <w:pPr>
              <w:pStyle w:val="Compact"/>
            </w:pPr>
            <w:r>
              <w:t>H</w:t>
            </w:r>
          </w:p>
        </w:tc>
        <w:tc>
          <w:tcPr>
            <w:tcW w:w="0" w:type="auto"/>
          </w:tcPr>
          <w:p w14:paraId="69320F00" w14:textId="77777777" w:rsidR="004F083B" w:rsidRDefault="004F083B" w:rsidP="009277AF">
            <w:pPr>
              <w:pStyle w:val="Compact"/>
            </w:pPr>
            <w:r>
              <w:t>H</w:t>
            </w:r>
          </w:p>
        </w:tc>
        <w:tc>
          <w:tcPr>
            <w:tcW w:w="0" w:type="auto"/>
          </w:tcPr>
          <w:p w14:paraId="40765322" w14:textId="77777777" w:rsidR="004F083B" w:rsidRDefault="004F083B" w:rsidP="009277AF">
            <w:pPr>
              <w:pStyle w:val="Compact"/>
            </w:pPr>
            <w:r>
              <w:t>Image</w:t>
            </w:r>
          </w:p>
        </w:tc>
        <w:tc>
          <w:tcPr>
            <w:tcW w:w="0" w:type="auto"/>
          </w:tcPr>
          <w:p w14:paraId="16601AEB" w14:textId="77777777" w:rsidR="004F083B" w:rsidRDefault="004F083B" w:rsidP="009277AF">
            <w:pPr>
              <w:pStyle w:val="Compact"/>
            </w:pPr>
            <w:r>
              <w:t>Argmax over a four-class softmax; the split used for hyperparameter tuning is not stated</w:t>
            </w:r>
          </w:p>
        </w:tc>
        <w:tc>
          <w:tcPr>
            <w:tcW w:w="0" w:type="auto"/>
          </w:tcPr>
          <w:p w14:paraId="7FF55B7F" w14:textId="77777777" w:rsidR="004F083B" w:rsidRDefault="004F083B" w:rsidP="009277AF">
            <w:pPr>
              <w:pStyle w:val="Compact"/>
            </w:pPr>
            <w:r>
              <w:t>No</w:t>
            </w:r>
          </w:p>
        </w:tc>
        <w:tc>
          <w:tcPr>
            <w:tcW w:w="0" w:type="auto"/>
          </w:tcPr>
          <w:p w14:paraId="02C404D6" w14:textId="77777777" w:rsidR="004F083B" w:rsidRDefault="004F083B" w:rsidP="009277AF">
            <w:pPr>
              <w:pStyle w:val="Compact"/>
            </w:pPr>
            <w:r>
              <w:t xml:space="preserve">Assembly entirely from ISIC 2019 with four of eight classes retained, no patient or lesion information, and actinic keratosis and squamous cell carcinoma — the key BCC mimics — removed from the problem. Random image-level split of an archive containing </w:t>
            </w:r>
            <w:r>
              <w:lastRenderedPageBreak/>
              <w:t>multiple images per lesion and patient. Dataset labels only. 1,987 images discarded without accounting, the test-set class counts do not reconcile with the stated 70:20:10 split, one confusion-matrix row does not sum, and the Results and Discussion give mutually exclusive figures for the same model.</w:t>
            </w:r>
          </w:p>
        </w:tc>
      </w:tr>
      <w:tr w:rsidR="004F083B" w14:paraId="30645EBA" w14:textId="77777777" w:rsidTr="009277AF">
        <w:tc>
          <w:tcPr>
            <w:tcW w:w="0" w:type="auto"/>
          </w:tcPr>
          <w:p w14:paraId="7DFEF030" w14:textId="77777777" w:rsidR="004F083B" w:rsidRDefault="004F083B" w:rsidP="009277AF">
            <w:pPr>
              <w:pStyle w:val="Compact"/>
            </w:pPr>
            <w:r>
              <w:lastRenderedPageBreak/>
              <w:t>Tajerian et al., 2023 [34]</w:t>
            </w:r>
          </w:p>
        </w:tc>
        <w:tc>
          <w:tcPr>
            <w:tcW w:w="0" w:type="auto"/>
          </w:tcPr>
          <w:p w14:paraId="38515D38" w14:textId="77777777" w:rsidR="004F083B" w:rsidRDefault="004F083B" w:rsidP="009277AF">
            <w:pPr>
              <w:pStyle w:val="Compact"/>
            </w:pPr>
            <w:r>
              <w:t>Tier 2</w:t>
            </w:r>
          </w:p>
        </w:tc>
        <w:tc>
          <w:tcPr>
            <w:tcW w:w="0" w:type="auto"/>
          </w:tcPr>
          <w:p w14:paraId="247209E2" w14:textId="77777777" w:rsidR="004F083B" w:rsidRDefault="004F083B" w:rsidP="009277AF">
            <w:pPr>
              <w:pStyle w:val="Compact"/>
            </w:pPr>
            <w:r>
              <w:t>H</w:t>
            </w:r>
          </w:p>
        </w:tc>
        <w:tc>
          <w:tcPr>
            <w:tcW w:w="0" w:type="auto"/>
          </w:tcPr>
          <w:p w14:paraId="45F1E317" w14:textId="77777777" w:rsidR="004F083B" w:rsidRDefault="004F083B" w:rsidP="009277AF">
            <w:pPr>
              <w:pStyle w:val="Compact"/>
            </w:pPr>
            <w:r>
              <w:t>H</w:t>
            </w:r>
          </w:p>
        </w:tc>
        <w:tc>
          <w:tcPr>
            <w:tcW w:w="0" w:type="auto"/>
          </w:tcPr>
          <w:p w14:paraId="6BA1C7D6" w14:textId="77777777" w:rsidR="004F083B" w:rsidRDefault="004F083B" w:rsidP="009277AF">
            <w:pPr>
              <w:pStyle w:val="Compact"/>
            </w:pPr>
            <w:r>
              <w:t>H</w:t>
            </w:r>
          </w:p>
        </w:tc>
        <w:tc>
          <w:tcPr>
            <w:tcW w:w="0" w:type="auto"/>
          </w:tcPr>
          <w:p w14:paraId="387C5ED2" w14:textId="77777777" w:rsidR="004F083B" w:rsidRDefault="004F083B" w:rsidP="009277AF">
            <w:pPr>
              <w:pStyle w:val="Compact"/>
            </w:pPr>
            <w:r>
              <w:t>U</w:t>
            </w:r>
          </w:p>
        </w:tc>
        <w:tc>
          <w:tcPr>
            <w:tcW w:w="0" w:type="auto"/>
          </w:tcPr>
          <w:p w14:paraId="164E5E5B" w14:textId="77777777" w:rsidR="004F083B" w:rsidRDefault="004F083B" w:rsidP="009277AF">
            <w:pPr>
              <w:pStyle w:val="Compact"/>
            </w:pPr>
            <w:r>
              <w:t>H</w:t>
            </w:r>
          </w:p>
        </w:tc>
        <w:tc>
          <w:tcPr>
            <w:tcW w:w="0" w:type="auto"/>
          </w:tcPr>
          <w:p w14:paraId="57868826" w14:textId="77777777" w:rsidR="004F083B" w:rsidRDefault="004F083B" w:rsidP="009277AF">
            <w:pPr>
              <w:pStyle w:val="Compact"/>
            </w:pPr>
            <w:r>
              <w:t>H</w:t>
            </w:r>
          </w:p>
        </w:tc>
        <w:tc>
          <w:tcPr>
            <w:tcW w:w="0" w:type="auto"/>
          </w:tcPr>
          <w:p w14:paraId="5F21F165" w14:textId="77777777" w:rsidR="004F083B" w:rsidRDefault="004F083B" w:rsidP="009277AF">
            <w:pPr>
              <w:pStyle w:val="Compact"/>
            </w:pPr>
            <w:r>
              <w:t>H</w:t>
            </w:r>
          </w:p>
        </w:tc>
        <w:tc>
          <w:tcPr>
            <w:tcW w:w="0" w:type="auto"/>
          </w:tcPr>
          <w:p w14:paraId="3436967E" w14:textId="77777777" w:rsidR="004F083B" w:rsidRDefault="004F083B" w:rsidP="009277AF">
            <w:pPr>
              <w:pStyle w:val="Compact"/>
            </w:pPr>
            <w:r>
              <w:t>H</w:t>
            </w:r>
          </w:p>
        </w:tc>
        <w:tc>
          <w:tcPr>
            <w:tcW w:w="0" w:type="auto"/>
          </w:tcPr>
          <w:p w14:paraId="2D3841B5" w14:textId="77777777" w:rsidR="004F083B" w:rsidRDefault="004F083B" w:rsidP="009277AF">
            <w:pPr>
              <w:pStyle w:val="Compact"/>
            </w:pPr>
            <w:r>
              <w:t>Image</w:t>
            </w:r>
          </w:p>
        </w:tc>
        <w:tc>
          <w:tcPr>
            <w:tcW w:w="0" w:type="auto"/>
          </w:tcPr>
          <w:p w14:paraId="623D7FBD" w14:textId="77777777" w:rsidR="004F083B" w:rsidRDefault="004F083B" w:rsidP="009277AF">
            <w:pPr>
              <w:pStyle w:val="Compact"/>
            </w:pPr>
            <w:r>
              <w:t>Argmax over a seven-class softmax; learning-rate scheduling and epoch selection were driven by the same 2,000-image set used to report performance</w:t>
            </w:r>
          </w:p>
        </w:tc>
        <w:tc>
          <w:tcPr>
            <w:tcW w:w="0" w:type="auto"/>
          </w:tcPr>
          <w:p w14:paraId="6C5A5E55" w14:textId="77777777" w:rsidR="004F083B" w:rsidRDefault="004F083B" w:rsidP="009277AF">
            <w:pPr>
              <w:pStyle w:val="Compact"/>
            </w:pPr>
            <w:r>
              <w:t>No</w:t>
            </w:r>
          </w:p>
        </w:tc>
        <w:tc>
          <w:tcPr>
            <w:tcW w:w="0" w:type="auto"/>
          </w:tcPr>
          <w:p w14:paraId="61E1D990" w14:textId="77777777" w:rsidR="004F083B" w:rsidRDefault="004F083B" w:rsidP="009277AF">
            <w:pPr>
              <w:pStyle w:val="Compact"/>
            </w:pPr>
            <w:r>
              <w:t>Retrospective assembly of HAM10000 with no clinical enrolment and a case mix dominated by melanocytic naevi. The test set doubles as the validation set, the split is at image level in a dataset containing multiple images per lesion, and the authors themselves identified a duplicated image pair among the top errors. Reference standard is HAM10000 labels, of which 53.3% are histopathological and 37.0% follow-up. All 10,015 images are accounted for, but no uninterpretable-image handling or interval is reported.</w:t>
            </w:r>
          </w:p>
        </w:tc>
      </w:tr>
      <w:tr w:rsidR="004F083B" w14:paraId="4DAE0276" w14:textId="77777777" w:rsidTr="009277AF">
        <w:tc>
          <w:tcPr>
            <w:tcW w:w="0" w:type="auto"/>
          </w:tcPr>
          <w:p w14:paraId="1592D140" w14:textId="77777777" w:rsidR="004F083B" w:rsidRDefault="004F083B" w:rsidP="009277AF">
            <w:pPr>
              <w:pStyle w:val="Compact"/>
            </w:pPr>
            <w:r>
              <w:t>Huang et al., 2023 [35]</w:t>
            </w:r>
          </w:p>
        </w:tc>
        <w:tc>
          <w:tcPr>
            <w:tcW w:w="0" w:type="auto"/>
          </w:tcPr>
          <w:p w14:paraId="3C724942" w14:textId="77777777" w:rsidR="004F083B" w:rsidRDefault="004F083B" w:rsidP="009277AF">
            <w:pPr>
              <w:pStyle w:val="Compact"/>
            </w:pPr>
            <w:r>
              <w:t>Tier 2</w:t>
            </w:r>
          </w:p>
        </w:tc>
        <w:tc>
          <w:tcPr>
            <w:tcW w:w="0" w:type="auto"/>
          </w:tcPr>
          <w:p w14:paraId="07714DFC" w14:textId="77777777" w:rsidR="004F083B" w:rsidRDefault="004F083B" w:rsidP="009277AF">
            <w:pPr>
              <w:pStyle w:val="Compact"/>
            </w:pPr>
            <w:r>
              <w:t>H</w:t>
            </w:r>
          </w:p>
        </w:tc>
        <w:tc>
          <w:tcPr>
            <w:tcW w:w="0" w:type="auto"/>
          </w:tcPr>
          <w:p w14:paraId="20C96A55" w14:textId="77777777" w:rsidR="004F083B" w:rsidRDefault="004F083B" w:rsidP="009277AF">
            <w:pPr>
              <w:pStyle w:val="Compact"/>
            </w:pPr>
            <w:r>
              <w:t>H</w:t>
            </w:r>
          </w:p>
        </w:tc>
        <w:tc>
          <w:tcPr>
            <w:tcW w:w="0" w:type="auto"/>
          </w:tcPr>
          <w:p w14:paraId="6A00F1AE" w14:textId="77777777" w:rsidR="004F083B" w:rsidRDefault="004F083B" w:rsidP="009277AF">
            <w:pPr>
              <w:pStyle w:val="Compact"/>
            </w:pPr>
            <w:r>
              <w:t>H</w:t>
            </w:r>
          </w:p>
        </w:tc>
        <w:tc>
          <w:tcPr>
            <w:tcW w:w="0" w:type="auto"/>
          </w:tcPr>
          <w:p w14:paraId="41447FE5" w14:textId="77777777" w:rsidR="004F083B" w:rsidRDefault="004F083B" w:rsidP="009277AF">
            <w:pPr>
              <w:pStyle w:val="Compact"/>
            </w:pPr>
            <w:r>
              <w:t>U</w:t>
            </w:r>
          </w:p>
        </w:tc>
        <w:tc>
          <w:tcPr>
            <w:tcW w:w="0" w:type="auto"/>
          </w:tcPr>
          <w:p w14:paraId="7BEB4C4E" w14:textId="77777777" w:rsidR="004F083B" w:rsidRDefault="004F083B" w:rsidP="009277AF">
            <w:pPr>
              <w:pStyle w:val="Compact"/>
            </w:pPr>
            <w:r>
              <w:t>H</w:t>
            </w:r>
          </w:p>
        </w:tc>
        <w:tc>
          <w:tcPr>
            <w:tcW w:w="0" w:type="auto"/>
          </w:tcPr>
          <w:p w14:paraId="0CDB3D8E" w14:textId="77777777" w:rsidR="004F083B" w:rsidRDefault="004F083B" w:rsidP="009277AF">
            <w:pPr>
              <w:pStyle w:val="Compact"/>
            </w:pPr>
            <w:r>
              <w:t>H</w:t>
            </w:r>
          </w:p>
        </w:tc>
        <w:tc>
          <w:tcPr>
            <w:tcW w:w="0" w:type="auto"/>
          </w:tcPr>
          <w:p w14:paraId="51D535BE" w14:textId="77777777" w:rsidR="004F083B" w:rsidRDefault="004F083B" w:rsidP="009277AF">
            <w:pPr>
              <w:pStyle w:val="Compact"/>
            </w:pPr>
            <w:r>
              <w:t>H</w:t>
            </w:r>
          </w:p>
        </w:tc>
        <w:tc>
          <w:tcPr>
            <w:tcW w:w="0" w:type="auto"/>
          </w:tcPr>
          <w:p w14:paraId="7B7BACF6" w14:textId="77777777" w:rsidR="004F083B" w:rsidRDefault="004F083B" w:rsidP="009277AF">
            <w:pPr>
              <w:pStyle w:val="Compact"/>
            </w:pPr>
            <w:r>
              <w:t>H</w:t>
            </w:r>
          </w:p>
        </w:tc>
        <w:tc>
          <w:tcPr>
            <w:tcW w:w="0" w:type="auto"/>
          </w:tcPr>
          <w:p w14:paraId="52A74BA2" w14:textId="77777777" w:rsidR="004F083B" w:rsidRDefault="004F083B" w:rsidP="009277AF">
            <w:pPr>
              <w:pStyle w:val="Compact"/>
            </w:pPr>
            <w:r>
              <w:t>Image (detection level)</w:t>
            </w:r>
          </w:p>
        </w:tc>
        <w:tc>
          <w:tcPr>
            <w:tcW w:w="0" w:type="auto"/>
          </w:tcPr>
          <w:p w14:paraId="770D5FD6" w14:textId="77777777" w:rsidR="004F083B" w:rsidRDefault="004F083B" w:rsidP="009277AF">
            <w:pPr>
              <w:pStyle w:val="Compact"/>
            </w:pPr>
            <w:r>
              <w:t>Not reported — YOLOv5 confidence and IoU thresholds are not stated</w:t>
            </w:r>
          </w:p>
        </w:tc>
        <w:tc>
          <w:tcPr>
            <w:tcW w:w="0" w:type="auto"/>
          </w:tcPr>
          <w:p w14:paraId="57229AB6" w14:textId="77777777" w:rsidR="004F083B" w:rsidRDefault="004F083B" w:rsidP="009277AF">
            <w:pPr>
              <w:pStyle w:val="Compact"/>
            </w:pPr>
            <w:r>
              <w:t>No</w:t>
            </w:r>
          </w:p>
        </w:tc>
        <w:tc>
          <w:tcPr>
            <w:tcW w:w="0" w:type="auto"/>
          </w:tcPr>
          <w:p w14:paraId="65962FA0" w14:textId="77777777" w:rsidR="004F083B" w:rsidRDefault="004F083B" w:rsidP="009277AF">
            <w:pPr>
              <w:pStyle w:val="Compact"/>
            </w:pPr>
            <w:r>
              <w:t>Retrospective, unaccounted selection of 1,854 images from ISIC into an artificial three-class keratinocytic problem that excludes the melanocytic and inflammatory differentials. The split is described as applied after image augmentation, so augmented derivatives of one source image can straddle training and test. ISIC labels with no stated provenance. The index test is a software conversion of ordinary RGB images rather than hyperspectral acquisition, and for BCC the converted images performed worse than the originals on every metric, a result the abstract does not foreground.</w:t>
            </w:r>
          </w:p>
        </w:tc>
      </w:tr>
      <w:tr w:rsidR="004F083B" w14:paraId="2AD8D21D" w14:textId="77777777" w:rsidTr="009277AF">
        <w:tc>
          <w:tcPr>
            <w:tcW w:w="0" w:type="auto"/>
          </w:tcPr>
          <w:p w14:paraId="27A153F1" w14:textId="77777777" w:rsidR="004F083B" w:rsidRDefault="004F083B" w:rsidP="009277AF">
            <w:pPr>
              <w:pStyle w:val="Compact"/>
            </w:pPr>
            <w:r>
              <w:t>Maurya et al., 2024 [36,37]</w:t>
            </w:r>
          </w:p>
        </w:tc>
        <w:tc>
          <w:tcPr>
            <w:tcW w:w="0" w:type="auto"/>
          </w:tcPr>
          <w:p w14:paraId="731E0DAE" w14:textId="77777777" w:rsidR="004F083B" w:rsidRDefault="004F083B" w:rsidP="009277AF">
            <w:pPr>
              <w:pStyle w:val="Compact"/>
            </w:pPr>
            <w:r>
              <w:t>Tier 2</w:t>
            </w:r>
          </w:p>
        </w:tc>
        <w:tc>
          <w:tcPr>
            <w:tcW w:w="0" w:type="auto"/>
          </w:tcPr>
          <w:p w14:paraId="62FFB0D6" w14:textId="77777777" w:rsidR="004F083B" w:rsidRDefault="004F083B" w:rsidP="009277AF">
            <w:pPr>
              <w:pStyle w:val="Compact"/>
            </w:pPr>
            <w:r>
              <w:t>H</w:t>
            </w:r>
          </w:p>
        </w:tc>
        <w:tc>
          <w:tcPr>
            <w:tcW w:w="0" w:type="auto"/>
          </w:tcPr>
          <w:p w14:paraId="062FFFDA" w14:textId="77777777" w:rsidR="004F083B" w:rsidRDefault="004F083B" w:rsidP="009277AF">
            <w:pPr>
              <w:pStyle w:val="Compact"/>
            </w:pPr>
            <w:r>
              <w:t>H</w:t>
            </w:r>
          </w:p>
        </w:tc>
        <w:tc>
          <w:tcPr>
            <w:tcW w:w="0" w:type="auto"/>
          </w:tcPr>
          <w:p w14:paraId="7A76F634" w14:textId="77777777" w:rsidR="004F083B" w:rsidRDefault="004F083B" w:rsidP="009277AF">
            <w:pPr>
              <w:pStyle w:val="Compact"/>
            </w:pPr>
            <w:r>
              <w:t>H</w:t>
            </w:r>
          </w:p>
        </w:tc>
        <w:tc>
          <w:tcPr>
            <w:tcW w:w="0" w:type="auto"/>
          </w:tcPr>
          <w:p w14:paraId="40D028F1" w14:textId="77777777" w:rsidR="004F083B" w:rsidRDefault="004F083B" w:rsidP="009277AF">
            <w:pPr>
              <w:pStyle w:val="Compact"/>
            </w:pPr>
            <w:r>
              <w:t>U</w:t>
            </w:r>
          </w:p>
        </w:tc>
        <w:tc>
          <w:tcPr>
            <w:tcW w:w="0" w:type="auto"/>
          </w:tcPr>
          <w:p w14:paraId="0CBF8FBA" w14:textId="77777777" w:rsidR="004F083B" w:rsidRDefault="004F083B" w:rsidP="009277AF">
            <w:pPr>
              <w:pStyle w:val="Compact"/>
            </w:pPr>
            <w:r>
              <w:t>H</w:t>
            </w:r>
          </w:p>
        </w:tc>
        <w:tc>
          <w:tcPr>
            <w:tcW w:w="0" w:type="auto"/>
          </w:tcPr>
          <w:p w14:paraId="2BF994CF" w14:textId="77777777" w:rsidR="004F083B" w:rsidRDefault="004F083B" w:rsidP="009277AF">
            <w:pPr>
              <w:pStyle w:val="Compact"/>
            </w:pPr>
            <w:r>
              <w:t>U</w:t>
            </w:r>
          </w:p>
        </w:tc>
        <w:tc>
          <w:tcPr>
            <w:tcW w:w="0" w:type="auto"/>
          </w:tcPr>
          <w:p w14:paraId="20CE928E" w14:textId="77777777" w:rsidR="004F083B" w:rsidRDefault="004F083B" w:rsidP="009277AF">
            <w:pPr>
              <w:pStyle w:val="Compact"/>
            </w:pPr>
            <w:r>
              <w:t>H</w:t>
            </w:r>
          </w:p>
        </w:tc>
        <w:tc>
          <w:tcPr>
            <w:tcW w:w="0" w:type="auto"/>
          </w:tcPr>
          <w:p w14:paraId="2FD924C2" w14:textId="77777777" w:rsidR="004F083B" w:rsidRDefault="004F083B" w:rsidP="009277AF">
            <w:pPr>
              <w:pStyle w:val="Compact"/>
            </w:pPr>
            <w:r>
              <w:t>H</w:t>
            </w:r>
          </w:p>
        </w:tc>
        <w:tc>
          <w:tcPr>
            <w:tcW w:w="0" w:type="auto"/>
          </w:tcPr>
          <w:p w14:paraId="3863F1C8" w14:textId="77777777" w:rsidR="004F083B" w:rsidRDefault="004F083B" w:rsidP="009277AF">
            <w:pPr>
              <w:pStyle w:val="Compact"/>
            </w:pPr>
            <w:r>
              <w:t>Image</w:t>
            </w:r>
          </w:p>
        </w:tc>
        <w:tc>
          <w:tcPr>
            <w:tcW w:w="0" w:type="auto"/>
          </w:tcPr>
          <w:p w14:paraId="6D3F4E2F" w14:textId="77777777" w:rsidR="004F083B" w:rsidRDefault="004F083B" w:rsidP="009277AF">
            <w:pPr>
              <w:pStyle w:val="Compact"/>
            </w:pPr>
            <w:r>
              <w:t>No probability threshold reported; the backbone, feature subsets and the final 73-feature configuration were all selected on the same 395-image holdout used to report accuracy</w:t>
            </w:r>
          </w:p>
        </w:tc>
        <w:tc>
          <w:tcPr>
            <w:tcW w:w="0" w:type="auto"/>
          </w:tcPr>
          <w:p w14:paraId="30A75AAF" w14:textId="77777777" w:rsidR="004F083B" w:rsidRDefault="004F083B" w:rsidP="009277AF">
            <w:pPr>
              <w:pStyle w:val="Compact"/>
            </w:pPr>
            <w:r>
              <w:t>No</w:t>
            </w:r>
          </w:p>
        </w:tc>
        <w:tc>
          <w:tcPr>
            <w:tcW w:w="0" w:type="auto"/>
          </w:tcPr>
          <w:p w14:paraId="1F4EBDEC" w14:textId="77777777" w:rsidR="004F083B" w:rsidRDefault="004F083B" w:rsidP="009277AF">
            <w:pPr>
              <w:pStyle w:val="Compact"/>
            </w:pPr>
            <w:r>
              <w:t>A single retrospective, artificially balanced 2,000-image dataset (1,000 BCC) assembled from HAM10000, ISIC 2019 and an NIH study set, reported in two companion articles that share the dataset, the holdout and the deep-learning baseline exactly; they are appraised and counted as one study. Image-level partitioning with no lesion or patient grouping. Dataset labels, with the only human annotation being single-observer telangiectasia masking. Train and validation counts do not reconcile with the stated totals, and the method of drawing the holdout is not described. The authors concede the datasets lack skin-colour diversity.</w:t>
            </w:r>
          </w:p>
        </w:tc>
      </w:tr>
      <w:tr w:rsidR="004F083B" w14:paraId="3EE3251C" w14:textId="77777777" w:rsidTr="009277AF">
        <w:tc>
          <w:tcPr>
            <w:tcW w:w="0" w:type="auto"/>
          </w:tcPr>
          <w:p w14:paraId="5B017208" w14:textId="77777777" w:rsidR="004F083B" w:rsidRDefault="004F083B" w:rsidP="009277AF">
            <w:pPr>
              <w:pStyle w:val="Compact"/>
            </w:pPr>
            <w:r>
              <w:t>Guan et al., 2024 [38]</w:t>
            </w:r>
          </w:p>
        </w:tc>
        <w:tc>
          <w:tcPr>
            <w:tcW w:w="0" w:type="auto"/>
          </w:tcPr>
          <w:p w14:paraId="61809264" w14:textId="77777777" w:rsidR="004F083B" w:rsidRDefault="004F083B" w:rsidP="009277AF">
            <w:pPr>
              <w:pStyle w:val="Compact"/>
            </w:pPr>
            <w:r>
              <w:t>Tier 2</w:t>
            </w:r>
          </w:p>
        </w:tc>
        <w:tc>
          <w:tcPr>
            <w:tcW w:w="0" w:type="auto"/>
          </w:tcPr>
          <w:p w14:paraId="1C7CFF57" w14:textId="77777777" w:rsidR="004F083B" w:rsidRDefault="004F083B" w:rsidP="009277AF">
            <w:pPr>
              <w:pStyle w:val="Compact"/>
            </w:pPr>
            <w:r>
              <w:t>H</w:t>
            </w:r>
          </w:p>
        </w:tc>
        <w:tc>
          <w:tcPr>
            <w:tcW w:w="0" w:type="auto"/>
          </w:tcPr>
          <w:p w14:paraId="025C6D7F" w14:textId="77777777" w:rsidR="004F083B" w:rsidRDefault="004F083B" w:rsidP="009277AF">
            <w:pPr>
              <w:pStyle w:val="Compact"/>
            </w:pPr>
            <w:r>
              <w:t>H</w:t>
            </w:r>
          </w:p>
        </w:tc>
        <w:tc>
          <w:tcPr>
            <w:tcW w:w="0" w:type="auto"/>
          </w:tcPr>
          <w:p w14:paraId="2EE16027" w14:textId="77777777" w:rsidR="004F083B" w:rsidRDefault="004F083B" w:rsidP="009277AF">
            <w:pPr>
              <w:pStyle w:val="Compact"/>
            </w:pPr>
            <w:r>
              <w:t>H</w:t>
            </w:r>
          </w:p>
        </w:tc>
        <w:tc>
          <w:tcPr>
            <w:tcW w:w="0" w:type="auto"/>
          </w:tcPr>
          <w:p w14:paraId="173288CC" w14:textId="77777777" w:rsidR="004F083B" w:rsidRDefault="004F083B" w:rsidP="009277AF">
            <w:pPr>
              <w:pStyle w:val="Compact"/>
            </w:pPr>
            <w:r>
              <w:t>H</w:t>
            </w:r>
          </w:p>
        </w:tc>
        <w:tc>
          <w:tcPr>
            <w:tcW w:w="0" w:type="auto"/>
          </w:tcPr>
          <w:p w14:paraId="08B6AF50" w14:textId="77777777" w:rsidR="004F083B" w:rsidRDefault="004F083B" w:rsidP="009277AF">
            <w:pPr>
              <w:pStyle w:val="Compact"/>
            </w:pPr>
            <w:r>
              <w:t>H</w:t>
            </w:r>
          </w:p>
        </w:tc>
        <w:tc>
          <w:tcPr>
            <w:tcW w:w="0" w:type="auto"/>
          </w:tcPr>
          <w:p w14:paraId="63704230" w14:textId="77777777" w:rsidR="004F083B" w:rsidRDefault="004F083B" w:rsidP="009277AF">
            <w:pPr>
              <w:pStyle w:val="Compact"/>
            </w:pPr>
            <w:r>
              <w:t>U</w:t>
            </w:r>
          </w:p>
        </w:tc>
        <w:tc>
          <w:tcPr>
            <w:tcW w:w="0" w:type="auto"/>
          </w:tcPr>
          <w:p w14:paraId="64A81921" w14:textId="77777777" w:rsidR="004F083B" w:rsidRDefault="004F083B" w:rsidP="009277AF">
            <w:pPr>
              <w:pStyle w:val="Compact"/>
            </w:pPr>
            <w:r>
              <w:t>H</w:t>
            </w:r>
          </w:p>
        </w:tc>
        <w:tc>
          <w:tcPr>
            <w:tcW w:w="0" w:type="auto"/>
          </w:tcPr>
          <w:p w14:paraId="1FD90432" w14:textId="77777777" w:rsidR="004F083B" w:rsidRDefault="004F083B" w:rsidP="009277AF">
            <w:pPr>
              <w:pStyle w:val="Compact"/>
            </w:pPr>
            <w:r>
              <w:t>H</w:t>
            </w:r>
          </w:p>
        </w:tc>
        <w:tc>
          <w:tcPr>
            <w:tcW w:w="0" w:type="auto"/>
          </w:tcPr>
          <w:p w14:paraId="6382B9A5" w14:textId="77777777" w:rsidR="004F083B" w:rsidRDefault="004F083B" w:rsidP="009277AF">
            <w:pPr>
              <w:pStyle w:val="Compact"/>
            </w:pPr>
            <w:r>
              <w:t>Image (reported as patient)</w:t>
            </w:r>
          </w:p>
        </w:tc>
        <w:tc>
          <w:tcPr>
            <w:tcW w:w="0" w:type="auto"/>
          </w:tcPr>
          <w:p w14:paraId="2918D3B9" w14:textId="77777777" w:rsidR="004F083B" w:rsidRDefault="004F083B" w:rsidP="009277AF">
            <w:pPr>
              <w:pStyle w:val="Compact"/>
            </w:pPr>
            <w:r>
              <w:t xml:space="preserve">Prespecified at 0.5, but the winning model was chosen from 207 combinations by ranking mean AUC across the </w:t>
            </w:r>
            <w:r>
              <w:lastRenderedPageBreak/>
              <w:t>same validation sets used to report performance</w:t>
            </w:r>
          </w:p>
        </w:tc>
        <w:tc>
          <w:tcPr>
            <w:tcW w:w="0" w:type="auto"/>
          </w:tcPr>
          <w:p w14:paraId="387F1F73" w14:textId="77777777" w:rsidR="004F083B" w:rsidRDefault="004F083B" w:rsidP="009277AF">
            <w:pPr>
              <w:pStyle w:val="Compact"/>
            </w:pPr>
            <w:r>
              <w:lastRenderedPageBreak/>
              <w:t>Yes — a 63-image single-centre cohort from the investigators’ own institution</w:t>
            </w:r>
          </w:p>
        </w:tc>
        <w:tc>
          <w:tcPr>
            <w:tcW w:w="0" w:type="auto"/>
          </w:tcPr>
          <w:p w14:paraId="7FE63DF0" w14:textId="77777777" w:rsidR="004F083B" w:rsidRDefault="004F083B" w:rsidP="009277AF">
            <w:pPr>
              <w:pStyle w:val="Compact"/>
            </w:pPr>
            <w:r>
              <w:t xml:space="preserve">Retrospective design restricted to BCC versus a single named mimic (actinic keratosis), combining a public archive with a convenience sample. ‘Internal test set 2’ (n = 841) contains all 422 training images, so its AUC of 0.818 is contaminated. HAM10000 labels are </w:t>
            </w:r>
            <w:r>
              <w:lastRenderedPageBreak/>
              <w:t>asserted, not verified, to be histopathological, and the external-set actinic keratoses were diagnosed by two-dermatologist clinical consensus. Low-quality and artefact images were excluded with no number screened or excluded reported. Specificity is never reported, and a mean validation recall of 1.000 is irreconcilable with the per-dataset BCC sensitivities of 0.746, 0.874 and 0.688.</w:t>
            </w:r>
          </w:p>
        </w:tc>
      </w:tr>
      <w:tr w:rsidR="004F083B" w14:paraId="21C43E88" w14:textId="77777777" w:rsidTr="009277AF">
        <w:tc>
          <w:tcPr>
            <w:tcW w:w="0" w:type="auto"/>
          </w:tcPr>
          <w:p w14:paraId="2B138601" w14:textId="77777777" w:rsidR="004F083B" w:rsidRDefault="004F083B" w:rsidP="009277AF">
            <w:pPr>
              <w:pStyle w:val="Compact"/>
            </w:pPr>
            <w:r>
              <w:lastRenderedPageBreak/>
              <w:t>Wang Z et al., 2025 [40]</w:t>
            </w:r>
          </w:p>
        </w:tc>
        <w:tc>
          <w:tcPr>
            <w:tcW w:w="0" w:type="auto"/>
          </w:tcPr>
          <w:p w14:paraId="27089E3F" w14:textId="77777777" w:rsidR="004F083B" w:rsidRDefault="004F083B" w:rsidP="009277AF">
            <w:pPr>
              <w:pStyle w:val="Compact"/>
            </w:pPr>
            <w:r>
              <w:t>Tier 2</w:t>
            </w:r>
          </w:p>
        </w:tc>
        <w:tc>
          <w:tcPr>
            <w:tcW w:w="0" w:type="auto"/>
          </w:tcPr>
          <w:p w14:paraId="10AB8E1D" w14:textId="77777777" w:rsidR="004F083B" w:rsidRDefault="004F083B" w:rsidP="009277AF">
            <w:pPr>
              <w:pStyle w:val="Compact"/>
            </w:pPr>
            <w:r>
              <w:t>H</w:t>
            </w:r>
          </w:p>
        </w:tc>
        <w:tc>
          <w:tcPr>
            <w:tcW w:w="0" w:type="auto"/>
          </w:tcPr>
          <w:p w14:paraId="20779CFE" w14:textId="77777777" w:rsidR="004F083B" w:rsidRDefault="004F083B" w:rsidP="009277AF">
            <w:pPr>
              <w:pStyle w:val="Compact"/>
            </w:pPr>
            <w:r>
              <w:t>H</w:t>
            </w:r>
          </w:p>
        </w:tc>
        <w:tc>
          <w:tcPr>
            <w:tcW w:w="0" w:type="auto"/>
          </w:tcPr>
          <w:p w14:paraId="27CE876E" w14:textId="77777777" w:rsidR="004F083B" w:rsidRDefault="004F083B" w:rsidP="009277AF">
            <w:pPr>
              <w:pStyle w:val="Compact"/>
            </w:pPr>
            <w:r>
              <w:t>H</w:t>
            </w:r>
          </w:p>
        </w:tc>
        <w:tc>
          <w:tcPr>
            <w:tcW w:w="0" w:type="auto"/>
          </w:tcPr>
          <w:p w14:paraId="392E418E" w14:textId="77777777" w:rsidR="004F083B" w:rsidRDefault="004F083B" w:rsidP="009277AF">
            <w:pPr>
              <w:pStyle w:val="Compact"/>
            </w:pPr>
            <w:r>
              <w:t>U</w:t>
            </w:r>
          </w:p>
        </w:tc>
        <w:tc>
          <w:tcPr>
            <w:tcW w:w="0" w:type="auto"/>
          </w:tcPr>
          <w:p w14:paraId="3E95C013" w14:textId="77777777" w:rsidR="004F083B" w:rsidRDefault="004F083B" w:rsidP="009277AF">
            <w:pPr>
              <w:pStyle w:val="Compact"/>
            </w:pPr>
            <w:r>
              <w:t>H</w:t>
            </w:r>
          </w:p>
        </w:tc>
        <w:tc>
          <w:tcPr>
            <w:tcW w:w="0" w:type="auto"/>
          </w:tcPr>
          <w:p w14:paraId="11F66A6D" w14:textId="77777777" w:rsidR="004F083B" w:rsidRDefault="004F083B" w:rsidP="009277AF">
            <w:pPr>
              <w:pStyle w:val="Compact"/>
            </w:pPr>
            <w:r>
              <w:t>U</w:t>
            </w:r>
          </w:p>
        </w:tc>
        <w:tc>
          <w:tcPr>
            <w:tcW w:w="0" w:type="auto"/>
          </w:tcPr>
          <w:p w14:paraId="355DA30D" w14:textId="77777777" w:rsidR="004F083B" w:rsidRDefault="004F083B" w:rsidP="009277AF">
            <w:pPr>
              <w:pStyle w:val="Compact"/>
            </w:pPr>
            <w:r>
              <w:t>H</w:t>
            </w:r>
          </w:p>
        </w:tc>
        <w:tc>
          <w:tcPr>
            <w:tcW w:w="0" w:type="auto"/>
          </w:tcPr>
          <w:p w14:paraId="64450030" w14:textId="77777777" w:rsidR="004F083B" w:rsidRDefault="004F083B" w:rsidP="009277AF">
            <w:pPr>
              <w:pStyle w:val="Compact"/>
            </w:pPr>
            <w:r>
              <w:t>H</w:t>
            </w:r>
          </w:p>
        </w:tc>
        <w:tc>
          <w:tcPr>
            <w:tcW w:w="0" w:type="auto"/>
          </w:tcPr>
          <w:p w14:paraId="462522CE" w14:textId="77777777" w:rsidR="004F083B" w:rsidRDefault="004F083B" w:rsidP="009277AF">
            <w:pPr>
              <w:pStyle w:val="Compact"/>
            </w:pPr>
            <w:r>
              <w:t>Image</w:t>
            </w:r>
          </w:p>
        </w:tc>
        <w:tc>
          <w:tcPr>
            <w:tcW w:w="0" w:type="auto"/>
          </w:tcPr>
          <w:p w14:paraId="19B50BDC" w14:textId="77777777" w:rsidR="004F083B" w:rsidRDefault="004F083B" w:rsidP="009277AF">
            <w:pPr>
              <w:pStyle w:val="Compact"/>
            </w:pPr>
            <w:r>
              <w:t>Fixed at a BCC probability &gt;0.8 with no derivation, applied to the evaluation data</w:t>
            </w:r>
          </w:p>
        </w:tc>
        <w:tc>
          <w:tcPr>
            <w:tcW w:w="0" w:type="auto"/>
          </w:tcPr>
          <w:p w14:paraId="5194B44A" w14:textId="77777777" w:rsidR="004F083B" w:rsidRDefault="004F083B" w:rsidP="009277AF">
            <w:pPr>
              <w:pStyle w:val="Compact"/>
            </w:pPr>
            <w:r>
              <w:t>No</w:t>
            </w:r>
          </w:p>
        </w:tc>
        <w:tc>
          <w:tcPr>
            <w:tcW w:w="0" w:type="auto"/>
          </w:tcPr>
          <w:p w14:paraId="50D54BA8" w14:textId="77777777" w:rsidR="004F083B" w:rsidRDefault="004F083B" w:rsidP="009277AF">
            <w:pPr>
              <w:pStyle w:val="Compact"/>
            </w:pPr>
            <w:r>
              <w:t>Curated public-archive assembly with post-hoc exclusion of 35 ‘low-quality and atypical’ BCC images and of the two rarest dermoscopic concepts. Image-level 7:1:2 split of HAM10000. Reference standard is HAM10000 labels, of which the authors state only that more than half are histopathology-verified, plus three-dermatologist consensus for the concept annotations. Readers re-scored their own earlier cases with AI input, giving incorporation and recall bias, and the denominator of the reader evaluation is never stated.</w:t>
            </w:r>
          </w:p>
        </w:tc>
      </w:tr>
      <w:tr w:rsidR="004F083B" w14:paraId="344ABBBF" w14:textId="77777777" w:rsidTr="009277AF">
        <w:tc>
          <w:tcPr>
            <w:tcW w:w="0" w:type="auto"/>
          </w:tcPr>
          <w:p w14:paraId="009F9A5D" w14:textId="77777777" w:rsidR="004F083B" w:rsidRDefault="004F083B" w:rsidP="009277AF">
            <w:pPr>
              <w:pStyle w:val="Compact"/>
            </w:pPr>
            <w:r>
              <w:t>Lin et al., 2025 [39]</w:t>
            </w:r>
          </w:p>
        </w:tc>
        <w:tc>
          <w:tcPr>
            <w:tcW w:w="0" w:type="auto"/>
          </w:tcPr>
          <w:p w14:paraId="05F182AF" w14:textId="77777777" w:rsidR="004F083B" w:rsidRDefault="004F083B" w:rsidP="009277AF">
            <w:pPr>
              <w:pStyle w:val="Compact"/>
            </w:pPr>
            <w:r>
              <w:t>Tier 2</w:t>
            </w:r>
          </w:p>
        </w:tc>
        <w:tc>
          <w:tcPr>
            <w:tcW w:w="0" w:type="auto"/>
          </w:tcPr>
          <w:p w14:paraId="1D2F1D17" w14:textId="77777777" w:rsidR="004F083B" w:rsidRDefault="004F083B" w:rsidP="009277AF">
            <w:pPr>
              <w:pStyle w:val="Compact"/>
            </w:pPr>
            <w:r>
              <w:t>H</w:t>
            </w:r>
          </w:p>
        </w:tc>
        <w:tc>
          <w:tcPr>
            <w:tcW w:w="0" w:type="auto"/>
          </w:tcPr>
          <w:p w14:paraId="337BAC18" w14:textId="77777777" w:rsidR="004F083B" w:rsidRDefault="004F083B" w:rsidP="009277AF">
            <w:pPr>
              <w:pStyle w:val="Compact"/>
            </w:pPr>
            <w:r>
              <w:t>H</w:t>
            </w:r>
          </w:p>
        </w:tc>
        <w:tc>
          <w:tcPr>
            <w:tcW w:w="0" w:type="auto"/>
          </w:tcPr>
          <w:p w14:paraId="2A85D9C4" w14:textId="77777777" w:rsidR="004F083B" w:rsidRDefault="004F083B" w:rsidP="009277AF">
            <w:pPr>
              <w:pStyle w:val="Compact"/>
            </w:pPr>
            <w:r>
              <w:t>H</w:t>
            </w:r>
          </w:p>
        </w:tc>
        <w:tc>
          <w:tcPr>
            <w:tcW w:w="0" w:type="auto"/>
          </w:tcPr>
          <w:p w14:paraId="6C000982" w14:textId="77777777" w:rsidR="004F083B" w:rsidRDefault="004F083B" w:rsidP="009277AF">
            <w:pPr>
              <w:pStyle w:val="Compact"/>
            </w:pPr>
            <w:r>
              <w:t>H</w:t>
            </w:r>
          </w:p>
        </w:tc>
        <w:tc>
          <w:tcPr>
            <w:tcW w:w="0" w:type="auto"/>
          </w:tcPr>
          <w:p w14:paraId="5879A57E" w14:textId="77777777" w:rsidR="004F083B" w:rsidRDefault="004F083B" w:rsidP="009277AF">
            <w:pPr>
              <w:pStyle w:val="Compact"/>
            </w:pPr>
            <w:r>
              <w:t>H</w:t>
            </w:r>
          </w:p>
        </w:tc>
        <w:tc>
          <w:tcPr>
            <w:tcW w:w="0" w:type="auto"/>
          </w:tcPr>
          <w:p w14:paraId="4DCEAC2A" w14:textId="77777777" w:rsidR="004F083B" w:rsidRDefault="004F083B" w:rsidP="009277AF">
            <w:pPr>
              <w:pStyle w:val="Compact"/>
            </w:pPr>
            <w:r>
              <w:t>H</w:t>
            </w:r>
          </w:p>
        </w:tc>
        <w:tc>
          <w:tcPr>
            <w:tcW w:w="0" w:type="auto"/>
          </w:tcPr>
          <w:p w14:paraId="0CAF957D" w14:textId="77777777" w:rsidR="004F083B" w:rsidRDefault="004F083B" w:rsidP="009277AF">
            <w:pPr>
              <w:pStyle w:val="Compact"/>
            </w:pPr>
            <w:r>
              <w:t>H</w:t>
            </w:r>
          </w:p>
        </w:tc>
        <w:tc>
          <w:tcPr>
            <w:tcW w:w="0" w:type="auto"/>
          </w:tcPr>
          <w:p w14:paraId="470681CD" w14:textId="77777777" w:rsidR="004F083B" w:rsidRDefault="004F083B" w:rsidP="009277AF">
            <w:pPr>
              <w:pStyle w:val="Compact"/>
            </w:pPr>
            <w:r>
              <w:t>H</w:t>
            </w:r>
          </w:p>
        </w:tc>
        <w:tc>
          <w:tcPr>
            <w:tcW w:w="0" w:type="auto"/>
          </w:tcPr>
          <w:p w14:paraId="5FAE6173" w14:textId="77777777" w:rsidR="004F083B" w:rsidRDefault="004F083B" w:rsidP="009277AF">
            <w:pPr>
              <w:pStyle w:val="Compact"/>
            </w:pPr>
            <w:r>
              <w:t>Image</w:t>
            </w:r>
          </w:p>
        </w:tc>
        <w:tc>
          <w:tcPr>
            <w:tcW w:w="0" w:type="auto"/>
          </w:tcPr>
          <w:p w14:paraId="3FDD59A9" w14:textId="77777777" w:rsidR="004F083B" w:rsidRDefault="004F083B" w:rsidP="009277AF">
            <w:pPr>
              <w:pStyle w:val="Compact"/>
            </w:pPr>
            <w:r>
              <w:t>Not reported; no threshold, no ROC and no calibration for any of the ten models</w:t>
            </w:r>
          </w:p>
        </w:tc>
        <w:tc>
          <w:tcPr>
            <w:tcW w:w="0" w:type="auto"/>
          </w:tcPr>
          <w:p w14:paraId="29C57CEA" w14:textId="77777777" w:rsidR="004F083B" w:rsidRDefault="004F083B" w:rsidP="009277AF">
            <w:pPr>
              <w:pStyle w:val="Compact"/>
            </w:pPr>
            <w:r>
              <w:t>No</w:t>
            </w:r>
          </w:p>
        </w:tc>
        <w:tc>
          <w:tcPr>
            <w:tcW w:w="0" w:type="auto"/>
          </w:tcPr>
          <w:p w14:paraId="1855F2A7" w14:textId="77777777" w:rsidR="004F083B" w:rsidRDefault="004F083B" w:rsidP="009277AF">
            <w:pPr>
              <w:pStyle w:val="Compact"/>
            </w:pPr>
            <w:r>
              <w:t>Curated ISIC assembly with no enrolment, no eligibility criteria and no flow. No train/test partition is described anywhere in the report, and augmentation and normalisation are described as applied to ‘the dataset’, so development and evaluation data cannot be separated. ISIC labels used as truth. The index test is a colour-space transform of archival RGB images rather than a hyperspectral camera. BCC recall — that is, sensitivity — and precision are printed; no specificity, AUC or confidence interval is printed anywhere.</w:t>
            </w:r>
          </w:p>
        </w:tc>
      </w:tr>
      <w:tr w:rsidR="004F083B" w14:paraId="322EC77E" w14:textId="77777777" w:rsidTr="009277AF">
        <w:tc>
          <w:tcPr>
            <w:tcW w:w="0" w:type="auto"/>
          </w:tcPr>
          <w:p w14:paraId="32116860" w14:textId="77777777" w:rsidR="004F083B" w:rsidRDefault="004F083B" w:rsidP="009277AF">
            <w:pPr>
              <w:pStyle w:val="Compact"/>
            </w:pPr>
            <w:r>
              <w:t>Matas et al., 2026 [41]</w:t>
            </w:r>
          </w:p>
        </w:tc>
        <w:tc>
          <w:tcPr>
            <w:tcW w:w="0" w:type="auto"/>
          </w:tcPr>
          <w:p w14:paraId="60DE0A7B" w14:textId="77777777" w:rsidR="004F083B" w:rsidRDefault="004F083B" w:rsidP="009277AF">
            <w:pPr>
              <w:pStyle w:val="Compact"/>
            </w:pPr>
            <w:r>
              <w:t>Tier 2</w:t>
            </w:r>
          </w:p>
        </w:tc>
        <w:tc>
          <w:tcPr>
            <w:tcW w:w="0" w:type="auto"/>
          </w:tcPr>
          <w:p w14:paraId="41450832" w14:textId="77777777" w:rsidR="004F083B" w:rsidRDefault="004F083B" w:rsidP="009277AF">
            <w:pPr>
              <w:pStyle w:val="Compact"/>
            </w:pPr>
            <w:r>
              <w:t>H</w:t>
            </w:r>
          </w:p>
        </w:tc>
        <w:tc>
          <w:tcPr>
            <w:tcW w:w="0" w:type="auto"/>
          </w:tcPr>
          <w:p w14:paraId="10583524" w14:textId="77777777" w:rsidR="004F083B" w:rsidRDefault="004F083B" w:rsidP="009277AF">
            <w:pPr>
              <w:pStyle w:val="Compact"/>
            </w:pPr>
            <w:r>
              <w:t>H</w:t>
            </w:r>
          </w:p>
        </w:tc>
        <w:tc>
          <w:tcPr>
            <w:tcW w:w="0" w:type="auto"/>
          </w:tcPr>
          <w:p w14:paraId="22FB6ACA" w14:textId="77777777" w:rsidR="004F083B" w:rsidRDefault="004F083B" w:rsidP="009277AF">
            <w:pPr>
              <w:pStyle w:val="Compact"/>
            </w:pPr>
            <w:r>
              <w:t>H</w:t>
            </w:r>
          </w:p>
        </w:tc>
        <w:tc>
          <w:tcPr>
            <w:tcW w:w="0" w:type="auto"/>
          </w:tcPr>
          <w:p w14:paraId="223C9084" w14:textId="77777777" w:rsidR="004F083B" w:rsidRDefault="004F083B" w:rsidP="009277AF">
            <w:pPr>
              <w:pStyle w:val="Compact"/>
            </w:pPr>
            <w:r>
              <w:t>H</w:t>
            </w:r>
          </w:p>
        </w:tc>
        <w:tc>
          <w:tcPr>
            <w:tcW w:w="0" w:type="auto"/>
          </w:tcPr>
          <w:p w14:paraId="0880D639" w14:textId="77777777" w:rsidR="004F083B" w:rsidRDefault="004F083B" w:rsidP="009277AF">
            <w:pPr>
              <w:pStyle w:val="Compact"/>
            </w:pPr>
            <w:r>
              <w:t>U</w:t>
            </w:r>
          </w:p>
        </w:tc>
        <w:tc>
          <w:tcPr>
            <w:tcW w:w="0" w:type="auto"/>
          </w:tcPr>
          <w:p w14:paraId="51A6FA02" w14:textId="77777777" w:rsidR="004F083B" w:rsidRDefault="004F083B" w:rsidP="009277AF">
            <w:pPr>
              <w:pStyle w:val="Compact"/>
            </w:pPr>
            <w:r>
              <w:t>L</w:t>
            </w:r>
          </w:p>
        </w:tc>
        <w:tc>
          <w:tcPr>
            <w:tcW w:w="0" w:type="auto"/>
          </w:tcPr>
          <w:p w14:paraId="0DD20C80" w14:textId="77777777" w:rsidR="004F083B" w:rsidRDefault="004F083B" w:rsidP="009277AF">
            <w:pPr>
              <w:pStyle w:val="Compact"/>
            </w:pPr>
            <w:r>
              <w:t>H</w:t>
            </w:r>
          </w:p>
        </w:tc>
        <w:tc>
          <w:tcPr>
            <w:tcW w:w="0" w:type="auto"/>
          </w:tcPr>
          <w:p w14:paraId="4E3641F2" w14:textId="77777777" w:rsidR="004F083B" w:rsidRDefault="004F083B" w:rsidP="009277AF">
            <w:pPr>
              <w:pStyle w:val="Compact"/>
            </w:pPr>
            <w:r>
              <w:t>H</w:t>
            </w:r>
          </w:p>
        </w:tc>
        <w:tc>
          <w:tcPr>
            <w:tcW w:w="0" w:type="auto"/>
          </w:tcPr>
          <w:p w14:paraId="128CCAA4" w14:textId="77777777" w:rsidR="004F083B" w:rsidRDefault="004F083B" w:rsidP="009277AF">
            <w:pPr>
              <w:pStyle w:val="Compact"/>
            </w:pPr>
            <w:r>
              <w:t>Image</w:t>
            </w:r>
          </w:p>
        </w:tc>
        <w:tc>
          <w:tcPr>
            <w:tcW w:w="0" w:type="auto"/>
          </w:tcPr>
          <w:p w14:paraId="3E46B45E" w14:textId="77777777" w:rsidR="004F083B" w:rsidRDefault="004F083B" w:rsidP="009277AF">
            <w:pPr>
              <w:pStyle w:val="Compact"/>
            </w:pPr>
            <w:r>
              <w:t>Rule-based rather than numeric; hyperparameters tuned empirically on the same cross-validated folds</w:t>
            </w:r>
          </w:p>
        </w:tc>
        <w:tc>
          <w:tcPr>
            <w:tcW w:w="0" w:type="auto"/>
          </w:tcPr>
          <w:p w14:paraId="39825C3B" w14:textId="77777777" w:rsidR="004F083B" w:rsidRDefault="004F083B" w:rsidP="009277AF">
            <w:pPr>
              <w:pStyle w:val="Compact"/>
            </w:pPr>
            <w:r>
              <w:t>No</w:t>
            </w:r>
          </w:p>
        </w:tc>
        <w:tc>
          <w:tcPr>
            <w:tcW w:w="0" w:type="auto"/>
          </w:tcPr>
          <w:p w14:paraId="5919145B" w14:textId="77777777" w:rsidR="004F083B" w:rsidRDefault="004F083B" w:rsidP="009277AF">
            <w:pPr>
              <w:pStyle w:val="Compact"/>
            </w:pPr>
            <w:r>
              <w:t>Consecutive primary-care teledermatology referrals from 60 centres, which closely matches the intended triage use, but the non-BCC class was enriched with 136 predominantly naevus images from ISIC, so patient selection is high risk while applicability is only an unclear concern. Five-fold stratified cross-validation at image level with no patient or lesion grouping. The reference standard is an expectation–maximisation consensus of four dermatologists, explicitly not biopsy, and the same annotations both train the index test and define the standard, so the two are not independent. Poor-quality images excluded without counts; no BCC or non-BCC class totals are published.</w:t>
            </w:r>
          </w:p>
        </w:tc>
      </w:tr>
      <w:tr w:rsidR="004F083B" w14:paraId="5DBEA5B3" w14:textId="77777777" w:rsidTr="009277AF">
        <w:tc>
          <w:tcPr>
            <w:tcW w:w="0" w:type="auto"/>
          </w:tcPr>
          <w:p w14:paraId="47A7FDD9" w14:textId="77777777" w:rsidR="004F083B" w:rsidRDefault="004F083B" w:rsidP="009277AF">
            <w:pPr>
              <w:pStyle w:val="Compact"/>
            </w:pPr>
            <w:r>
              <w:t>Traini et al., 2024 [45]</w:t>
            </w:r>
          </w:p>
        </w:tc>
        <w:tc>
          <w:tcPr>
            <w:tcW w:w="0" w:type="auto"/>
          </w:tcPr>
          <w:p w14:paraId="12C235D7" w14:textId="77777777" w:rsidR="004F083B" w:rsidRDefault="004F083B" w:rsidP="009277AF">
            <w:pPr>
              <w:pStyle w:val="Compact"/>
            </w:pPr>
            <w:r>
              <w:t>Tier 1</w:t>
            </w:r>
          </w:p>
        </w:tc>
        <w:tc>
          <w:tcPr>
            <w:tcW w:w="0" w:type="auto"/>
          </w:tcPr>
          <w:p w14:paraId="3F9841F0" w14:textId="77777777" w:rsidR="004F083B" w:rsidRDefault="004F083B" w:rsidP="009277AF">
            <w:pPr>
              <w:pStyle w:val="Compact"/>
            </w:pPr>
            <w:r>
              <w:t>H</w:t>
            </w:r>
          </w:p>
        </w:tc>
        <w:tc>
          <w:tcPr>
            <w:tcW w:w="0" w:type="auto"/>
          </w:tcPr>
          <w:p w14:paraId="4F265CF1" w14:textId="77777777" w:rsidR="004F083B" w:rsidRDefault="004F083B" w:rsidP="009277AF">
            <w:pPr>
              <w:pStyle w:val="Compact"/>
            </w:pPr>
            <w:r>
              <w:t>H</w:t>
            </w:r>
          </w:p>
        </w:tc>
        <w:tc>
          <w:tcPr>
            <w:tcW w:w="0" w:type="auto"/>
          </w:tcPr>
          <w:p w14:paraId="0DC871B4" w14:textId="77777777" w:rsidR="004F083B" w:rsidRDefault="004F083B" w:rsidP="009277AF">
            <w:pPr>
              <w:pStyle w:val="Compact"/>
            </w:pPr>
            <w:r>
              <w:t>U</w:t>
            </w:r>
          </w:p>
        </w:tc>
        <w:tc>
          <w:tcPr>
            <w:tcW w:w="0" w:type="auto"/>
          </w:tcPr>
          <w:p w14:paraId="5DBECC4C" w14:textId="77777777" w:rsidR="004F083B" w:rsidRDefault="004F083B" w:rsidP="009277AF">
            <w:pPr>
              <w:pStyle w:val="Compact"/>
            </w:pPr>
            <w:r>
              <w:t>U</w:t>
            </w:r>
          </w:p>
        </w:tc>
        <w:tc>
          <w:tcPr>
            <w:tcW w:w="0" w:type="auto"/>
          </w:tcPr>
          <w:p w14:paraId="7BB06B81" w14:textId="77777777" w:rsidR="004F083B" w:rsidRDefault="004F083B" w:rsidP="009277AF">
            <w:pPr>
              <w:pStyle w:val="Compact"/>
            </w:pPr>
            <w:r>
              <w:t>H</w:t>
            </w:r>
          </w:p>
        </w:tc>
        <w:tc>
          <w:tcPr>
            <w:tcW w:w="0" w:type="auto"/>
          </w:tcPr>
          <w:p w14:paraId="3A192348" w14:textId="77777777" w:rsidR="004F083B" w:rsidRDefault="004F083B" w:rsidP="009277AF">
            <w:pPr>
              <w:pStyle w:val="Compact"/>
            </w:pPr>
            <w:r>
              <w:t>U</w:t>
            </w:r>
          </w:p>
        </w:tc>
        <w:tc>
          <w:tcPr>
            <w:tcW w:w="0" w:type="auto"/>
          </w:tcPr>
          <w:p w14:paraId="716B5EE4" w14:textId="77777777" w:rsidR="004F083B" w:rsidRDefault="004F083B" w:rsidP="009277AF">
            <w:pPr>
              <w:pStyle w:val="Compact"/>
            </w:pPr>
            <w:r>
              <w:t>L</w:t>
            </w:r>
          </w:p>
        </w:tc>
        <w:tc>
          <w:tcPr>
            <w:tcW w:w="0" w:type="auto"/>
          </w:tcPr>
          <w:p w14:paraId="3F243396" w14:textId="77777777" w:rsidR="004F083B" w:rsidRDefault="004F083B" w:rsidP="009277AF">
            <w:pPr>
              <w:pStyle w:val="Compact"/>
            </w:pPr>
            <w:r>
              <w:t>U</w:t>
            </w:r>
          </w:p>
        </w:tc>
        <w:tc>
          <w:tcPr>
            <w:tcW w:w="0" w:type="auto"/>
          </w:tcPr>
          <w:p w14:paraId="6ADBC48D" w14:textId="77777777" w:rsidR="004F083B" w:rsidRDefault="004F083B" w:rsidP="009277AF">
            <w:pPr>
              <w:pStyle w:val="Compact"/>
            </w:pPr>
            <w:r>
              <w:t>Image (one to two per lesion)</w:t>
            </w:r>
          </w:p>
        </w:tc>
        <w:tc>
          <w:tcPr>
            <w:tcW w:w="0" w:type="auto"/>
          </w:tcPr>
          <w:p w14:paraId="0C1044DF" w14:textId="77777777" w:rsidR="004F083B" w:rsidRDefault="004F083B" w:rsidP="009277AF">
            <w:pPr>
              <w:pStyle w:val="Compact"/>
            </w:pPr>
            <w:r>
              <w:t xml:space="preserve">No numeric threshold; the instruction set and prompt </w:t>
            </w:r>
            <w:r>
              <w:lastRenderedPageBreak/>
              <w:t>were engineered on the same departmental archive from which the evaluation images were drawn, with no held-out development set</w:t>
            </w:r>
          </w:p>
        </w:tc>
        <w:tc>
          <w:tcPr>
            <w:tcW w:w="0" w:type="auto"/>
          </w:tcPr>
          <w:p w14:paraId="672EC500" w14:textId="77777777" w:rsidR="004F083B" w:rsidRDefault="004F083B" w:rsidP="009277AF">
            <w:pPr>
              <w:pStyle w:val="Compact"/>
            </w:pPr>
            <w:r>
              <w:lastRenderedPageBreak/>
              <w:t>No</w:t>
            </w:r>
          </w:p>
        </w:tc>
        <w:tc>
          <w:tcPr>
            <w:tcW w:w="0" w:type="auto"/>
          </w:tcPr>
          <w:p w14:paraId="08486E5D" w14:textId="77777777" w:rsidR="004F083B" w:rsidRDefault="004F083B" w:rsidP="009277AF">
            <w:pPr>
              <w:pStyle w:val="Compact"/>
            </w:pPr>
            <w:r>
              <w:t xml:space="preserve">Retrospective single-centre archive of 300 BCC and 250 deliberately selected controls (100 naevi, 50 </w:t>
            </w:r>
            <w:r>
              <w:lastRenderedPageBreak/>
              <w:t>melanoma, 50 seborrhoeic keratoses, 50 squamous cell carcinomas), which is a curated rather than an intended-use spectrum; 7 of 557 images were excluded without individual reasons. Histopathology is the reference standard but blinding of the pathologist and the imaging-to-histology interval are not reported. A research letter, so reporting is necessarily abbreviated; the running text prints an overall accuracy of 84.4% while the table gives 475/550 = 86.3%, and the printed accuracy exceeds the sum of the printed true positives and true negatives by one.</w:t>
            </w:r>
          </w:p>
        </w:tc>
      </w:tr>
      <w:tr w:rsidR="004F083B" w14:paraId="0FBBBCB9" w14:textId="77777777" w:rsidTr="009277AF">
        <w:tc>
          <w:tcPr>
            <w:tcW w:w="0" w:type="auto"/>
          </w:tcPr>
          <w:p w14:paraId="75E79B8A" w14:textId="77777777" w:rsidR="004F083B" w:rsidRDefault="004F083B" w:rsidP="009277AF">
            <w:pPr>
              <w:pStyle w:val="Compact"/>
            </w:pPr>
            <w:r>
              <w:lastRenderedPageBreak/>
              <w:t>Wang Y et al., 2025 [26]</w:t>
            </w:r>
          </w:p>
        </w:tc>
        <w:tc>
          <w:tcPr>
            <w:tcW w:w="0" w:type="auto"/>
          </w:tcPr>
          <w:p w14:paraId="51470354" w14:textId="77777777" w:rsidR="004F083B" w:rsidRDefault="004F083B" w:rsidP="009277AF">
            <w:pPr>
              <w:pStyle w:val="Compact"/>
            </w:pPr>
            <w:r>
              <w:t>Tier 1</w:t>
            </w:r>
          </w:p>
        </w:tc>
        <w:tc>
          <w:tcPr>
            <w:tcW w:w="0" w:type="auto"/>
          </w:tcPr>
          <w:p w14:paraId="2C5793A5" w14:textId="77777777" w:rsidR="004F083B" w:rsidRDefault="004F083B" w:rsidP="009277AF">
            <w:pPr>
              <w:pStyle w:val="Compact"/>
            </w:pPr>
            <w:r>
              <w:t>H</w:t>
            </w:r>
          </w:p>
        </w:tc>
        <w:tc>
          <w:tcPr>
            <w:tcW w:w="0" w:type="auto"/>
          </w:tcPr>
          <w:p w14:paraId="36C7EA86" w14:textId="77777777" w:rsidR="004F083B" w:rsidRDefault="004F083B" w:rsidP="009277AF">
            <w:pPr>
              <w:pStyle w:val="Compact"/>
            </w:pPr>
            <w:r>
              <w:t>H</w:t>
            </w:r>
          </w:p>
        </w:tc>
        <w:tc>
          <w:tcPr>
            <w:tcW w:w="0" w:type="auto"/>
          </w:tcPr>
          <w:p w14:paraId="2E7CD865" w14:textId="77777777" w:rsidR="004F083B" w:rsidRDefault="004F083B" w:rsidP="009277AF">
            <w:pPr>
              <w:pStyle w:val="Compact"/>
            </w:pPr>
            <w:r>
              <w:t>L</w:t>
            </w:r>
          </w:p>
        </w:tc>
        <w:tc>
          <w:tcPr>
            <w:tcW w:w="0" w:type="auto"/>
          </w:tcPr>
          <w:p w14:paraId="068659A3" w14:textId="77777777" w:rsidR="004F083B" w:rsidRDefault="004F083B" w:rsidP="009277AF">
            <w:pPr>
              <w:pStyle w:val="Compact"/>
            </w:pPr>
            <w:r>
              <w:t>U</w:t>
            </w:r>
          </w:p>
        </w:tc>
        <w:tc>
          <w:tcPr>
            <w:tcW w:w="0" w:type="auto"/>
          </w:tcPr>
          <w:p w14:paraId="6B296581" w14:textId="77777777" w:rsidR="004F083B" w:rsidRDefault="004F083B" w:rsidP="009277AF">
            <w:pPr>
              <w:pStyle w:val="Compact"/>
            </w:pPr>
            <w:r>
              <w:t>H</w:t>
            </w:r>
          </w:p>
        </w:tc>
        <w:tc>
          <w:tcPr>
            <w:tcW w:w="0" w:type="auto"/>
          </w:tcPr>
          <w:p w14:paraId="2E27F4E9" w14:textId="77777777" w:rsidR="004F083B" w:rsidRDefault="004F083B" w:rsidP="009277AF">
            <w:pPr>
              <w:pStyle w:val="Compact"/>
            </w:pPr>
            <w:r>
              <w:t>U</w:t>
            </w:r>
          </w:p>
        </w:tc>
        <w:tc>
          <w:tcPr>
            <w:tcW w:w="0" w:type="auto"/>
          </w:tcPr>
          <w:p w14:paraId="4DEB499D" w14:textId="77777777" w:rsidR="004F083B" w:rsidRDefault="004F083B" w:rsidP="009277AF">
            <w:pPr>
              <w:pStyle w:val="Compact"/>
            </w:pPr>
            <w:r>
              <w:t>L</w:t>
            </w:r>
          </w:p>
        </w:tc>
        <w:tc>
          <w:tcPr>
            <w:tcW w:w="0" w:type="auto"/>
          </w:tcPr>
          <w:p w14:paraId="5673E400" w14:textId="77777777" w:rsidR="004F083B" w:rsidRDefault="004F083B" w:rsidP="009277AF">
            <w:pPr>
              <w:pStyle w:val="Compact"/>
            </w:pPr>
            <w:r>
              <w:t>U</w:t>
            </w:r>
          </w:p>
        </w:tc>
        <w:tc>
          <w:tcPr>
            <w:tcW w:w="0" w:type="auto"/>
          </w:tcPr>
          <w:p w14:paraId="36FEB748" w14:textId="77777777" w:rsidR="004F083B" w:rsidRDefault="004F083B" w:rsidP="009277AF">
            <w:pPr>
              <w:pStyle w:val="Compact"/>
            </w:pPr>
            <w:r>
              <w:t>Image (paired clinical and dermoscopic per lesion)</w:t>
            </w:r>
          </w:p>
        </w:tc>
        <w:tc>
          <w:tcPr>
            <w:tcW w:w="0" w:type="auto"/>
          </w:tcPr>
          <w:p w14:paraId="64CA127B" w14:textId="77777777" w:rsidR="004F083B" w:rsidRDefault="004F083B" w:rsidP="009277AF">
            <w:pPr>
              <w:pStyle w:val="Compact"/>
            </w:pPr>
            <w:r>
              <w:t>Argmax over the class softmax; no tunable threshold, but the fusion stage was selected by experimental comparison on the same data (features from Stages 2 and 4 chosen after comparison)</w:t>
            </w:r>
          </w:p>
        </w:tc>
        <w:tc>
          <w:tcPr>
            <w:tcW w:w="0" w:type="auto"/>
          </w:tcPr>
          <w:p w14:paraId="3733E3E8" w14:textId="77777777" w:rsidR="004F083B" w:rsidRDefault="004F083B" w:rsidP="009277AF">
            <w:pPr>
              <w:pStyle w:val="Compact"/>
            </w:pPr>
            <w:r>
              <w:t>No; the authors state external validation was not possible</w:t>
            </w:r>
          </w:p>
        </w:tc>
        <w:tc>
          <w:tcPr>
            <w:tcW w:w="0" w:type="auto"/>
          </w:tcPr>
          <w:p w14:paraId="5CBB1259" w14:textId="77777777" w:rsidR="004F083B" w:rsidRDefault="004F083B" w:rsidP="009277AF">
            <w:pPr>
              <w:pStyle w:val="Compact"/>
            </w:pPr>
            <w:r>
              <w:t>Retrospective single-centre archive with three deliberately chosen benign comparators, so the spectrum is curated. Histopathology, including subtype, is the reference standard for every lesion, which is the strongest reference standard in the dermoscopy stratum and the basis for the low-risk judgement in that domain. The partition level is not stated and clinical and dermoscopic images of the same lesion are paired, so image-level splitting is a plausible leakage route. Exact per-class metrics appear only in the source’s supplementary tables.</w:t>
            </w:r>
          </w:p>
        </w:tc>
      </w:tr>
      <w:tr w:rsidR="004F083B" w14:paraId="07EBA8B0" w14:textId="77777777" w:rsidTr="009277AF">
        <w:tc>
          <w:tcPr>
            <w:tcW w:w="0" w:type="auto"/>
          </w:tcPr>
          <w:p w14:paraId="3043B743" w14:textId="77777777" w:rsidR="004F083B" w:rsidRDefault="004F083B" w:rsidP="009277AF">
            <w:pPr>
              <w:pStyle w:val="Compact"/>
            </w:pPr>
            <w:r>
              <w:t>Boostani et al., 2026 [27]</w:t>
            </w:r>
          </w:p>
        </w:tc>
        <w:tc>
          <w:tcPr>
            <w:tcW w:w="0" w:type="auto"/>
          </w:tcPr>
          <w:p w14:paraId="30DA45B4" w14:textId="77777777" w:rsidR="004F083B" w:rsidRDefault="004F083B" w:rsidP="009277AF">
            <w:pPr>
              <w:pStyle w:val="Compact"/>
            </w:pPr>
            <w:r>
              <w:t>Tier 1</w:t>
            </w:r>
          </w:p>
        </w:tc>
        <w:tc>
          <w:tcPr>
            <w:tcW w:w="0" w:type="auto"/>
          </w:tcPr>
          <w:p w14:paraId="40B0E55B" w14:textId="77777777" w:rsidR="004F083B" w:rsidRDefault="004F083B" w:rsidP="009277AF">
            <w:pPr>
              <w:pStyle w:val="Compact"/>
            </w:pPr>
            <w:r>
              <w:t>H</w:t>
            </w:r>
          </w:p>
        </w:tc>
        <w:tc>
          <w:tcPr>
            <w:tcW w:w="0" w:type="auto"/>
          </w:tcPr>
          <w:p w14:paraId="5D5B9B2A" w14:textId="77777777" w:rsidR="004F083B" w:rsidRDefault="004F083B" w:rsidP="009277AF">
            <w:pPr>
              <w:pStyle w:val="Compact"/>
            </w:pPr>
            <w:r>
              <w:t>U</w:t>
            </w:r>
          </w:p>
        </w:tc>
        <w:tc>
          <w:tcPr>
            <w:tcW w:w="0" w:type="auto"/>
          </w:tcPr>
          <w:p w14:paraId="1E5C828F" w14:textId="77777777" w:rsidR="004F083B" w:rsidRDefault="004F083B" w:rsidP="009277AF">
            <w:pPr>
              <w:pStyle w:val="Compact"/>
            </w:pPr>
            <w:r>
              <w:t>U</w:t>
            </w:r>
          </w:p>
        </w:tc>
        <w:tc>
          <w:tcPr>
            <w:tcW w:w="0" w:type="auto"/>
          </w:tcPr>
          <w:p w14:paraId="5E097BCB" w14:textId="77777777" w:rsidR="004F083B" w:rsidRDefault="004F083B" w:rsidP="009277AF">
            <w:pPr>
              <w:pStyle w:val="Compact"/>
            </w:pPr>
            <w:r>
              <w:t>U</w:t>
            </w:r>
          </w:p>
        </w:tc>
        <w:tc>
          <w:tcPr>
            <w:tcW w:w="0" w:type="auto"/>
          </w:tcPr>
          <w:p w14:paraId="2CDEFE67" w14:textId="77777777" w:rsidR="004F083B" w:rsidRDefault="004F083B" w:rsidP="009277AF">
            <w:pPr>
              <w:pStyle w:val="Compact"/>
            </w:pPr>
            <w:r>
              <w:t>H</w:t>
            </w:r>
          </w:p>
        </w:tc>
        <w:tc>
          <w:tcPr>
            <w:tcW w:w="0" w:type="auto"/>
          </w:tcPr>
          <w:p w14:paraId="01D27F3A" w14:textId="77777777" w:rsidR="004F083B" w:rsidRDefault="004F083B" w:rsidP="009277AF">
            <w:pPr>
              <w:pStyle w:val="Compact"/>
            </w:pPr>
            <w:r>
              <w:t>L</w:t>
            </w:r>
          </w:p>
        </w:tc>
        <w:tc>
          <w:tcPr>
            <w:tcW w:w="0" w:type="auto"/>
          </w:tcPr>
          <w:p w14:paraId="03678454" w14:textId="77777777" w:rsidR="004F083B" w:rsidRDefault="004F083B" w:rsidP="009277AF">
            <w:pPr>
              <w:pStyle w:val="Compact"/>
            </w:pPr>
            <w:r>
              <w:t>L</w:t>
            </w:r>
          </w:p>
        </w:tc>
        <w:tc>
          <w:tcPr>
            <w:tcW w:w="0" w:type="auto"/>
          </w:tcPr>
          <w:p w14:paraId="354C3D18" w14:textId="77777777" w:rsidR="004F083B" w:rsidRDefault="004F083B" w:rsidP="009277AF">
            <w:pPr>
              <w:pStyle w:val="Compact"/>
            </w:pPr>
            <w:r>
              <w:t>U</w:t>
            </w:r>
          </w:p>
        </w:tc>
        <w:tc>
          <w:tcPr>
            <w:tcW w:w="0" w:type="auto"/>
          </w:tcPr>
          <w:p w14:paraId="48D0A37E" w14:textId="77777777" w:rsidR="004F083B" w:rsidRDefault="004F083B" w:rsidP="009277AF">
            <w:pPr>
              <w:pStyle w:val="Compact"/>
            </w:pPr>
            <w:r>
              <w:t>Image (1.1 lesions per patient in the BCC cohort)</w:t>
            </w:r>
          </w:p>
        </w:tc>
        <w:tc>
          <w:tcPr>
            <w:tcW w:w="0" w:type="auto"/>
          </w:tcPr>
          <w:p w14:paraId="071CE4F1" w14:textId="77777777" w:rsidR="004F083B" w:rsidRDefault="004F083B" w:rsidP="009277AF">
            <w:pPr>
              <w:pStyle w:val="Compact"/>
            </w:pPr>
            <w:r>
              <w:t>No training and no tunable threshold; a standardised prompt with one disambiguating follow-up, and a session reset every five lesions chosen on the basis of a pilot</w:t>
            </w:r>
          </w:p>
        </w:tc>
        <w:tc>
          <w:tcPr>
            <w:tcW w:w="0" w:type="auto"/>
          </w:tcPr>
          <w:p w14:paraId="7A87AA58" w14:textId="77777777" w:rsidR="004F083B" w:rsidRDefault="004F083B" w:rsidP="009277AF">
            <w:pPr>
              <w:pStyle w:val="Compact"/>
            </w:pPr>
            <w:r>
              <w:t>Not applicable (no training on these data)</w:t>
            </w:r>
          </w:p>
        </w:tc>
        <w:tc>
          <w:tcPr>
            <w:tcW w:w="0" w:type="auto"/>
          </w:tcPr>
          <w:p w14:paraId="419EE608" w14:textId="77777777" w:rsidR="004F083B" w:rsidRDefault="004F083B" w:rsidP="009277AF">
            <w:pPr>
              <w:pStyle w:val="Compact"/>
            </w:pPr>
            <w:r>
              <w:t>Consecutive BCC patients from two university departments, but poor-quality images, incomplete documentation and uncertain diagnoses were excluded and the 250-lesion mimicker cohort was assembled separately, so the spectrum is curated. All BCC lesions are histopathologically confirmed; verification of the mimicker cohort is not stated, hence unclear. The pretraining corpora of the three models are undisclosed, so overlap with public dermoscopic archives can be neither excluded nor quantified. The imaging-to-histology interval is not reported.</w:t>
            </w:r>
          </w:p>
        </w:tc>
      </w:tr>
      <w:tr w:rsidR="004F083B" w14:paraId="6724CD85" w14:textId="77777777" w:rsidTr="009277AF">
        <w:tc>
          <w:tcPr>
            <w:tcW w:w="0" w:type="auto"/>
          </w:tcPr>
          <w:p w14:paraId="76B30B00" w14:textId="77777777" w:rsidR="004F083B" w:rsidRDefault="004F083B" w:rsidP="009277AF">
            <w:pPr>
              <w:pStyle w:val="Compact"/>
            </w:pPr>
            <w:r>
              <w:t>Chetla et al., 2025 [42]</w:t>
            </w:r>
          </w:p>
        </w:tc>
        <w:tc>
          <w:tcPr>
            <w:tcW w:w="0" w:type="auto"/>
          </w:tcPr>
          <w:p w14:paraId="4DB9FF80" w14:textId="77777777" w:rsidR="004F083B" w:rsidRDefault="004F083B" w:rsidP="009277AF">
            <w:pPr>
              <w:pStyle w:val="Compact"/>
            </w:pPr>
            <w:r>
              <w:t>Tier 2</w:t>
            </w:r>
          </w:p>
        </w:tc>
        <w:tc>
          <w:tcPr>
            <w:tcW w:w="0" w:type="auto"/>
          </w:tcPr>
          <w:p w14:paraId="738BBF1E" w14:textId="77777777" w:rsidR="004F083B" w:rsidRDefault="004F083B" w:rsidP="009277AF">
            <w:pPr>
              <w:pStyle w:val="Compact"/>
            </w:pPr>
            <w:r>
              <w:t>H</w:t>
            </w:r>
          </w:p>
        </w:tc>
        <w:tc>
          <w:tcPr>
            <w:tcW w:w="0" w:type="auto"/>
          </w:tcPr>
          <w:p w14:paraId="532FD822" w14:textId="77777777" w:rsidR="004F083B" w:rsidRDefault="004F083B" w:rsidP="009277AF">
            <w:pPr>
              <w:pStyle w:val="Compact"/>
            </w:pPr>
            <w:r>
              <w:t>U</w:t>
            </w:r>
          </w:p>
        </w:tc>
        <w:tc>
          <w:tcPr>
            <w:tcW w:w="0" w:type="auto"/>
          </w:tcPr>
          <w:p w14:paraId="6D838277" w14:textId="77777777" w:rsidR="004F083B" w:rsidRDefault="004F083B" w:rsidP="009277AF">
            <w:pPr>
              <w:pStyle w:val="Compact"/>
            </w:pPr>
            <w:r>
              <w:t>H</w:t>
            </w:r>
          </w:p>
        </w:tc>
        <w:tc>
          <w:tcPr>
            <w:tcW w:w="0" w:type="auto"/>
          </w:tcPr>
          <w:p w14:paraId="69310192" w14:textId="77777777" w:rsidR="004F083B" w:rsidRDefault="004F083B" w:rsidP="009277AF">
            <w:pPr>
              <w:pStyle w:val="Compact"/>
            </w:pPr>
            <w:r>
              <w:t>H</w:t>
            </w:r>
          </w:p>
        </w:tc>
        <w:tc>
          <w:tcPr>
            <w:tcW w:w="0" w:type="auto"/>
          </w:tcPr>
          <w:p w14:paraId="18161F13" w14:textId="77777777" w:rsidR="004F083B" w:rsidRDefault="004F083B" w:rsidP="009277AF">
            <w:pPr>
              <w:pStyle w:val="Compact"/>
            </w:pPr>
            <w:r>
              <w:t>H</w:t>
            </w:r>
          </w:p>
        </w:tc>
        <w:tc>
          <w:tcPr>
            <w:tcW w:w="0" w:type="auto"/>
          </w:tcPr>
          <w:p w14:paraId="23B2D7FF" w14:textId="77777777" w:rsidR="004F083B" w:rsidRDefault="004F083B" w:rsidP="009277AF">
            <w:pPr>
              <w:pStyle w:val="Compact"/>
            </w:pPr>
            <w:r>
              <w:t>L</w:t>
            </w:r>
          </w:p>
        </w:tc>
        <w:tc>
          <w:tcPr>
            <w:tcW w:w="0" w:type="auto"/>
          </w:tcPr>
          <w:p w14:paraId="1F151F0A" w14:textId="77777777" w:rsidR="004F083B" w:rsidRDefault="004F083B" w:rsidP="009277AF">
            <w:pPr>
              <w:pStyle w:val="Compact"/>
            </w:pPr>
            <w:r>
              <w:t>H</w:t>
            </w:r>
          </w:p>
        </w:tc>
        <w:tc>
          <w:tcPr>
            <w:tcW w:w="0" w:type="auto"/>
          </w:tcPr>
          <w:p w14:paraId="08548E77" w14:textId="77777777" w:rsidR="004F083B" w:rsidRDefault="004F083B" w:rsidP="009277AF">
            <w:pPr>
              <w:pStyle w:val="Compact"/>
            </w:pPr>
            <w:r>
              <w:t>U</w:t>
            </w:r>
          </w:p>
        </w:tc>
        <w:tc>
          <w:tcPr>
            <w:tcW w:w="0" w:type="auto"/>
          </w:tcPr>
          <w:p w14:paraId="2EEA17D0" w14:textId="77777777" w:rsidR="004F083B" w:rsidRDefault="004F083B" w:rsidP="009277AF">
            <w:pPr>
              <w:pStyle w:val="Compact"/>
            </w:pPr>
            <w:r>
              <w:t>Image</w:t>
            </w:r>
          </w:p>
        </w:tc>
        <w:tc>
          <w:tcPr>
            <w:tcW w:w="0" w:type="auto"/>
          </w:tcPr>
          <w:p w14:paraId="65A06352" w14:textId="77777777" w:rsidR="004F083B" w:rsidRDefault="004F083B" w:rsidP="009277AF">
            <w:pPr>
              <w:pStyle w:val="Compact"/>
            </w:pPr>
            <w:r>
              <w:t>Zero-shot; two standardised prompts were used and both results are printed, so no selection on the evaluation data</w:t>
            </w:r>
          </w:p>
        </w:tc>
        <w:tc>
          <w:tcPr>
            <w:tcW w:w="0" w:type="auto"/>
          </w:tcPr>
          <w:p w14:paraId="550F3C0C" w14:textId="77777777" w:rsidR="004F083B" w:rsidRDefault="004F083B" w:rsidP="009277AF">
            <w:pPr>
              <w:pStyle w:val="Compact"/>
            </w:pPr>
            <w:r>
              <w:t>Not applicable (no training on these data)</w:t>
            </w:r>
          </w:p>
        </w:tc>
        <w:tc>
          <w:tcPr>
            <w:tcW w:w="0" w:type="auto"/>
          </w:tcPr>
          <w:p w14:paraId="447F6A7B" w14:textId="77777777" w:rsidR="004F083B" w:rsidRDefault="004F083B" w:rsidP="009277AF">
            <w:pPr>
              <w:pStyle w:val="Compact"/>
            </w:pPr>
            <w:r>
              <w:t>HAM10000 images selected in fixed per-class quotas (200 BCC, 200 squamous cell carcinoma, 200 benign keratoses, 200 naevi, 150 actinic keratoses), a curated spectrum with labels of mixed provenance. Two images were not classified and are not accounted for individually. The model’s pretraining corpus is undisclosed and HAM10000 is publicly available, so leakage cannot be excluded.</w:t>
            </w:r>
          </w:p>
        </w:tc>
      </w:tr>
      <w:tr w:rsidR="004F083B" w14:paraId="6DCA8686" w14:textId="77777777" w:rsidTr="009277AF">
        <w:tc>
          <w:tcPr>
            <w:tcW w:w="0" w:type="auto"/>
          </w:tcPr>
          <w:p w14:paraId="09ED432F" w14:textId="77777777" w:rsidR="004F083B" w:rsidRDefault="004F083B" w:rsidP="009277AF">
            <w:pPr>
              <w:pStyle w:val="Compact"/>
            </w:pPr>
            <w:r>
              <w:t>Yan et al., 2025 [43]</w:t>
            </w:r>
          </w:p>
        </w:tc>
        <w:tc>
          <w:tcPr>
            <w:tcW w:w="0" w:type="auto"/>
          </w:tcPr>
          <w:p w14:paraId="6E3709B5" w14:textId="77777777" w:rsidR="004F083B" w:rsidRDefault="004F083B" w:rsidP="009277AF">
            <w:pPr>
              <w:pStyle w:val="Compact"/>
            </w:pPr>
            <w:r>
              <w:t>Tier 2</w:t>
            </w:r>
          </w:p>
        </w:tc>
        <w:tc>
          <w:tcPr>
            <w:tcW w:w="0" w:type="auto"/>
          </w:tcPr>
          <w:p w14:paraId="507C6854" w14:textId="77777777" w:rsidR="004F083B" w:rsidRDefault="004F083B" w:rsidP="009277AF">
            <w:pPr>
              <w:pStyle w:val="Compact"/>
            </w:pPr>
            <w:r>
              <w:t>H</w:t>
            </w:r>
          </w:p>
        </w:tc>
        <w:tc>
          <w:tcPr>
            <w:tcW w:w="0" w:type="auto"/>
          </w:tcPr>
          <w:p w14:paraId="4FBB36DB" w14:textId="77777777" w:rsidR="004F083B" w:rsidRDefault="004F083B" w:rsidP="009277AF">
            <w:pPr>
              <w:pStyle w:val="Compact"/>
            </w:pPr>
            <w:r>
              <w:t>H</w:t>
            </w:r>
          </w:p>
        </w:tc>
        <w:tc>
          <w:tcPr>
            <w:tcW w:w="0" w:type="auto"/>
          </w:tcPr>
          <w:p w14:paraId="5C344F51" w14:textId="77777777" w:rsidR="004F083B" w:rsidRDefault="004F083B" w:rsidP="009277AF">
            <w:pPr>
              <w:pStyle w:val="Compact"/>
            </w:pPr>
            <w:r>
              <w:t>H</w:t>
            </w:r>
          </w:p>
        </w:tc>
        <w:tc>
          <w:tcPr>
            <w:tcW w:w="0" w:type="auto"/>
          </w:tcPr>
          <w:p w14:paraId="5DD3B582" w14:textId="77777777" w:rsidR="004F083B" w:rsidRDefault="004F083B" w:rsidP="009277AF">
            <w:pPr>
              <w:pStyle w:val="Compact"/>
            </w:pPr>
            <w:r>
              <w:t>H</w:t>
            </w:r>
          </w:p>
        </w:tc>
        <w:tc>
          <w:tcPr>
            <w:tcW w:w="0" w:type="auto"/>
          </w:tcPr>
          <w:p w14:paraId="1DE72953" w14:textId="77777777" w:rsidR="004F083B" w:rsidRDefault="004F083B" w:rsidP="009277AF">
            <w:pPr>
              <w:pStyle w:val="Compact"/>
            </w:pPr>
            <w:r>
              <w:t>H</w:t>
            </w:r>
          </w:p>
        </w:tc>
        <w:tc>
          <w:tcPr>
            <w:tcW w:w="0" w:type="auto"/>
          </w:tcPr>
          <w:p w14:paraId="48291A9C" w14:textId="77777777" w:rsidR="004F083B" w:rsidRDefault="004F083B" w:rsidP="009277AF">
            <w:pPr>
              <w:pStyle w:val="Compact"/>
            </w:pPr>
            <w:r>
              <w:t>U</w:t>
            </w:r>
          </w:p>
        </w:tc>
        <w:tc>
          <w:tcPr>
            <w:tcW w:w="0" w:type="auto"/>
          </w:tcPr>
          <w:p w14:paraId="6BEEBB1F" w14:textId="77777777" w:rsidR="004F083B" w:rsidRDefault="004F083B" w:rsidP="009277AF">
            <w:pPr>
              <w:pStyle w:val="Compact"/>
            </w:pPr>
            <w:r>
              <w:t>H</w:t>
            </w:r>
          </w:p>
        </w:tc>
        <w:tc>
          <w:tcPr>
            <w:tcW w:w="0" w:type="auto"/>
          </w:tcPr>
          <w:p w14:paraId="408D760B" w14:textId="77777777" w:rsidR="004F083B" w:rsidRDefault="004F083B" w:rsidP="009277AF">
            <w:pPr>
              <w:pStyle w:val="Compact"/>
            </w:pPr>
            <w:r>
              <w:t>H</w:t>
            </w:r>
          </w:p>
        </w:tc>
        <w:tc>
          <w:tcPr>
            <w:tcW w:w="0" w:type="auto"/>
          </w:tcPr>
          <w:p w14:paraId="0DF65F7D" w14:textId="77777777" w:rsidR="004F083B" w:rsidRDefault="004F083B" w:rsidP="009277AF">
            <w:pPr>
              <w:pStyle w:val="Compact"/>
            </w:pPr>
            <w:r>
              <w:t>Image</w:t>
            </w:r>
          </w:p>
        </w:tc>
        <w:tc>
          <w:tcPr>
            <w:tcW w:w="0" w:type="auto"/>
          </w:tcPr>
          <w:p w14:paraId="3FB9E992" w14:textId="77777777" w:rsidR="004F083B" w:rsidRDefault="004F083B" w:rsidP="009277AF">
            <w:pPr>
              <w:pStyle w:val="Compact"/>
            </w:pPr>
            <w:r>
              <w:t xml:space="preserve">Argmax over a seven-class head; the downstream classifier was trained on the </w:t>
            </w:r>
            <w:r>
              <w:lastRenderedPageBreak/>
              <w:t>HAM10000 training split and evaluated on the ISIC 2018 test pool</w:t>
            </w:r>
          </w:p>
        </w:tc>
        <w:tc>
          <w:tcPr>
            <w:tcW w:w="0" w:type="auto"/>
          </w:tcPr>
          <w:p w14:paraId="5A42517E" w14:textId="77777777" w:rsidR="004F083B" w:rsidRDefault="004F083B" w:rsidP="009277AF">
            <w:pPr>
              <w:pStyle w:val="Compact"/>
            </w:pPr>
            <w:r>
              <w:lastRenderedPageBreak/>
              <w:t>No (a public benchmark, not an independent external set)</w:t>
            </w:r>
          </w:p>
        </w:tc>
        <w:tc>
          <w:tcPr>
            <w:tcW w:w="0" w:type="auto"/>
          </w:tcPr>
          <w:p w14:paraId="3D3D253E" w14:textId="77777777" w:rsidR="004F083B" w:rsidRDefault="004F083B" w:rsidP="009277AF">
            <w:pPr>
              <w:pStyle w:val="Compact"/>
            </w:pPr>
            <w:r>
              <w:t xml:space="preserve">The BCC recall of 0.860 is reported incidentally within a multiclass human–AI collaboration study on the ISIC 2018 test pool. Labels are archive labels; no BCC </w:t>
            </w:r>
            <w:r>
              <w:lastRenderedPageBreak/>
              <w:t>specificity or confidence interval is given; and the evaluation images belong to a public benchmark that overlaps the pretraining corpus of more than two million skin images from eleven institutions, so leakage is judged high. Included because recall for BCC as a class is separable and extractable (Section 2.2), with the indirectness recorded here and carried into Table 2 of the main text.</w:t>
            </w:r>
          </w:p>
        </w:tc>
      </w:tr>
    </w:tbl>
    <w:p w14:paraId="0D97BC11" w14:textId="77777777" w:rsidR="004F083B" w:rsidRDefault="004F083B" w:rsidP="004F083B">
      <w:pPr>
        <w:pStyle w:val="Textkrper"/>
      </w:pPr>
      <w:r>
        <w:lastRenderedPageBreak/>
        <w:t>Domain totals across the twenty-eight included studies: patient selection (RoB) 0 low / 0 unclear / 28 high; index test (RoB) 1 / 3 / 24; reference standard (RoB) 5 / 9 / 14; flow and timing (RoB) 1 / 15 / 12; patient selection (applicability) 0 / 1 / 27; index test (applicability) 6 / 11 / 11; reference standard (applicability) 12 / 4 / 12.</w:t>
      </w:r>
    </w:p>
    <w:p w14:paraId="1116958C" w14:textId="77777777" w:rsidR="004F083B" w:rsidRDefault="004F083B" w:rsidP="004F083B">
      <w:pPr>
        <w:pStyle w:val="Textkrper"/>
      </w:pPr>
      <w:r>
        <w:rPr>
          <w:b/>
          <w:bCs/>
        </w:rPr>
        <w:t>Table S3.</w:t>
      </w:r>
      <w:r>
        <w:t xml:space="preserve"> Record-by-record reasons for exclusion at full-text assessment, and reports that could not be retrieved</w:t>
      </w:r>
    </w:p>
    <w:p w14:paraId="2A73C645" w14:textId="77777777" w:rsidR="004F083B" w:rsidRDefault="004F083B" w:rsidP="004F083B">
      <w:pPr>
        <w:pStyle w:val="Textkrper"/>
      </w:pPr>
      <w:r>
        <w:t>Seventy-one reports were sought at full text. Five could not be obtained and are listed at the foot of this table; they are counted under “reports not retrieved” in Figure 1 and not among the exclusions. Of the sixty-six reports assessed, twenty-nine were included (representing twenty-eight studies) and thirty-seven were excluded; one report included at the previous revision is excluded because its full text could not be obtained (Amendment 17). Every excluded record is named below with the single criterion it failed. Six records were added to this table at the second revision, all identified by the supplementary large-language-model and foundation-model search, and the entry for the dermoscopy meta-analysis has been rewritten because that source is no longer an evidence stream of the review.</w:t>
      </w:r>
    </w:p>
    <w:tbl>
      <w:tblPr>
        <w:tblStyle w:val="Table"/>
        <w:tblW w:w="5000" w:type="pct"/>
        <w:tblInd w:w="-5" w:type="dxa"/>
        <w:tblLook w:val="0020" w:firstRow="1" w:lastRow="0" w:firstColumn="0" w:lastColumn="0" w:noHBand="0" w:noVBand="0"/>
      </w:tblPr>
      <w:tblGrid>
        <w:gridCol w:w="3970"/>
        <w:gridCol w:w="1328"/>
        <w:gridCol w:w="2408"/>
        <w:gridCol w:w="7682"/>
      </w:tblGrid>
      <w:tr w:rsidR="004F083B" w14:paraId="40F46FF2"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368A1790" w14:textId="77777777" w:rsidR="004F083B" w:rsidRDefault="004F083B" w:rsidP="009277AF">
            <w:pPr>
              <w:pStyle w:val="Compact"/>
            </w:pPr>
            <w:r>
              <w:rPr>
                <w:b/>
                <w:bCs/>
              </w:rPr>
              <w:t>Record</w:t>
            </w:r>
          </w:p>
        </w:tc>
        <w:tc>
          <w:tcPr>
            <w:tcW w:w="0" w:type="auto"/>
          </w:tcPr>
          <w:p w14:paraId="6AB6C8A0" w14:textId="77777777" w:rsidR="004F083B" w:rsidRDefault="004F083B" w:rsidP="009277AF">
            <w:pPr>
              <w:pStyle w:val="Compact"/>
            </w:pPr>
            <w:r>
              <w:rPr>
                <w:b/>
                <w:bCs/>
              </w:rPr>
              <w:t>Modality</w:t>
            </w:r>
          </w:p>
        </w:tc>
        <w:tc>
          <w:tcPr>
            <w:tcW w:w="0" w:type="auto"/>
          </w:tcPr>
          <w:p w14:paraId="013B8FC0" w14:textId="77777777" w:rsidR="004F083B" w:rsidRDefault="004F083B" w:rsidP="009277AF">
            <w:pPr>
              <w:pStyle w:val="Compact"/>
            </w:pPr>
            <w:r>
              <w:rPr>
                <w:b/>
                <w:bCs/>
              </w:rPr>
              <w:t>Reason for exclusion</w:t>
            </w:r>
          </w:p>
        </w:tc>
        <w:tc>
          <w:tcPr>
            <w:tcW w:w="0" w:type="auto"/>
          </w:tcPr>
          <w:p w14:paraId="65066242" w14:textId="77777777" w:rsidR="004F083B" w:rsidRDefault="004F083B" w:rsidP="009277AF">
            <w:pPr>
              <w:pStyle w:val="Compact"/>
            </w:pPr>
            <w:r>
              <w:rPr>
                <w:b/>
                <w:bCs/>
              </w:rPr>
              <w:t>Basis</w:t>
            </w:r>
          </w:p>
        </w:tc>
      </w:tr>
      <w:tr w:rsidR="004F083B" w14:paraId="37DD9CD3" w14:textId="77777777" w:rsidTr="009277AF">
        <w:tc>
          <w:tcPr>
            <w:tcW w:w="0" w:type="auto"/>
          </w:tcPr>
          <w:p w14:paraId="7C77606A" w14:textId="77777777" w:rsidR="004F083B" w:rsidRDefault="004F083B" w:rsidP="009277AF">
            <w:pPr>
              <w:pStyle w:val="Compact"/>
            </w:pPr>
            <w:r>
              <w:t>Omiye, J.A.; Rao, B.K.; Razi, S.; et al. JID Innov. 2025, 5, 100404. doi:10.1016/j.xjidi.2025.100404</w:t>
            </w:r>
          </w:p>
        </w:tc>
        <w:tc>
          <w:tcPr>
            <w:tcW w:w="0" w:type="auto"/>
          </w:tcPr>
          <w:p w14:paraId="0ABAC9FB" w14:textId="77777777" w:rsidR="004F083B" w:rsidRDefault="004F083B" w:rsidP="009277AF">
            <w:pPr>
              <w:pStyle w:val="Compact"/>
            </w:pPr>
            <w:r>
              <w:t>RCM</w:t>
            </w:r>
          </w:p>
        </w:tc>
        <w:tc>
          <w:tcPr>
            <w:tcW w:w="0" w:type="auto"/>
          </w:tcPr>
          <w:p w14:paraId="3AE3653F" w14:textId="77777777" w:rsidR="004F083B" w:rsidRDefault="004F083B" w:rsidP="009277AF">
            <w:pPr>
              <w:pStyle w:val="Compact"/>
            </w:pPr>
            <w:r>
              <w:t>No separable BCC-specific operating point</w:t>
            </w:r>
          </w:p>
        </w:tc>
        <w:tc>
          <w:tcPr>
            <w:tcW w:w="0" w:type="auto"/>
          </w:tcPr>
          <w:p w14:paraId="40AFEB2B" w14:textId="77777777" w:rsidR="004F083B" w:rsidRDefault="004F083B" w:rsidP="009277AF">
            <w:pPr>
              <w:pStyle w:val="Compact"/>
            </w:pPr>
            <w:r>
              <w:t>The classification task is malignant versus benign. No BCC count and no BCC-specific metric appears anywhere in the report, and the reference standard is a single expert confocalist’s diagnosis made from the RCM images themselves rather than histopathology. Fails the criterion on two independent grounds. Carried in an earlier draft of this review and removed at revision (Supplementary Note S1).</w:t>
            </w:r>
          </w:p>
        </w:tc>
      </w:tr>
      <w:tr w:rsidR="004F083B" w14:paraId="38479B04" w14:textId="77777777" w:rsidTr="009277AF">
        <w:tc>
          <w:tcPr>
            <w:tcW w:w="0" w:type="auto"/>
          </w:tcPr>
          <w:p w14:paraId="4BD61A13" w14:textId="77777777" w:rsidR="004F083B" w:rsidRDefault="004F083B" w:rsidP="009277AF">
            <w:pPr>
              <w:pStyle w:val="Compact"/>
            </w:pPr>
            <w:r>
              <w:t>Kharazmi, P.; Kalia, S.; Lui, H.; Wang, Z.J.; Lee, T.K. Skin Res. Technol. 2018 (as pooled by [16])</w:t>
            </w:r>
          </w:p>
        </w:tc>
        <w:tc>
          <w:tcPr>
            <w:tcW w:w="0" w:type="auto"/>
          </w:tcPr>
          <w:p w14:paraId="6FB3396B" w14:textId="77777777" w:rsidR="004F083B" w:rsidRDefault="004F083B" w:rsidP="009277AF">
            <w:pPr>
              <w:pStyle w:val="Compact"/>
            </w:pPr>
            <w:r>
              <w:t>Dermoscopy</w:t>
            </w:r>
          </w:p>
        </w:tc>
        <w:tc>
          <w:tcPr>
            <w:tcW w:w="0" w:type="auto"/>
          </w:tcPr>
          <w:p w14:paraId="49AEBB00" w14:textId="77777777" w:rsidR="004F083B" w:rsidRDefault="004F083B" w:rsidP="009277AF">
            <w:pPr>
              <w:pStyle w:val="Compact"/>
            </w:pPr>
            <w:r>
              <w:t>No separable BCC-specific operating point</w:t>
            </w:r>
          </w:p>
        </w:tc>
        <w:tc>
          <w:tcPr>
            <w:tcW w:w="0" w:type="auto"/>
          </w:tcPr>
          <w:p w14:paraId="4F48D607" w14:textId="77777777" w:rsidR="004F083B" w:rsidRDefault="004F083B" w:rsidP="009277AF">
            <w:pPr>
              <w:pStyle w:val="Compact"/>
            </w:pPr>
            <w:r>
              <w:t>A vasculature-feature classifier evaluated on a private archive. The BCC contingency table attributed to this report by the adjunctive meta-analysis (TP 128, FP 18, FN 22, TN 282) was reconstructed by that source from reported summary statistics; no BCC-specific operating point is printed by the original authors, so the operating-point requirement of protocol §3.1 is not met. Recorded here because Table S6 tracks the disposition of every study pooled by the adjunctive meta-analysis.</w:t>
            </w:r>
          </w:p>
        </w:tc>
      </w:tr>
      <w:tr w:rsidR="004F083B" w14:paraId="5714706D" w14:textId="77777777" w:rsidTr="009277AF">
        <w:tc>
          <w:tcPr>
            <w:tcW w:w="0" w:type="auto"/>
          </w:tcPr>
          <w:p w14:paraId="2E12C571" w14:textId="77777777" w:rsidR="004F083B" w:rsidRDefault="004F083B" w:rsidP="009277AF">
            <w:pPr>
              <w:pStyle w:val="Compact"/>
            </w:pPr>
            <w:r>
              <w:t>Maron, R.C.; Weichenthal, M.; Utikal, J.S.; et al. Eur. J. Cancer 2019 (as pooled by [16])</w:t>
            </w:r>
          </w:p>
        </w:tc>
        <w:tc>
          <w:tcPr>
            <w:tcW w:w="0" w:type="auto"/>
          </w:tcPr>
          <w:p w14:paraId="212D437D" w14:textId="77777777" w:rsidR="004F083B" w:rsidRDefault="004F083B" w:rsidP="009277AF">
            <w:pPr>
              <w:pStyle w:val="Compact"/>
            </w:pPr>
            <w:r>
              <w:t>Dermoscopy</w:t>
            </w:r>
          </w:p>
        </w:tc>
        <w:tc>
          <w:tcPr>
            <w:tcW w:w="0" w:type="auto"/>
          </w:tcPr>
          <w:p w14:paraId="6082D82B" w14:textId="77777777" w:rsidR="004F083B" w:rsidRDefault="004F083B" w:rsidP="009277AF">
            <w:pPr>
              <w:pStyle w:val="Compact"/>
            </w:pPr>
            <w:r>
              <w:t>No separable BCC-specific operating point</w:t>
            </w:r>
          </w:p>
        </w:tc>
        <w:tc>
          <w:tcPr>
            <w:tcW w:w="0" w:type="auto"/>
          </w:tcPr>
          <w:p w14:paraId="16ABC796" w14:textId="77777777" w:rsidR="004F083B" w:rsidRDefault="004F083B" w:rsidP="009277AF">
            <w:pPr>
              <w:pStyle w:val="Compact"/>
            </w:pPr>
            <w:r>
              <w:t>A multiclass melanoma-focused benchmark. As above, the BCC contingency table attributed to it by the adjunctive meta-analysis (TP 52, FP 4, FN 8, TN 236) was reconstructed rather than printed, so the printed-operating-point requirement is not met.</w:t>
            </w:r>
          </w:p>
        </w:tc>
      </w:tr>
      <w:tr w:rsidR="004F083B" w14:paraId="772C4743" w14:textId="77777777" w:rsidTr="009277AF">
        <w:tc>
          <w:tcPr>
            <w:tcW w:w="0" w:type="auto"/>
          </w:tcPr>
          <w:p w14:paraId="4629E282" w14:textId="77777777" w:rsidR="004F083B" w:rsidRDefault="004F083B" w:rsidP="009277AF">
            <w:pPr>
              <w:pStyle w:val="Compact"/>
            </w:pPr>
            <w:r>
              <w:t>Esteva, A.; Kuprel, B.; Novoa, R.A.; et al. Nature 2017, 542, 115–118. doi:10.1038/nature21056</w:t>
            </w:r>
          </w:p>
        </w:tc>
        <w:tc>
          <w:tcPr>
            <w:tcW w:w="0" w:type="auto"/>
          </w:tcPr>
          <w:p w14:paraId="4FE3780E" w14:textId="77777777" w:rsidR="004F083B" w:rsidRDefault="004F083B" w:rsidP="009277AF">
            <w:pPr>
              <w:pStyle w:val="Compact"/>
            </w:pPr>
            <w:r>
              <w:t>Clinical + dermoscopic</w:t>
            </w:r>
          </w:p>
        </w:tc>
        <w:tc>
          <w:tcPr>
            <w:tcW w:w="0" w:type="auto"/>
          </w:tcPr>
          <w:p w14:paraId="6481A154" w14:textId="77777777" w:rsidR="004F083B" w:rsidRDefault="004F083B" w:rsidP="009277AF">
            <w:pPr>
              <w:pStyle w:val="Compact"/>
            </w:pPr>
            <w:r>
              <w:t>No separable BCC-specific operating point</w:t>
            </w:r>
          </w:p>
        </w:tc>
        <w:tc>
          <w:tcPr>
            <w:tcW w:w="0" w:type="auto"/>
          </w:tcPr>
          <w:p w14:paraId="5C16F11A" w14:textId="77777777" w:rsidR="004F083B" w:rsidRDefault="004F083B" w:rsidP="009277AF">
            <w:pPr>
              <w:pStyle w:val="Compact"/>
            </w:pPr>
            <w:r>
              <w:t>Reports dermatologist-level carcinoma-versus-benign classification across 129,450 images without a separable BCC operating point. Retained as foundational human–AI benchmark context (Supplementary Table S8, section D).</w:t>
            </w:r>
          </w:p>
        </w:tc>
      </w:tr>
      <w:tr w:rsidR="004F083B" w14:paraId="1AD167F3" w14:textId="77777777" w:rsidTr="009277AF">
        <w:tc>
          <w:tcPr>
            <w:tcW w:w="0" w:type="auto"/>
          </w:tcPr>
          <w:p w14:paraId="78B6C6DA" w14:textId="77777777" w:rsidR="004F083B" w:rsidRDefault="004F083B" w:rsidP="009277AF">
            <w:pPr>
              <w:pStyle w:val="Compact"/>
            </w:pPr>
            <w:r>
              <w:t>Tschandl, P.; Rinner, C.; Apalla, Z.; et al. Nat. Med. 2020, 26, 1229–1234. doi:10.1038/s41591-020-0942-0</w:t>
            </w:r>
          </w:p>
        </w:tc>
        <w:tc>
          <w:tcPr>
            <w:tcW w:w="0" w:type="auto"/>
          </w:tcPr>
          <w:p w14:paraId="16F7A098" w14:textId="77777777" w:rsidR="004F083B" w:rsidRDefault="004F083B" w:rsidP="009277AF">
            <w:pPr>
              <w:pStyle w:val="Compact"/>
            </w:pPr>
            <w:r>
              <w:t>Dermoscopy</w:t>
            </w:r>
          </w:p>
        </w:tc>
        <w:tc>
          <w:tcPr>
            <w:tcW w:w="0" w:type="auto"/>
          </w:tcPr>
          <w:p w14:paraId="34D8A363" w14:textId="77777777" w:rsidR="004F083B" w:rsidRDefault="004F083B" w:rsidP="009277AF">
            <w:pPr>
              <w:pStyle w:val="Compact"/>
            </w:pPr>
            <w:r>
              <w:t>No separable BCC-specific operating point</w:t>
            </w:r>
          </w:p>
        </w:tc>
        <w:tc>
          <w:tcPr>
            <w:tcW w:w="0" w:type="auto"/>
          </w:tcPr>
          <w:p w14:paraId="7600E155" w14:textId="77777777" w:rsidR="004F083B" w:rsidRDefault="004F083B" w:rsidP="009277AF">
            <w:pPr>
              <w:pStyle w:val="Compact"/>
            </w:pPr>
            <w:r>
              <w:t>Multiclass human–AI collaboration reader study; reader accuracy is reported across classes without a separable BCC operating point. Retained as benchmark context (Supplementary Table S8, section D).</w:t>
            </w:r>
          </w:p>
        </w:tc>
      </w:tr>
      <w:tr w:rsidR="004F083B" w14:paraId="6C2CFE9B" w14:textId="77777777" w:rsidTr="009277AF">
        <w:tc>
          <w:tcPr>
            <w:tcW w:w="0" w:type="auto"/>
          </w:tcPr>
          <w:p w14:paraId="6E8DA8AC" w14:textId="77777777" w:rsidR="004F083B" w:rsidRDefault="004F083B" w:rsidP="009277AF">
            <w:pPr>
              <w:pStyle w:val="Compact"/>
            </w:pPr>
            <w:r>
              <w:lastRenderedPageBreak/>
              <w:t>Juan, C.-K.; Su, Y.-H.; Wu, C.-Y.; et al. Sci. Rep. 2023, 13, 17087. doi:10.1038/s41598-023-42693-y</w:t>
            </w:r>
          </w:p>
        </w:tc>
        <w:tc>
          <w:tcPr>
            <w:tcW w:w="0" w:type="auto"/>
          </w:tcPr>
          <w:p w14:paraId="4B8CAEB1" w14:textId="77777777" w:rsidR="004F083B" w:rsidRDefault="004F083B" w:rsidP="009277AF">
            <w:pPr>
              <w:pStyle w:val="Compact"/>
            </w:pPr>
            <w:r>
              <w:t>Clinical photographs</w:t>
            </w:r>
          </w:p>
        </w:tc>
        <w:tc>
          <w:tcPr>
            <w:tcW w:w="0" w:type="auto"/>
          </w:tcPr>
          <w:p w14:paraId="6F169ED4" w14:textId="77777777" w:rsidR="004F083B" w:rsidRDefault="004F083B" w:rsidP="009277AF">
            <w:pPr>
              <w:pStyle w:val="Compact"/>
            </w:pPr>
            <w:r>
              <w:t>No separable BCC-specific operating point</w:t>
            </w:r>
          </w:p>
        </w:tc>
        <w:tc>
          <w:tcPr>
            <w:tcW w:w="0" w:type="auto"/>
          </w:tcPr>
          <w:p w14:paraId="51D825BF" w14:textId="77777777" w:rsidR="004F083B" w:rsidRDefault="004F083B" w:rsidP="009277AF">
            <w:pPr>
              <w:pStyle w:val="Compact"/>
            </w:pPr>
            <w:r>
              <w:t>Five-class fusion CNN reporting overall accuracy 0.85 and specificity 0.93 without a separable BCC operating point. Retained as benchmark context (Supplementary Table S8, section D).</w:t>
            </w:r>
          </w:p>
        </w:tc>
      </w:tr>
      <w:tr w:rsidR="004F083B" w14:paraId="5FA4DB66" w14:textId="77777777" w:rsidTr="009277AF">
        <w:tc>
          <w:tcPr>
            <w:tcW w:w="0" w:type="auto"/>
          </w:tcPr>
          <w:p w14:paraId="15306192" w14:textId="77777777" w:rsidR="004F083B" w:rsidRDefault="004F083B" w:rsidP="009277AF">
            <w:pPr>
              <w:pStyle w:val="Compact"/>
            </w:pPr>
            <w:r>
              <w:t>Ulrich, M.; von Braunmühl, T.; Kurzen, H.; et al. Br. J. Dermatol. 2015, 173, 428–435. doi:10.1111/bjd.13853</w:t>
            </w:r>
          </w:p>
        </w:tc>
        <w:tc>
          <w:tcPr>
            <w:tcW w:w="0" w:type="auto"/>
          </w:tcPr>
          <w:p w14:paraId="7C1BC8D2" w14:textId="77777777" w:rsidR="004F083B" w:rsidRDefault="004F083B" w:rsidP="009277AF">
            <w:pPr>
              <w:pStyle w:val="Compact"/>
            </w:pPr>
            <w:r>
              <w:t>OCT</w:t>
            </w:r>
          </w:p>
        </w:tc>
        <w:tc>
          <w:tcPr>
            <w:tcW w:w="0" w:type="auto"/>
          </w:tcPr>
          <w:p w14:paraId="50F415A0" w14:textId="77777777" w:rsidR="004F083B" w:rsidRDefault="004F083B" w:rsidP="009277AF">
            <w:pPr>
              <w:pStyle w:val="Compact"/>
            </w:pPr>
            <w:r>
              <w:t>No AI index test</w:t>
            </w:r>
          </w:p>
        </w:tc>
        <w:tc>
          <w:tcPr>
            <w:tcW w:w="0" w:type="auto"/>
          </w:tcPr>
          <w:p w14:paraId="3EEE8659" w14:textId="77777777" w:rsidR="004F083B" w:rsidRDefault="004F083B" w:rsidP="009277AF">
            <w:pPr>
              <w:pStyle w:val="Compact"/>
            </w:pPr>
            <w:r>
              <w:t>Expert morphological reading of OCT with and without dermoscopy; no algorithmic index test. Retained as contextual non-AI evidence (Supplementary Table S8, section E); not cited in the main text.</w:t>
            </w:r>
          </w:p>
        </w:tc>
      </w:tr>
      <w:tr w:rsidR="004F083B" w14:paraId="33464834" w14:textId="77777777" w:rsidTr="009277AF">
        <w:tc>
          <w:tcPr>
            <w:tcW w:w="0" w:type="auto"/>
          </w:tcPr>
          <w:p w14:paraId="5281B471" w14:textId="77777777" w:rsidR="004F083B" w:rsidRDefault="004F083B" w:rsidP="009277AF">
            <w:pPr>
              <w:pStyle w:val="Compact"/>
            </w:pPr>
            <w:r>
              <w:t>Gust, C.; Schuh, S.; Welzel, J.; et al. Cancers 2022, 14, 1082. doi:10.3390/cancers14041082</w:t>
            </w:r>
          </w:p>
        </w:tc>
        <w:tc>
          <w:tcPr>
            <w:tcW w:w="0" w:type="auto"/>
          </w:tcPr>
          <w:p w14:paraId="54F42B77" w14:textId="77777777" w:rsidR="004F083B" w:rsidRDefault="004F083B" w:rsidP="009277AF">
            <w:pPr>
              <w:pStyle w:val="Compact"/>
            </w:pPr>
            <w:r>
              <w:t>LC-OCT</w:t>
            </w:r>
          </w:p>
        </w:tc>
        <w:tc>
          <w:tcPr>
            <w:tcW w:w="0" w:type="auto"/>
          </w:tcPr>
          <w:p w14:paraId="36345AF5" w14:textId="77777777" w:rsidR="004F083B" w:rsidRDefault="004F083B" w:rsidP="009277AF">
            <w:pPr>
              <w:pStyle w:val="Compact"/>
            </w:pPr>
            <w:r>
              <w:t>No AI index test</w:t>
            </w:r>
          </w:p>
        </w:tc>
        <w:tc>
          <w:tcPr>
            <w:tcW w:w="0" w:type="auto"/>
          </w:tcPr>
          <w:p w14:paraId="119243F8" w14:textId="77777777" w:rsidR="004F083B" w:rsidRDefault="004F083B" w:rsidP="009277AF">
            <w:pPr>
              <w:pStyle w:val="Compact"/>
            </w:pPr>
            <w:r>
              <w:t>Prospective expert LC-OCT reading in 182 equivocal lesions. Retained as contextual non-AI evidence and cited in Section 1 and used as the LC-OCT benchmark in Sections 3.4 and 4.2 and Table 3.</w:t>
            </w:r>
          </w:p>
        </w:tc>
      </w:tr>
      <w:tr w:rsidR="004F083B" w14:paraId="49DA51A8" w14:textId="77777777" w:rsidTr="009277AF">
        <w:tc>
          <w:tcPr>
            <w:tcW w:w="0" w:type="auto"/>
          </w:tcPr>
          <w:p w14:paraId="2A4CB4D4" w14:textId="77777777" w:rsidR="004F083B" w:rsidRDefault="004F083B" w:rsidP="009277AF">
            <w:pPr>
              <w:pStyle w:val="Compact"/>
            </w:pPr>
            <w:r>
              <w:t>Orte Cano, C.; Sanak, D.; Lenoir, C.; et al. Cancers 2026, 18, 153. doi:10.3390/cancers18010153</w:t>
            </w:r>
          </w:p>
        </w:tc>
        <w:tc>
          <w:tcPr>
            <w:tcW w:w="0" w:type="auto"/>
          </w:tcPr>
          <w:p w14:paraId="5BC1FCDC" w14:textId="77777777" w:rsidR="004F083B" w:rsidRDefault="004F083B" w:rsidP="009277AF">
            <w:pPr>
              <w:pStyle w:val="Compact"/>
            </w:pPr>
            <w:r>
              <w:t>LC-OCT</w:t>
            </w:r>
          </w:p>
        </w:tc>
        <w:tc>
          <w:tcPr>
            <w:tcW w:w="0" w:type="auto"/>
          </w:tcPr>
          <w:p w14:paraId="3C0E6794" w14:textId="77777777" w:rsidR="004F083B" w:rsidRDefault="004F083B" w:rsidP="009277AF">
            <w:pPr>
              <w:pStyle w:val="Compact"/>
            </w:pPr>
            <w:r>
              <w:t>No AI index test</w:t>
            </w:r>
          </w:p>
        </w:tc>
        <w:tc>
          <w:tcPr>
            <w:tcW w:w="0" w:type="auto"/>
          </w:tcPr>
          <w:p w14:paraId="0FA86293" w14:textId="77777777" w:rsidR="004F083B" w:rsidRDefault="004F083B" w:rsidP="009277AF">
            <w:pPr>
              <w:pStyle w:val="Compact"/>
            </w:pPr>
            <w:r>
              <w:t>Prospective bedside expert LC-OCT reading in 214 lesions. Retained as contextual non-AI evidence.</w:t>
            </w:r>
          </w:p>
        </w:tc>
      </w:tr>
      <w:tr w:rsidR="004F083B" w14:paraId="3B928854" w14:textId="77777777" w:rsidTr="009277AF">
        <w:tc>
          <w:tcPr>
            <w:tcW w:w="0" w:type="auto"/>
          </w:tcPr>
          <w:p w14:paraId="577B72F8" w14:textId="77777777" w:rsidR="004F083B" w:rsidRDefault="004F083B" w:rsidP="009277AF">
            <w:pPr>
              <w:pStyle w:val="Compact"/>
            </w:pPr>
            <w:r>
              <w:t>Cinotti, E.; Brunetti, T.; Cartocci, A.; et al. Diagnostics 2023, 13, 361. doi:10.3390/diagnostics13030361</w:t>
            </w:r>
          </w:p>
        </w:tc>
        <w:tc>
          <w:tcPr>
            <w:tcW w:w="0" w:type="auto"/>
          </w:tcPr>
          <w:p w14:paraId="35F6853D" w14:textId="77777777" w:rsidR="004F083B" w:rsidRDefault="004F083B" w:rsidP="009277AF">
            <w:pPr>
              <w:pStyle w:val="Compact"/>
            </w:pPr>
            <w:r>
              <w:t>LC-OCT</w:t>
            </w:r>
          </w:p>
        </w:tc>
        <w:tc>
          <w:tcPr>
            <w:tcW w:w="0" w:type="auto"/>
          </w:tcPr>
          <w:p w14:paraId="4D623346" w14:textId="77777777" w:rsidR="004F083B" w:rsidRDefault="004F083B" w:rsidP="009277AF">
            <w:pPr>
              <w:pStyle w:val="Compact"/>
            </w:pPr>
            <w:r>
              <w:t>No AI index test</w:t>
            </w:r>
          </w:p>
        </w:tc>
        <w:tc>
          <w:tcPr>
            <w:tcW w:w="0" w:type="auto"/>
          </w:tcPr>
          <w:p w14:paraId="4B55F486" w14:textId="77777777" w:rsidR="004F083B" w:rsidRDefault="004F083B" w:rsidP="009277AF">
            <w:pPr>
              <w:pStyle w:val="Compact"/>
            </w:pPr>
            <w:r>
              <w:t>Expert LC-OCT reading with a histology-only BCC analysis (sensitivity 0.97, specificity 0.95). Retained as contextual non-AI evidence.</w:t>
            </w:r>
          </w:p>
        </w:tc>
      </w:tr>
      <w:tr w:rsidR="004F083B" w14:paraId="7B0024BF" w14:textId="77777777" w:rsidTr="009277AF">
        <w:tc>
          <w:tcPr>
            <w:tcW w:w="0" w:type="auto"/>
          </w:tcPr>
          <w:p w14:paraId="7F84DB93" w14:textId="77777777" w:rsidR="004F083B" w:rsidRDefault="004F083B" w:rsidP="009277AF">
            <w:pPr>
              <w:pStyle w:val="Compact"/>
            </w:pPr>
            <w:r>
              <w:t>Lallas, A.; Tzellos, T.; Kyrgidis, A.; et al. J. Am. Acad. Dermatol. 2014, 70, 303–311. doi:10.1016/j.jaad.2013.10.003</w:t>
            </w:r>
          </w:p>
        </w:tc>
        <w:tc>
          <w:tcPr>
            <w:tcW w:w="0" w:type="auto"/>
          </w:tcPr>
          <w:p w14:paraId="26E8872C" w14:textId="77777777" w:rsidR="004F083B" w:rsidRDefault="004F083B" w:rsidP="009277AF">
            <w:pPr>
              <w:pStyle w:val="Compact"/>
            </w:pPr>
            <w:r>
              <w:t>Dermoscopy</w:t>
            </w:r>
          </w:p>
        </w:tc>
        <w:tc>
          <w:tcPr>
            <w:tcW w:w="0" w:type="auto"/>
          </w:tcPr>
          <w:p w14:paraId="419664B2" w14:textId="77777777" w:rsidR="004F083B" w:rsidRDefault="004F083B" w:rsidP="009277AF">
            <w:pPr>
              <w:pStyle w:val="Compact"/>
            </w:pPr>
            <w:r>
              <w:t>No AI index test</w:t>
            </w:r>
          </w:p>
        </w:tc>
        <w:tc>
          <w:tcPr>
            <w:tcW w:w="0" w:type="auto"/>
          </w:tcPr>
          <w:p w14:paraId="41A1E5F8" w14:textId="77777777" w:rsidR="004F083B" w:rsidRDefault="004F083B" w:rsidP="009277AF">
            <w:pPr>
              <w:pStyle w:val="Compact"/>
            </w:pPr>
            <w:r>
              <w:t>Multivariate dermoscopic algorithm for superficial versus other BCC subtypes derived by conventional statistical modelling, not machine learning. Cited for the subtype benchmark.</w:t>
            </w:r>
          </w:p>
        </w:tc>
      </w:tr>
      <w:tr w:rsidR="004F083B" w14:paraId="7D2EA6F4" w14:textId="77777777" w:rsidTr="009277AF">
        <w:tc>
          <w:tcPr>
            <w:tcW w:w="0" w:type="auto"/>
          </w:tcPr>
          <w:p w14:paraId="4F8EA26E" w14:textId="77777777" w:rsidR="004F083B" w:rsidRDefault="004F083B" w:rsidP="009277AF">
            <w:pPr>
              <w:pStyle w:val="Compact"/>
            </w:pPr>
            <w:r>
              <w:t>Longo, C.; Lallas, A.; Kyrgidis, A.; et al. J. Am. Acad. Dermatol. 2014, 71, 716–724.e1. doi:10.1016/j.jaad.2014.04.067</w:t>
            </w:r>
          </w:p>
        </w:tc>
        <w:tc>
          <w:tcPr>
            <w:tcW w:w="0" w:type="auto"/>
          </w:tcPr>
          <w:p w14:paraId="2DFA374B" w14:textId="77777777" w:rsidR="004F083B" w:rsidRDefault="004F083B" w:rsidP="009277AF">
            <w:pPr>
              <w:pStyle w:val="Compact"/>
            </w:pPr>
            <w:r>
              <w:t>Dermoscopy and RCM</w:t>
            </w:r>
          </w:p>
        </w:tc>
        <w:tc>
          <w:tcPr>
            <w:tcW w:w="0" w:type="auto"/>
          </w:tcPr>
          <w:p w14:paraId="73281036" w14:textId="77777777" w:rsidR="004F083B" w:rsidRDefault="004F083B" w:rsidP="009277AF">
            <w:pPr>
              <w:pStyle w:val="Compact"/>
            </w:pPr>
            <w:r>
              <w:t>No AI index test</w:t>
            </w:r>
          </w:p>
        </w:tc>
        <w:tc>
          <w:tcPr>
            <w:tcW w:w="0" w:type="auto"/>
          </w:tcPr>
          <w:p w14:paraId="6302CAE5" w14:textId="77777777" w:rsidR="004F083B" w:rsidRDefault="004F083B" w:rsidP="009277AF">
            <w:pPr>
              <w:pStyle w:val="Compact"/>
            </w:pPr>
            <w:r>
              <w:t>Descriptive and regression analysis of dermoscopic and RCM features by BCC subtype. Cited for the subtype–imaging correspondence in Section 1.</w:t>
            </w:r>
          </w:p>
        </w:tc>
      </w:tr>
      <w:tr w:rsidR="004F083B" w14:paraId="321F4B56" w14:textId="77777777" w:rsidTr="009277AF">
        <w:tc>
          <w:tcPr>
            <w:tcW w:w="0" w:type="auto"/>
          </w:tcPr>
          <w:p w14:paraId="01C7D0D6" w14:textId="77777777" w:rsidR="004F083B" w:rsidRDefault="004F083B" w:rsidP="009277AF">
            <w:pPr>
              <w:pStyle w:val="Compact"/>
            </w:pPr>
            <w:r>
              <w:t>Ruini, C.; Schuh, S.; Gust, C.; et al. Clin. Exp. Dermatol. 2021, 46, 1471–1481. doi:10.1111/ced.14762</w:t>
            </w:r>
          </w:p>
        </w:tc>
        <w:tc>
          <w:tcPr>
            <w:tcW w:w="0" w:type="auto"/>
          </w:tcPr>
          <w:p w14:paraId="69A34E53" w14:textId="77777777" w:rsidR="004F083B" w:rsidRDefault="004F083B" w:rsidP="009277AF">
            <w:pPr>
              <w:pStyle w:val="Compact"/>
            </w:pPr>
            <w:r>
              <w:t>LC-OCT</w:t>
            </w:r>
          </w:p>
        </w:tc>
        <w:tc>
          <w:tcPr>
            <w:tcW w:w="0" w:type="auto"/>
          </w:tcPr>
          <w:p w14:paraId="3900A2EB" w14:textId="77777777" w:rsidR="004F083B" w:rsidRDefault="004F083B" w:rsidP="009277AF">
            <w:pPr>
              <w:pStyle w:val="Compact"/>
            </w:pPr>
            <w:r>
              <w:t>No AI index test</w:t>
            </w:r>
          </w:p>
        </w:tc>
        <w:tc>
          <w:tcPr>
            <w:tcW w:w="0" w:type="auto"/>
          </w:tcPr>
          <w:p w14:paraId="6876D6E7" w14:textId="77777777" w:rsidR="004F083B" w:rsidRDefault="004F083B" w:rsidP="009277AF">
            <w:pPr>
              <w:pStyle w:val="Compact"/>
            </w:pPr>
            <w:r>
              <w:t>Expert LC-OCT subtyping against histopathology (90.4% agreement). Cited as the LC-OCT subtyping benchmark.</w:t>
            </w:r>
          </w:p>
        </w:tc>
      </w:tr>
      <w:tr w:rsidR="004F083B" w14:paraId="5CE8E08D" w14:textId="77777777" w:rsidTr="009277AF">
        <w:tc>
          <w:tcPr>
            <w:tcW w:w="0" w:type="auto"/>
          </w:tcPr>
          <w:p w14:paraId="7599FFE6" w14:textId="77777777" w:rsidR="004F083B" w:rsidRDefault="004F083B" w:rsidP="009277AF">
            <w:pPr>
              <w:pStyle w:val="Compact"/>
            </w:pPr>
            <w:r>
              <w:t>Bozsányi, S.; Boostani, M.; Farkas, K.; et al. J. Clin. Med. 2023, 12, 6910. doi:10.3390/jcm12216910</w:t>
            </w:r>
          </w:p>
        </w:tc>
        <w:tc>
          <w:tcPr>
            <w:tcW w:w="0" w:type="auto"/>
          </w:tcPr>
          <w:p w14:paraId="2FFB1CB5" w14:textId="77777777" w:rsidR="004F083B" w:rsidRDefault="004F083B" w:rsidP="009277AF">
            <w:pPr>
              <w:pStyle w:val="Compact"/>
            </w:pPr>
            <w:r>
              <w:t>Optically guided HFUS</w:t>
            </w:r>
          </w:p>
        </w:tc>
        <w:tc>
          <w:tcPr>
            <w:tcW w:w="0" w:type="auto"/>
          </w:tcPr>
          <w:p w14:paraId="4F8912DC" w14:textId="77777777" w:rsidR="004F083B" w:rsidRDefault="004F083B" w:rsidP="009277AF">
            <w:pPr>
              <w:pStyle w:val="Compact"/>
            </w:pPr>
            <w:r>
              <w:t>No AI index test</w:t>
            </w:r>
          </w:p>
        </w:tc>
        <w:tc>
          <w:tcPr>
            <w:tcW w:w="0" w:type="auto"/>
          </w:tcPr>
          <w:p w14:paraId="58A56A39" w14:textId="77777777" w:rsidR="004F083B" w:rsidRDefault="004F083B" w:rsidP="009277AF">
            <w:pPr>
              <w:pStyle w:val="Compact"/>
            </w:pPr>
            <w:r>
              <w:t>Rule-based optically guided ultrasound algorithm for aggressive versus non-aggressive subtypes. Cited as the ultrasound subtyping benchmark.</w:t>
            </w:r>
          </w:p>
        </w:tc>
      </w:tr>
      <w:tr w:rsidR="004F083B" w14:paraId="77C1B5FD" w14:textId="77777777" w:rsidTr="009277AF">
        <w:tc>
          <w:tcPr>
            <w:tcW w:w="0" w:type="auto"/>
          </w:tcPr>
          <w:p w14:paraId="6CFB64E0" w14:textId="77777777" w:rsidR="004F083B" w:rsidRDefault="004F083B" w:rsidP="009277AF">
            <w:pPr>
              <w:pStyle w:val="Compact"/>
            </w:pPr>
            <w:r>
              <w:t>Marvdashti, T.; Duan, L.; Aasi, S.Z.; Tang, J.Y.; Ellerbee Bowden, A.K. Biomed. Opt. Express 2016, 7, 3721–3735. doi:10.1364/BOE.7.003721</w:t>
            </w:r>
          </w:p>
        </w:tc>
        <w:tc>
          <w:tcPr>
            <w:tcW w:w="0" w:type="auto"/>
          </w:tcPr>
          <w:p w14:paraId="0359D58C" w14:textId="77777777" w:rsidR="004F083B" w:rsidRDefault="004F083B" w:rsidP="009277AF">
            <w:pPr>
              <w:pStyle w:val="Compact"/>
            </w:pPr>
            <w:r>
              <w:t>Polarisation-sensitive OCT</w:t>
            </w:r>
          </w:p>
        </w:tc>
        <w:tc>
          <w:tcPr>
            <w:tcW w:w="0" w:type="auto"/>
          </w:tcPr>
          <w:p w14:paraId="28620C31" w14:textId="77777777" w:rsidR="004F083B" w:rsidRDefault="004F083B" w:rsidP="009277AF">
            <w:pPr>
              <w:pStyle w:val="Compact"/>
            </w:pPr>
            <w:r>
              <w:t>Ex vivo imaging of excised tissue</w:t>
            </w:r>
          </w:p>
        </w:tc>
        <w:tc>
          <w:tcPr>
            <w:tcW w:w="0" w:type="auto"/>
          </w:tcPr>
          <w:p w14:paraId="547A6D58" w14:textId="77777777" w:rsidR="004F083B" w:rsidRDefault="004F083B" w:rsidP="009277AF">
            <w:pPr>
              <w:pStyle w:val="Compact"/>
            </w:pPr>
            <w:r>
              <w:t>Samples were unused pieces from the first stage of Mohs surgery, frozen by the standard frozen-section process, transported on dry ice, defrosted and imaged, all within six hours of excision. The tumour had therefore already been surgically removed, so this is not non-invasive imaging of a lesion in a patient. Sixty-one patients were collected and nineteen excluded before analysis (seven for frozen-section damage, seven for image artefact, four for failed histology matching, one for squamous cell carcinoma), leaving 42 patients and 520 B-scans (260 BCC, 260 healthy). The healthy comparator included tumour-free “dog-ear” tissue for which histology was not acquired. Carried in an earlier draft of this review and removed at revision once the full text was obtained (Supplementary Note S1); the exclusion is consistent with that of Chen et al. below.</w:t>
            </w:r>
          </w:p>
        </w:tc>
      </w:tr>
      <w:tr w:rsidR="004F083B" w14:paraId="13BD3B19" w14:textId="77777777" w:rsidTr="009277AF">
        <w:tc>
          <w:tcPr>
            <w:tcW w:w="0" w:type="auto"/>
          </w:tcPr>
          <w:p w14:paraId="5D6F8FC3" w14:textId="77777777" w:rsidR="004F083B" w:rsidRDefault="004F083B" w:rsidP="009277AF">
            <w:pPr>
              <w:pStyle w:val="Compact"/>
            </w:pPr>
            <w:r>
              <w:t>Chen, M.; Feng, X.; Fox, M.C.; et al. J. Biomed. Opt. 2022, 27, 065004. doi:10.1117/1.JBO.27.6.065004</w:t>
            </w:r>
          </w:p>
        </w:tc>
        <w:tc>
          <w:tcPr>
            <w:tcW w:w="0" w:type="auto"/>
          </w:tcPr>
          <w:p w14:paraId="1BEB1890" w14:textId="77777777" w:rsidR="004F083B" w:rsidRDefault="004F083B" w:rsidP="009277AF">
            <w:pPr>
              <w:pStyle w:val="Compact"/>
            </w:pPr>
            <w:r>
              <w:t>RCM + Raman</w:t>
            </w:r>
          </w:p>
        </w:tc>
        <w:tc>
          <w:tcPr>
            <w:tcW w:w="0" w:type="auto"/>
          </w:tcPr>
          <w:p w14:paraId="251A154B" w14:textId="77777777" w:rsidR="004F083B" w:rsidRDefault="004F083B" w:rsidP="009277AF">
            <w:pPr>
              <w:pStyle w:val="Compact"/>
            </w:pPr>
            <w:r>
              <w:t>Ex vivo imaging of excised tissue</w:t>
            </w:r>
          </w:p>
        </w:tc>
        <w:tc>
          <w:tcPr>
            <w:tcW w:w="0" w:type="auto"/>
          </w:tcPr>
          <w:p w14:paraId="74AFB4EF" w14:textId="77777777" w:rsidR="004F083B" w:rsidRDefault="004F083B" w:rsidP="009277AF">
            <w:pPr>
              <w:pStyle w:val="Compact"/>
            </w:pPr>
            <w:r>
              <w:t>The reference standard is frozen-section histopathology of ex vivo Mohs specimens, the unit of analysis is the Raman-measured tissue site, and the neural networks classify hair follicles and epidermis rather than BCC. Carried in an earlier draft and removed at revision (Supplementary Note S1).</w:t>
            </w:r>
          </w:p>
        </w:tc>
      </w:tr>
      <w:tr w:rsidR="004F083B" w14:paraId="50945BE8" w14:textId="77777777" w:rsidTr="009277AF">
        <w:tc>
          <w:tcPr>
            <w:tcW w:w="0" w:type="auto"/>
          </w:tcPr>
          <w:p w14:paraId="5D90F4BD" w14:textId="77777777" w:rsidR="004F083B" w:rsidRDefault="004F083B" w:rsidP="009277AF">
            <w:pPr>
              <w:pStyle w:val="Compact"/>
            </w:pPr>
            <w:r>
              <w:t>Radhika, V.; Chandana, B.S. PeerJ Comput. Sci. 2023, 9, e1520. doi:10.7717/peerj-cs.1520</w:t>
            </w:r>
          </w:p>
        </w:tc>
        <w:tc>
          <w:tcPr>
            <w:tcW w:w="0" w:type="auto"/>
          </w:tcPr>
          <w:p w14:paraId="1D09DB84" w14:textId="77777777" w:rsidR="004F083B" w:rsidRDefault="004F083B" w:rsidP="009277AF">
            <w:pPr>
              <w:pStyle w:val="Compact"/>
            </w:pPr>
            <w:r>
              <w:t>Dermoscopy</w:t>
            </w:r>
          </w:p>
        </w:tc>
        <w:tc>
          <w:tcPr>
            <w:tcW w:w="0" w:type="auto"/>
          </w:tcPr>
          <w:p w14:paraId="1E371D2A" w14:textId="77777777" w:rsidR="004F083B" w:rsidRDefault="004F083B" w:rsidP="009277AF">
            <w:pPr>
              <w:pStyle w:val="Compact"/>
            </w:pPr>
            <w:r>
              <w:t>Duplicate report of an included cohort</w:t>
            </w:r>
          </w:p>
        </w:tc>
        <w:tc>
          <w:tcPr>
            <w:tcW w:w="0" w:type="auto"/>
          </w:tcPr>
          <w:p w14:paraId="43668F4D" w14:textId="77777777" w:rsidR="004F083B" w:rsidRDefault="004F083B" w:rsidP="009277AF">
            <w:pPr>
              <w:pStyle w:val="Compact"/>
            </w:pPr>
            <w:r>
              <w:t>Shares with Naeem et al. 2022 the same ISIC 2019 dataset and class counts, the same 70:20:10 split, the same optimiser settings, the same training and validation accuracies (98.77% and 92.15%), the same losses (0.011 and 0.069) and the same AUC (0.9516). Its printed per-class metrics are additionally irreconcilable with its own test-set denominators. Counting both would double-count one experiment.</w:t>
            </w:r>
          </w:p>
        </w:tc>
      </w:tr>
      <w:tr w:rsidR="004F083B" w14:paraId="72FAD947" w14:textId="77777777" w:rsidTr="009277AF">
        <w:tc>
          <w:tcPr>
            <w:tcW w:w="0" w:type="auto"/>
          </w:tcPr>
          <w:p w14:paraId="6696B270" w14:textId="77777777" w:rsidR="004F083B" w:rsidRDefault="004F083B" w:rsidP="009277AF">
            <w:pPr>
              <w:pStyle w:val="Compact"/>
            </w:pPr>
            <w:r>
              <w:t>Rezvantalab, A.; Safigholi, H.; Karimijeshni, S. arXiv 2018, arXiv:1810.10348</w:t>
            </w:r>
          </w:p>
        </w:tc>
        <w:tc>
          <w:tcPr>
            <w:tcW w:w="0" w:type="auto"/>
          </w:tcPr>
          <w:p w14:paraId="3E4866C0" w14:textId="77777777" w:rsidR="004F083B" w:rsidRDefault="004F083B" w:rsidP="009277AF">
            <w:pPr>
              <w:pStyle w:val="Compact"/>
            </w:pPr>
            <w:r>
              <w:t>Dermoscopy</w:t>
            </w:r>
          </w:p>
        </w:tc>
        <w:tc>
          <w:tcPr>
            <w:tcW w:w="0" w:type="auto"/>
          </w:tcPr>
          <w:p w14:paraId="7A9ABB73" w14:textId="77777777" w:rsidR="004F083B" w:rsidRDefault="004F083B" w:rsidP="009277AF">
            <w:pPr>
              <w:pStyle w:val="Compact"/>
            </w:pPr>
            <w:r>
              <w:t>Non-peer-reviewed preprint</w:t>
            </w:r>
          </w:p>
        </w:tc>
        <w:tc>
          <w:tcPr>
            <w:tcW w:w="0" w:type="auto"/>
          </w:tcPr>
          <w:p w14:paraId="1D16139B" w14:textId="77777777" w:rsidR="004F083B" w:rsidRDefault="004F083B" w:rsidP="009277AF">
            <w:pPr>
              <w:pStyle w:val="Compact"/>
            </w:pPr>
            <w:r>
              <w:t>Reports near-ceiling BCC discrimination on curated public dermoscopic images. Never formally published; single arXiv version. Not cited in the main text and not counted.</w:t>
            </w:r>
          </w:p>
        </w:tc>
      </w:tr>
      <w:tr w:rsidR="004F083B" w14:paraId="2C04DDE1" w14:textId="77777777" w:rsidTr="009277AF">
        <w:tc>
          <w:tcPr>
            <w:tcW w:w="0" w:type="auto"/>
          </w:tcPr>
          <w:p w14:paraId="1C6E6CEF" w14:textId="77777777" w:rsidR="004F083B" w:rsidRDefault="004F083B" w:rsidP="009277AF">
            <w:pPr>
              <w:pStyle w:val="Compact"/>
            </w:pPr>
            <w:r>
              <w:t>Gao, B.-Y.; Lee, Y.-T. J. Eur. Acad. Dermatol. Venereol. 2026, 40, e508–e509. doi:10.1111/jdv.70276</w:t>
            </w:r>
          </w:p>
        </w:tc>
        <w:tc>
          <w:tcPr>
            <w:tcW w:w="0" w:type="auto"/>
          </w:tcPr>
          <w:p w14:paraId="5355D547" w14:textId="77777777" w:rsidR="004F083B" w:rsidRDefault="004F083B" w:rsidP="009277AF">
            <w:pPr>
              <w:pStyle w:val="Compact"/>
            </w:pPr>
            <w:r>
              <w:t>LC-OCT</w:t>
            </w:r>
          </w:p>
        </w:tc>
        <w:tc>
          <w:tcPr>
            <w:tcW w:w="0" w:type="auto"/>
          </w:tcPr>
          <w:p w14:paraId="1EE3F770" w14:textId="77777777" w:rsidR="004F083B" w:rsidRDefault="004F083B" w:rsidP="009277AF">
            <w:pPr>
              <w:pStyle w:val="Compact"/>
            </w:pPr>
            <w:r>
              <w:t>Correspondence without full data</w:t>
            </w:r>
          </w:p>
        </w:tc>
        <w:tc>
          <w:tcPr>
            <w:tcW w:w="0" w:type="auto"/>
          </w:tcPr>
          <w:p w14:paraId="2A9833B8" w14:textId="77777777" w:rsidR="004F083B" w:rsidRDefault="004F083B" w:rsidP="009277AF">
            <w:pPr>
              <w:pStyle w:val="Compact"/>
            </w:pPr>
            <w:r>
              <w:t>Letter commenting on the LC-OCT reader study; no primary data. Not cited in the main text.</w:t>
            </w:r>
          </w:p>
        </w:tc>
      </w:tr>
      <w:tr w:rsidR="004F083B" w14:paraId="049CE41E" w14:textId="77777777" w:rsidTr="009277AF">
        <w:tc>
          <w:tcPr>
            <w:tcW w:w="0" w:type="auto"/>
          </w:tcPr>
          <w:p w14:paraId="51C0D7E1" w14:textId="77777777" w:rsidR="004F083B" w:rsidRDefault="004F083B" w:rsidP="009277AF">
            <w:pPr>
              <w:pStyle w:val="Compact"/>
            </w:pPr>
            <w:r>
              <w:lastRenderedPageBreak/>
              <w:t>Fischman, S. J. Eur. Acad. Dermatol. Venereol. 2026, 40, e510–e511. doi:10.1111/jdv.70275</w:t>
            </w:r>
          </w:p>
        </w:tc>
        <w:tc>
          <w:tcPr>
            <w:tcW w:w="0" w:type="auto"/>
          </w:tcPr>
          <w:p w14:paraId="6E26B617" w14:textId="77777777" w:rsidR="004F083B" w:rsidRDefault="004F083B" w:rsidP="009277AF">
            <w:pPr>
              <w:pStyle w:val="Compact"/>
            </w:pPr>
            <w:r>
              <w:t>LC-OCT</w:t>
            </w:r>
          </w:p>
        </w:tc>
        <w:tc>
          <w:tcPr>
            <w:tcW w:w="0" w:type="auto"/>
          </w:tcPr>
          <w:p w14:paraId="5E248B03" w14:textId="77777777" w:rsidR="004F083B" w:rsidRDefault="004F083B" w:rsidP="009277AF">
            <w:pPr>
              <w:pStyle w:val="Compact"/>
            </w:pPr>
            <w:r>
              <w:t>Correspondence without full data</w:t>
            </w:r>
          </w:p>
        </w:tc>
        <w:tc>
          <w:tcPr>
            <w:tcW w:w="0" w:type="auto"/>
          </w:tcPr>
          <w:p w14:paraId="3AF5D944" w14:textId="77777777" w:rsidR="004F083B" w:rsidRDefault="004F083B" w:rsidP="009277AF">
            <w:pPr>
              <w:pStyle w:val="Compact"/>
            </w:pPr>
            <w:r>
              <w:t>Authors’ reply to the above; no primary data. Not cited in the main text.</w:t>
            </w:r>
          </w:p>
        </w:tc>
      </w:tr>
      <w:tr w:rsidR="004F083B" w14:paraId="5298EDFB" w14:textId="77777777" w:rsidTr="009277AF">
        <w:tc>
          <w:tcPr>
            <w:tcW w:w="0" w:type="auto"/>
          </w:tcPr>
          <w:p w14:paraId="11E80148" w14:textId="77777777" w:rsidR="004F083B" w:rsidRDefault="004F083B" w:rsidP="009277AF">
            <w:pPr>
              <w:pStyle w:val="Compact"/>
            </w:pPr>
            <w:r>
              <w:t>Pan, A.; de Carvalho, N.; Silva, L.; et al. Clin. Exp. Dermatol. 2024, 49, 1420–1423. doi:10.1093/ced/llae213</w:t>
            </w:r>
          </w:p>
        </w:tc>
        <w:tc>
          <w:tcPr>
            <w:tcW w:w="0" w:type="auto"/>
          </w:tcPr>
          <w:p w14:paraId="0C85EB58" w14:textId="77777777" w:rsidR="004F083B" w:rsidRDefault="004F083B" w:rsidP="009277AF">
            <w:pPr>
              <w:pStyle w:val="Compact"/>
            </w:pPr>
            <w:r>
              <w:t>Combined RCM–OCT</w:t>
            </w:r>
          </w:p>
        </w:tc>
        <w:tc>
          <w:tcPr>
            <w:tcW w:w="0" w:type="auto"/>
          </w:tcPr>
          <w:p w14:paraId="08A24DB0" w14:textId="77777777" w:rsidR="004F083B" w:rsidRDefault="004F083B" w:rsidP="009277AF">
            <w:pPr>
              <w:pStyle w:val="Compact"/>
            </w:pPr>
            <w:r>
              <w:t>Abstract without full data — full text not retrievable</w:t>
            </w:r>
          </w:p>
        </w:tc>
        <w:tc>
          <w:tcPr>
            <w:tcW w:w="0" w:type="auto"/>
          </w:tcPr>
          <w:p w14:paraId="558B0DB0" w14:textId="77777777" w:rsidR="004F083B" w:rsidRDefault="004F083B" w:rsidP="009277AF">
            <w:pPr>
              <w:pStyle w:val="Compact"/>
            </w:pPr>
            <w:r>
              <w:t>Otherwise eligible RCM–OCT pilot included at the previous revision on the basis of its abstract and metadata. Renewed attempts to obtain the full text through library and publisher channels were unsuccessful, and the report is excluded under the abstract rule, applied uniformly (Amendment 17). Its removal changes no OCT/LC-OCT conclusion (Note S1.5).</w:t>
            </w:r>
          </w:p>
        </w:tc>
      </w:tr>
      <w:tr w:rsidR="004F083B" w14:paraId="17F0213A" w14:textId="77777777" w:rsidTr="009277AF">
        <w:tc>
          <w:tcPr>
            <w:tcW w:w="0" w:type="auto"/>
          </w:tcPr>
          <w:p w14:paraId="4FEE963E" w14:textId="77777777" w:rsidR="004F083B" w:rsidRDefault="004F083B" w:rsidP="009277AF">
            <w:pPr>
              <w:pStyle w:val="Compact"/>
            </w:pPr>
            <w:r>
              <w:t>Widaatalla, Y.; Wolswijk, T.; Adan, F.; et al. J. Eur. Acad. Dermatol. Venereol. 2023, 37, 1160–1167. doi:10.1111/jdv.18963</w:t>
            </w:r>
          </w:p>
        </w:tc>
        <w:tc>
          <w:tcPr>
            <w:tcW w:w="0" w:type="auto"/>
          </w:tcPr>
          <w:p w14:paraId="0F069D1F" w14:textId="77777777" w:rsidR="004F083B" w:rsidRDefault="004F083B" w:rsidP="009277AF">
            <w:pPr>
              <w:pStyle w:val="Compact"/>
            </w:pPr>
            <w:r>
              <w:t>Multiple</w:t>
            </w:r>
          </w:p>
        </w:tc>
        <w:tc>
          <w:tcPr>
            <w:tcW w:w="0" w:type="auto"/>
          </w:tcPr>
          <w:p w14:paraId="0BC66483" w14:textId="77777777" w:rsidR="004F083B" w:rsidRDefault="004F083B" w:rsidP="009277AF">
            <w:pPr>
              <w:pStyle w:val="Compact"/>
            </w:pPr>
            <w:r>
              <w:t>Systematic review without primary BCC-specific AI data</w:t>
            </w:r>
          </w:p>
        </w:tc>
        <w:tc>
          <w:tcPr>
            <w:tcW w:w="0" w:type="auto"/>
          </w:tcPr>
          <w:p w14:paraId="550ABC8C" w14:textId="77777777" w:rsidR="004F083B" w:rsidRDefault="004F083B" w:rsidP="009277AF">
            <w:pPr>
              <w:pStyle w:val="Compact"/>
            </w:pPr>
            <w:r>
              <w:t>Prior cross-modality systematic review of radiomics and deep learning for BCC (15 studies). Used to frame the contribution of this review in Section 1 and cross-checked against our screened set.</w:t>
            </w:r>
          </w:p>
        </w:tc>
      </w:tr>
      <w:tr w:rsidR="004F083B" w14:paraId="06238312" w14:textId="77777777" w:rsidTr="009277AF">
        <w:tc>
          <w:tcPr>
            <w:tcW w:w="0" w:type="auto"/>
          </w:tcPr>
          <w:p w14:paraId="723763CB" w14:textId="77777777" w:rsidR="004F083B" w:rsidRDefault="004F083B" w:rsidP="009277AF">
            <w:pPr>
              <w:pStyle w:val="Compact"/>
            </w:pPr>
            <w:r>
              <w:t>Liu, H.; Shang, G.; Shan, Q. J. Med. Internet Res. 2025, 27, e73541. doi:10.2196/73541</w:t>
            </w:r>
          </w:p>
        </w:tc>
        <w:tc>
          <w:tcPr>
            <w:tcW w:w="0" w:type="auto"/>
          </w:tcPr>
          <w:p w14:paraId="51FC45A7" w14:textId="77777777" w:rsidR="004F083B" w:rsidRDefault="004F083B" w:rsidP="009277AF">
            <w:pPr>
              <w:pStyle w:val="Compact"/>
            </w:pPr>
            <w:r>
              <w:t>Dermoscopy</w:t>
            </w:r>
          </w:p>
        </w:tc>
        <w:tc>
          <w:tcPr>
            <w:tcW w:w="0" w:type="auto"/>
          </w:tcPr>
          <w:p w14:paraId="5608E884" w14:textId="77777777" w:rsidR="004F083B" w:rsidRDefault="004F083B" w:rsidP="009277AF">
            <w:pPr>
              <w:pStyle w:val="Compact"/>
            </w:pPr>
            <w:r>
              <w:t>Meta-analysis; not a primary study and, from this revision, not an evidence stream of the review</w:t>
            </w:r>
          </w:p>
        </w:tc>
        <w:tc>
          <w:tcPr>
            <w:tcW w:w="0" w:type="auto"/>
          </w:tcPr>
          <w:p w14:paraId="2ECCE96B" w14:textId="77777777" w:rsidR="004F083B" w:rsidRDefault="004F083B" w:rsidP="009277AF">
            <w:pPr>
              <w:pStyle w:val="Compact"/>
            </w:pPr>
            <w:r>
              <w:t>Carried forward as adjunctive pooled evidence in the first revision. Removed from the synthesis entirely at the second revision in response to review of the methods: it is not counted, not appraised for certainty and not reported in Table 2. It is discussed as external context in Section 4.2 and appraised with AMSTAR-2 in Table S7 (Amendment 16).</w:t>
            </w:r>
          </w:p>
        </w:tc>
      </w:tr>
      <w:tr w:rsidR="004F083B" w14:paraId="0EDFCC0B" w14:textId="77777777" w:rsidTr="009277AF">
        <w:tc>
          <w:tcPr>
            <w:tcW w:w="0" w:type="auto"/>
          </w:tcPr>
          <w:p w14:paraId="1B67EACF" w14:textId="77777777" w:rsidR="004F083B" w:rsidRDefault="004F083B" w:rsidP="009277AF">
            <w:pPr>
              <w:pStyle w:val="Compact"/>
            </w:pPr>
            <w:r>
              <w:t>Boostani, M.; Pellacani, G.; Wortsman, X.; et al. JAAD Int. 2025, 21, 73–86. doi:10.1016/j.jdin.2025.05.006</w:t>
            </w:r>
          </w:p>
        </w:tc>
        <w:tc>
          <w:tcPr>
            <w:tcW w:w="0" w:type="auto"/>
          </w:tcPr>
          <w:p w14:paraId="7CA7D38C" w14:textId="77777777" w:rsidR="004F083B" w:rsidRDefault="004F083B" w:rsidP="009277AF">
            <w:pPr>
              <w:pStyle w:val="Compact"/>
            </w:pPr>
            <w:r>
              <w:t>Multiple</w:t>
            </w:r>
          </w:p>
        </w:tc>
        <w:tc>
          <w:tcPr>
            <w:tcW w:w="0" w:type="auto"/>
          </w:tcPr>
          <w:p w14:paraId="4D6BA595" w14:textId="77777777" w:rsidR="004F083B" w:rsidRDefault="004F083B" w:rsidP="009277AF">
            <w:pPr>
              <w:pStyle w:val="Compact"/>
            </w:pPr>
            <w:r>
              <w:t>Systematic review without primary BCC-specific AI data</w:t>
            </w:r>
          </w:p>
        </w:tc>
        <w:tc>
          <w:tcPr>
            <w:tcW w:w="0" w:type="auto"/>
          </w:tcPr>
          <w:p w14:paraId="35BC2B8F" w14:textId="77777777" w:rsidR="004F083B" w:rsidRDefault="004F083B" w:rsidP="009277AF">
            <w:pPr>
              <w:pStyle w:val="Compact"/>
            </w:pPr>
            <w:r>
              <w:t>Systematic review of regulatory-approved imaging for BCC subtyping. Cited as the subtyping benchmark in Sections 1, 3.3 and 3.4.</w:t>
            </w:r>
          </w:p>
        </w:tc>
      </w:tr>
      <w:tr w:rsidR="004F083B" w14:paraId="40D1A86A" w14:textId="77777777" w:rsidTr="009277AF">
        <w:tc>
          <w:tcPr>
            <w:tcW w:w="0" w:type="auto"/>
          </w:tcPr>
          <w:p w14:paraId="3AA3733A" w14:textId="77777777" w:rsidR="004F083B" w:rsidRDefault="004F083B" w:rsidP="009277AF">
            <w:pPr>
              <w:pStyle w:val="Compact"/>
            </w:pPr>
            <w:r>
              <w:t>Boostani, M.; Bozsányi, S.; Suppa, M.; et al. Int. J. Dermatol. 2025, 64, 287–301. doi:10.1111/ijd.17496</w:t>
            </w:r>
          </w:p>
        </w:tc>
        <w:tc>
          <w:tcPr>
            <w:tcW w:w="0" w:type="auto"/>
          </w:tcPr>
          <w:p w14:paraId="2B883883" w14:textId="77777777" w:rsidR="004F083B" w:rsidRDefault="004F083B" w:rsidP="009277AF">
            <w:pPr>
              <w:pStyle w:val="Compact"/>
            </w:pPr>
            <w:r>
              <w:t>Multiple</w:t>
            </w:r>
          </w:p>
        </w:tc>
        <w:tc>
          <w:tcPr>
            <w:tcW w:w="0" w:type="auto"/>
          </w:tcPr>
          <w:p w14:paraId="23ECB529" w14:textId="77777777" w:rsidR="004F083B" w:rsidRDefault="004F083B" w:rsidP="009277AF">
            <w:pPr>
              <w:pStyle w:val="Compact"/>
            </w:pPr>
            <w:r>
              <w:t>Scoping review without primary BCC-specific AI data</w:t>
            </w:r>
          </w:p>
        </w:tc>
        <w:tc>
          <w:tcPr>
            <w:tcW w:w="0" w:type="auto"/>
          </w:tcPr>
          <w:p w14:paraId="4AEEA8E1" w14:textId="77777777" w:rsidR="004F083B" w:rsidRDefault="004F083B" w:rsidP="009277AF">
            <w:pPr>
              <w:pStyle w:val="Compact"/>
            </w:pPr>
            <w:r>
              <w:t>Scoping review of margin-detection imaging. Not cited in the main text.</w:t>
            </w:r>
          </w:p>
        </w:tc>
      </w:tr>
      <w:tr w:rsidR="004F083B" w14:paraId="41DF9292" w14:textId="77777777" w:rsidTr="009277AF">
        <w:tc>
          <w:tcPr>
            <w:tcW w:w="0" w:type="auto"/>
          </w:tcPr>
          <w:p w14:paraId="4636BAD5" w14:textId="77777777" w:rsidR="004F083B" w:rsidRDefault="004F083B" w:rsidP="009277AF">
            <w:pPr>
              <w:pStyle w:val="Compact"/>
            </w:pPr>
            <w:r>
              <w:t>Dinnes, J.; Bamber, J.; Chuchu, N.; et al. Cochrane Database Syst. Rev. 2018, 12, CD013188</w:t>
            </w:r>
          </w:p>
        </w:tc>
        <w:tc>
          <w:tcPr>
            <w:tcW w:w="0" w:type="auto"/>
          </w:tcPr>
          <w:p w14:paraId="3CAA4C6E" w14:textId="77777777" w:rsidR="004F083B" w:rsidRDefault="004F083B" w:rsidP="009277AF">
            <w:pPr>
              <w:pStyle w:val="Compact"/>
            </w:pPr>
            <w:r>
              <w:t>HFUS</w:t>
            </w:r>
          </w:p>
        </w:tc>
        <w:tc>
          <w:tcPr>
            <w:tcW w:w="0" w:type="auto"/>
          </w:tcPr>
          <w:p w14:paraId="6C42E3A3" w14:textId="77777777" w:rsidR="004F083B" w:rsidRDefault="004F083B" w:rsidP="009277AF">
            <w:pPr>
              <w:pStyle w:val="Compact"/>
            </w:pPr>
            <w:r>
              <w:t>Cochrane review; not a primary study</w:t>
            </w:r>
          </w:p>
        </w:tc>
        <w:tc>
          <w:tcPr>
            <w:tcW w:w="0" w:type="auto"/>
          </w:tcPr>
          <w:p w14:paraId="5D23CF96" w14:textId="77777777" w:rsidR="004F083B" w:rsidRDefault="004F083B" w:rsidP="009277AF">
            <w:pPr>
              <w:pStyle w:val="Compact"/>
            </w:pPr>
            <w:r>
              <w:t>Found the BCC evidence too variable to pool. Cited as the (absent) HFUS benchmark in Sections 3.5 and 4.2.</w:t>
            </w:r>
          </w:p>
        </w:tc>
      </w:tr>
      <w:tr w:rsidR="004F083B" w14:paraId="7D5FDEA9" w14:textId="77777777" w:rsidTr="009277AF">
        <w:tc>
          <w:tcPr>
            <w:tcW w:w="0" w:type="auto"/>
          </w:tcPr>
          <w:p w14:paraId="3906C627" w14:textId="77777777" w:rsidR="004F083B" w:rsidRDefault="004F083B" w:rsidP="009277AF">
            <w:pPr>
              <w:pStyle w:val="Compact"/>
            </w:pPr>
            <w:r>
              <w:t>Ferrante di Ruffano, L.; Dinnes, J.; Deeks, J.J.; et al. Cochrane Database Syst. Rev. 2018, 12, CD013189</w:t>
            </w:r>
          </w:p>
        </w:tc>
        <w:tc>
          <w:tcPr>
            <w:tcW w:w="0" w:type="auto"/>
          </w:tcPr>
          <w:p w14:paraId="53EC9B36" w14:textId="77777777" w:rsidR="004F083B" w:rsidRDefault="004F083B" w:rsidP="009277AF">
            <w:pPr>
              <w:pStyle w:val="Compact"/>
            </w:pPr>
            <w:r>
              <w:t>OCT</w:t>
            </w:r>
          </w:p>
        </w:tc>
        <w:tc>
          <w:tcPr>
            <w:tcW w:w="0" w:type="auto"/>
          </w:tcPr>
          <w:p w14:paraId="370B46AD" w14:textId="77777777" w:rsidR="004F083B" w:rsidRDefault="004F083B" w:rsidP="009277AF">
            <w:pPr>
              <w:pStyle w:val="Compact"/>
            </w:pPr>
            <w:r>
              <w:t>Cochrane review; not a primary study</w:t>
            </w:r>
          </w:p>
        </w:tc>
        <w:tc>
          <w:tcPr>
            <w:tcW w:w="0" w:type="auto"/>
          </w:tcPr>
          <w:p w14:paraId="46A32F71" w14:textId="77777777" w:rsidR="004F083B" w:rsidRDefault="004F083B" w:rsidP="009277AF">
            <w:pPr>
              <w:pStyle w:val="Compact"/>
            </w:pPr>
            <w:r>
              <w:t>Source of the non-AI OCT benchmark (sensitivity 0.95, specificity 0.77) and of the 60% prevalence anchor used in Table 3.</w:t>
            </w:r>
          </w:p>
        </w:tc>
      </w:tr>
      <w:tr w:rsidR="004F083B" w14:paraId="27A7B291" w14:textId="77777777" w:rsidTr="009277AF">
        <w:tc>
          <w:tcPr>
            <w:tcW w:w="0" w:type="auto"/>
          </w:tcPr>
          <w:p w14:paraId="61EDE6B7" w14:textId="77777777" w:rsidR="004F083B" w:rsidRDefault="004F083B" w:rsidP="009277AF">
            <w:pPr>
              <w:pStyle w:val="Compact"/>
            </w:pPr>
            <w:r>
              <w:t>Dinnes, J.; Deeks, J.J.; Chuchu, N.; et al. Cochrane Database Syst. Rev. 2018, 12, CD013191</w:t>
            </w:r>
          </w:p>
        </w:tc>
        <w:tc>
          <w:tcPr>
            <w:tcW w:w="0" w:type="auto"/>
          </w:tcPr>
          <w:p w14:paraId="7EB8D4EA" w14:textId="77777777" w:rsidR="004F083B" w:rsidRDefault="004F083B" w:rsidP="009277AF">
            <w:pPr>
              <w:pStyle w:val="Compact"/>
            </w:pPr>
            <w:r>
              <w:t>RCM</w:t>
            </w:r>
          </w:p>
        </w:tc>
        <w:tc>
          <w:tcPr>
            <w:tcW w:w="0" w:type="auto"/>
          </w:tcPr>
          <w:p w14:paraId="13CD1E6E" w14:textId="77777777" w:rsidR="004F083B" w:rsidRDefault="004F083B" w:rsidP="009277AF">
            <w:pPr>
              <w:pStyle w:val="Compact"/>
            </w:pPr>
            <w:r>
              <w:t>Cochrane review; not a primary study</w:t>
            </w:r>
          </w:p>
        </w:tc>
        <w:tc>
          <w:tcPr>
            <w:tcW w:w="0" w:type="auto"/>
          </w:tcPr>
          <w:p w14:paraId="3F151A88" w14:textId="77777777" w:rsidR="004F083B" w:rsidRDefault="004F083B" w:rsidP="009277AF">
            <w:pPr>
              <w:pStyle w:val="Compact"/>
            </w:pPr>
            <w:r>
              <w:t>Source of the population-stratified non-AI RCM benchmarks and of the 15% prevalence anchor used in Table 3.</w:t>
            </w:r>
          </w:p>
        </w:tc>
      </w:tr>
      <w:tr w:rsidR="004F083B" w14:paraId="0B002AB1" w14:textId="77777777" w:rsidTr="009277AF">
        <w:tc>
          <w:tcPr>
            <w:tcW w:w="0" w:type="auto"/>
          </w:tcPr>
          <w:p w14:paraId="677A3260" w14:textId="77777777" w:rsidR="004F083B" w:rsidRDefault="004F083B" w:rsidP="009277AF">
            <w:pPr>
              <w:pStyle w:val="Compact"/>
            </w:pPr>
            <w:r>
              <w:t>Lupu, M.; Popa, I.M.; Voiculescu, V.M.; et al. J. Clin. Med. 2019, 8, 1462. doi:10.3390/jcm8091462</w:t>
            </w:r>
          </w:p>
        </w:tc>
        <w:tc>
          <w:tcPr>
            <w:tcW w:w="0" w:type="auto"/>
          </w:tcPr>
          <w:p w14:paraId="55EB7493" w14:textId="77777777" w:rsidR="004F083B" w:rsidRDefault="004F083B" w:rsidP="009277AF">
            <w:pPr>
              <w:pStyle w:val="Compact"/>
            </w:pPr>
            <w:r>
              <w:t>RCM</w:t>
            </w:r>
          </w:p>
        </w:tc>
        <w:tc>
          <w:tcPr>
            <w:tcW w:w="0" w:type="auto"/>
          </w:tcPr>
          <w:p w14:paraId="44E4143A" w14:textId="77777777" w:rsidR="004F083B" w:rsidRDefault="004F083B" w:rsidP="009277AF">
            <w:pPr>
              <w:pStyle w:val="Compact"/>
            </w:pPr>
            <w:r>
              <w:t>Meta-analysis; not a primary study</w:t>
            </w:r>
          </w:p>
        </w:tc>
        <w:tc>
          <w:tcPr>
            <w:tcW w:w="0" w:type="auto"/>
          </w:tcPr>
          <w:p w14:paraId="7CE8D354" w14:textId="77777777" w:rsidR="004F083B" w:rsidRDefault="004F083B" w:rsidP="009277AF">
            <w:pPr>
              <w:pStyle w:val="Compact"/>
            </w:pPr>
            <w:r>
              <w:t>Source of the pooled non-AI in vivo RCM benchmark for primary BCC (sensitivity 0.92, specificity 0.93; 15 studies, 4,163 lesions) used in Sections 3.3 and 4.2 and Table 3.</w:t>
            </w:r>
          </w:p>
        </w:tc>
      </w:tr>
      <w:tr w:rsidR="004F083B" w14:paraId="1622AD7C" w14:textId="77777777" w:rsidTr="009277AF">
        <w:tc>
          <w:tcPr>
            <w:tcW w:w="0" w:type="auto"/>
          </w:tcPr>
          <w:p w14:paraId="20726E71" w14:textId="77777777" w:rsidR="004F083B" w:rsidRDefault="004F083B" w:rsidP="009277AF">
            <w:pPr>
              <w:pStyle w:val="Compact"/>
            </w:pPr>
            <w:r>
              <w:t>Peris, K.; Fargnoli, M.C.; Kaufmann, R.; et al. Eur. J. Cancer 2023, 192, 113254. doi:10.1016/j.ejca.2023.113254</w:t>
            </w:r>
          </w:p>
        </w:tc>
        <w:tc>
          <w:tcPr>
            <w:tcW w:w="0" w:type="auto"/>
          </w:tcPr>
          <w:p w14:paraId="6103A9FC" w14:textId="77777777" w:rsidR="004F083B" w:rsidRDefault="004F083B" w:rsidP="009277AF">
            <w:pPr>
              <w:pStyle w:val="Compact"/>
            </w:pPr>
            <w:r>
              <w:t>Not applicable</w:t>
            </w:r>
          </w:p>
        </w:tc>
        <w:tc>
          <w:tcPr>
            <w:tcW w:w="0" w:type="auto"/>
          </w:tcPr>
          <w:p w14:paraId="649D0694" w14:textId="77777777" w:rsidR="004F083B" w:rsidRDefault="004F083B" w:rsidP="009277AF">
            <w:pPr>
              <w:pStyle w:val="Compact"/>
            </w:pPr>
            <w:r>
              <w:t>Clinical practice guideline; not a primary study</w:t>
            </w:r>
          </w:p>
        </w:tc>
        <w:tc>
          <w:tcPr>
            <w:tcW w:w="0" w:type="auto"/>
          </w:tcPr>
          <w:p w14:paraId="77125A64" w14:textId="77777777" w:rsidR="004F083B" w:rsidRDefault="004F083B" w:rsidP="009277AF">
            <w:pPr>
              <w:pStyle w:val="Compact"/>
            </w:pPr>
            <w:r>
              <w:t>European consensus-based interdisciplinary guideline. Cited in Sections 1 and 4.3 for the requirement of histopathological confirmation in equivocal lesions and for the classification of high-risk growth patterns and their surgical implications.</w:t>
            </w:r>
          </w:p>
        </w:tc>
      </w:tr>
      <w:tr w:rsidR="004F083B" w14:paraId="0D1C9798" w14:textId="77777777" w:rsidTr="009277AF">
        <w:tc>
          <w:tcPr>
            <w:tcW w:w="0" w:type="auto"/>
          </w:tcPr>
          <w:p w14:paraId="4B662AF7" w14:textId="77777777" w:rsidR="004F083B" w:rsidRDefault="004F083B" w:rsidP="009277AF">
            <w:pPr>
              <w:pStyle w:val="Compact"/>
            </w:pPr>
            <w:r>
              <w:t>Nasr, I.; McGrath, E.J.; Harwood, C.A.; et al. Br. J. Dermatol. 2021, 185, 899–920. doi:10.1111/bjd.20524</w:t>
            </w:r>
          </w:p>
        </w:tc>
        <w:tc>
          <w:tcPr>
            <w:tcW w:w="0" w:type="auto"/>
          </w:tcPr>
          <w:p w14:paraId="298B130F" w14:textId="77777777" w:rsidR="004F083B" w:rsidRDefault="004F083B" w:rsidP="009277AF">
            <w:pPr>
              <w:pStyle w:val="Compact"/>
            </w:pPr>
            <w:r>
              <w:t>Not applicable</w:t>
            </w:r>
          </w:p>
        </w:tc>
        <w:tc>
          <w:tcPr>
            <w:tcW w:w="0" w:type="auto"/>
          </w:tcPr>
          <w:p w14:paraId="5766EB4F" w14:textId="77777777" w:rsidR="004F083B" w:rsidRDefault="004F083B" w:rsidP="009277AF">
            <w:pPr>
              <w:pStyle w:val="Compact"/>
            </w:pPr>
            <w:r>
              <w:t>Clinical practice guideline; not a primary study</w:t>
            </w:r>
          </w:p>
        </w:tc>
        <w:tc>
          <w:tcPr>
            <w:tcW w:w="0" w:type="auto"/>
          </w:tcPr>
          <w:p w14:paraId="225E0CC5" w14:textId="77777777" w:rsidR="004F083B" w:rsidRDefault="004F083B" w:rsidP="009277AF">
            <w:pPr>
              <w:pStyle w:val="Compact"/>
            </w:pPr>
            <w:r>
              <w:t>British Association of Dermatologists guideline. Cited in Sections 1 and 4.3 for the classification of infiltrative, micronodular, morphoeic and basosquamous patterns as high risk.</w:t>
            </w:r>
          </w:p>
        </w:tc>
      </w:tr>
      <w:tr w:rsidR="004F083B" w14:paraId="3454E702" w14:textId="77777777" w:rsidTr="009277AF">
        <w:tc>
          <w:tcPr>
            <w:tcW w:w="0" w:type="auto"/>
          </w:tcPr>
          <w:p w14:paraId="1CF05446" w14:textId="77777777" w:rsidR="004F083B" w:rsidRDefault="004F083B" w:rsidP="009277AF">
            <w:pPr>
              <w:pStyle w:val="Compact"/>
            </w:pPr>
            <w:r>
              <w:t>Zarfati, M.; Nadkarni, G.N.; Glicksberg, B.S.; et al. J. Clin. Med. 2024, 13, 7480.</w:t>
            </w:r>
          </w:p>
        </w:tc>
        <w:tc>
          <w:tcPr>
            <w:tcW w:w="0" w:type="auto"/>
          </w:tcPr>
          <w:p w14:paraId="4ADDC1CB" w14:textId="77777777" w:rsidR="004F083B" w:rsidRDefault="004F083B" w:rsidP="009277AF">
            <w:pPr>
              <w:pStyle w:val="Compact"/>
            </w:pPr>
            <w:r>
              <w:t>Multiple</w:t>
            </w:r>
          </w:p>
        </w:tc>
        <w:tc>
          <w:tcPr>
            <w:tcW w:w="0" w:type="auto"/>
          </w:tcPr>
          <w:p w14:paraId="386063B6" w14:textId="77777777" w:rsidR="004F083B" w:rsidRDefault="004F083B" w:rsidP="009277AF">
            <w:pPr>
              <w:pStyle w:val="Compact"/>
            </w:pPr>
            <w:r>
              <w:t>Systematic review without primary BCC-specific AI data</w:t>
            </w:r>
          </w:p>
        </w:tc>
        <w:tc>
          <w:tcPr>
            <w:tcW w:w="0" w:type="auto"/>
          </w:tcPr>
          <w:p w14:paraId="64DE0439" w14:textId="77777777" w:rsidR="004F083B" w:rsidRDefault="004F083B" w:rsidP="009277AF">
            <w:pPr>
              <w:pStyle w:val="Compact"/>
            </w:pPr>
            <w:r>
              <w:t>Systematic review of large language models in melanoma. No primary BCC data; cited nowhere in the review.</w:t>
            </w:r>
          </w:p>
        </w:tc>
      </w:tr>
      <w:tr w:rsidR="004F083B" w14:paraId="6F328F6D" w14:textId="77777777" w:rsidTr="009277AF">
        <w:tc>
          <w:tcPr>
            <w:tcW w:w="0" w:type="auto"/>
          </w:tcPr>
          <w:p w14:paraId="382F0B92" w14:textId="77777777" w:rsidR="004F083B" w:rsidRDefault="004F083B" w:rsidP="009277AF">
            <w:pPr>
              <w:pStyle w:val="Compact"/>
            </w:pPr>
            <w:r>
              <w:t>Anriot, J.; et al. JAMA Dermatol. 2026, 162, 701–708.</w:t>
            </w:r>
          </w:p>
        </w:tc>
        <w:tc>
          <w:tcPr>
            <w:tcW w:w="0" w:type="auto"/>
          </w:tcPr>
          <w:p w14:paraId="7FDBC3B1" w14:textId="77777777" w:rsidR="004F083B" w:rsidRDefault="004F083B" w:rsidP="009277AF">
            <w:pPr>
              <w:pStyle w:val="Compact"/>
            </w:pPr>
            <w:r>
              <w:t>Dermoscopy + clinical</w:t>
            </w:r>
          </w:p>
        </w:tc>
        <w:tc>
          <w:tcPr>
            <w:tcW w:w="0" w:type="auto"/>
          </w:tcPr>
          <w:p w14:paraId="2CEF4D78" w14:textId="77777777" w:rsidR="004F083B" w:rsidRDefault="004F083B" w:rsidP="009277AF">
            <w:pPr>
              <w:pStyle w:val="Compact"/>
            </w:pPr>
            <w:r>
              <w:t>No separable BCC-specific operating point</w:t>
            </w:r>
          </w:p>
        </w:tc>
        <w:tc>
          <w:tcPr>
            <w:tcW w:w="0" w:type="auto"/>
          </w:tcPr>
          <w:p w14:paraId="737BCB48" w14:textId="77777777" w:rsidR="004F083B" w:rsidRDefault="004F083B" w:rsidP="009277AF">
            <w:pPr>
              <w:pStyle w:val="Compact"/>
            </w:pPr>
            <w:r>
              <w:t>Large foundation-model reader study in 1,117 cases with 652 physicians, but the published outcomes are multiclass accuracy and binary benign-versus-malignant discrimination; no BCC-specific figure is printed.</w:t>
            </w:r>
          </w:p>
        </w:tc>
      </w:tr>
      <w:tr w:rsidR="004F083B" w14:paraId="13A6A31A" w14:textId="77777777" w:rsidTr="009277AF">
        <w:tc>
          <w:tcPr>
            <w:tcW w:w="0" w:type="auto"/>
          </w:tcPr>
          <w:p w14:paraId="01B5359F" w14:textId="77777777" w:rsidR="004F083B" w:rsidRDefault="004F083B" w:rsidP="009277AF">
            <w:pPr>
              <w:pStyle w:val="Compact"/>
            </w:pPr>
            <w:r>
              <w:t>Nihal, A.; et al. Int. J. Dermatol. 2026, 65, 1769–1771.</w:t>
            </w:r>
          </w:p>
        </w:tc>
        <w:tc>
          <w:tcPr>
            <w:tcW w:w="0" w:type="auto"/>
          </w:tcPr>
          <w:p w14:paraId="1FD6D354" w14:textId="77777777" w:rsidR="004F083B" w:rsidRDefault="004F083B" w:rsidP="009277AF">
            <w:pPr>
              <w:pStyle w:val="Compact"/>
            </w:pPr>
            <w:r>
              <w:t>Clinical photographs</w:t>
            </w:r>
          </w:p>
        </w:tc>
        <w:tc>
          <w:tcPr>
            <w:tcW w:w="0" w:type="auto"/>
          </w:tcPr>
          <w:p w14:paraId="0F760AB3" w14:textId="77777777" w:rsidR="004F083B" w:rsidRDefault="004F083B" w:rsidP="009277AF">
            <w:pPr>
              <w:pStyle w:val="Compact"/>
            </w:pPr>
            <w:r>
              <w:t>Clinical photography alone, without a paired non-invasive imaging modality</w:t>
            </w:r>
          </w:p>
        </w:tc>
        <w:tc>
          <w:tcPr>
            <w:tcW w:w="0" w:type="auto"/>
          </w:tcPr>
          <w:p w14:paraId="3E851C97" w14:textId="77777777" w:rsidR="004F083B" w:rsidRDefault="004F083B" w:rsidP="009277AF">
            <w:pPr>
              <w:pStyle w:val="Compact"/>
            </w:pPr>
            <w:r>
              <w:t>ChatGPT-4o on 900 Fitzpatrick-17k clinical images with separable BCC figures (cancer classification 72%, top-1 52%), but no dermoscopic or other non-invasive imaging arm, so it falls outside the index-test definition (Section 2.2).</w:t>
            </w:r>
          </w:p>
        </w:tc>
      </w:tr>
      <w:tr w:rsidR="004F083B" w14:paraId="4B27BE0C" w14:textId="77777777" w:rsidTr="009277AF">
        <w:tc>
          <w:tcPr>
            <w:tcW w:w="0" w:type="auto"/>
          </w:tcPr>
          <w:p w14:paraId="7ACBD28A" w14:textId="77777777" w:rsidR="004F083B" w:rsidRDefault="004F083B" w:rsidP="009277AF">
            <w:pPr>
              <w:pStyle w:val="Compact"/>
            </w:pPr>
            <w:r>
              <w:lastRenderedPageBreak/>
              <w:t>Ju, E.Y.; et al. Int. J. Dermatol. 2026, 65, 1783–1785.</w:t>
            </w:r>
          </w:p>
        </w:tc>
        <w:tc>
          <w:tcPr>
            <w:tcW w:w="0" w:type="auto"/>
          </w:tcPr>
          <w:p w14:paraId="7858FDE0" w14:textId="77777777" w:rsidR="004F083B" w:rsidRDefault="004F083B" w:rsidP="009277AF">
            <w:pPr>
              <w:pStyle w:val="Compact"/>
            </w:pPr>
            <w:r>
              <w:t>Clinical photographs</w:t>
            </w:r>
          </w:p>
        </w:tc>
        <w:tc>
          <w:tcPr>
            <w:tcW w:w="0" w:type="auto"/>
          </w:tcPr>
          <w:p w14:paraId="0910836C" w14:textId="77777777" w:rsidR="004F083B" w:rsidRDefault="004F083B" w:rsidP="009277AF">
            <w:pPr>
              <w:pStyle w:val="Compact"/>
            </w:pPr>
            <w:r>
              <w:t>Clinical photography alone, without a paired non-invasive imaging modality</w:t>
            </w:r>
          </w:p>
        </w:tc>
        <w:tc>
          <w:tcPr>
            <w:tcW w:w="0" w:type="auto"/>
          </w:tcPr>
          <w:p w14:paraId="598E8240" w14:textId="77777777" w:rsidR="004F083B" w:rsidRDefault="004F083B" w:rsidP="009277AF">
            <w:pPr>
              <w:pStyle w:val="Compact"/>
            </w:pPr>
            <w:r>
              <w:t>Three language models on 242 Stanford DDI clinical images including 49 BCC; no dermoscopy or other non-invasive imaging.</w:t>
            </w:r>
          </w:p>
        </w:tc>
      </w:tr>
      <w:tr w:rsidR="004F083B" w14:paraId="406C5CA1" w14:textId="77777777" w:rsidTr="009277AF">
        <w:tc>
          <w:tcPr>
            <w:tcW w:w="0" w:type="auto"/>
          </w:tcPr>
          <w:p w14:paraId="4EB2A24F" w14:textId="77777777" w:rsidR="004F083B" w:rsidRDefault="004F083B" w:rsidP="009277AF">
            <w:pPr>
              <w:pStyle w:val="Compact"/>
            </w:pPr>
            <w:r>
              <w:t>Iinuma, K.; et al. Cureus 2025, 17, e88711.</w:t>
            </w:r>
          </w:p>
        </w:tc>
        <w:tc>
          <w:tcPr>
            <w:tcW w:w="0" w:type="auto"/>
          </w:tcPr>
          <w:p w14:paraId="36098345" w14:textId="77777777" w:rsidR="004F083B" w:rsidRDefault="004F083B" w:rsidP="009277AF">
            <w:pPr>
              <w:pStyle w:val="Compact"/>
            </w:pPr>
            <w:r>
              <w:t>Clinical photographs</w:t>
            </w:r>
          </w:p>
        </w:tc>
        <w:tc>
          <w:tcPr>
            <w:tcW w:w="0" w:type="auto"/>
          </w:tcPr>
          <w:p w14:paraId="25FDCE5A" w14:textId="77777777" w:rsidR="004F083B" w:rsidRDefault="004F083B" w:rsidP="009277AF">
            <w:pPr>
              <w:pStyle w:val="Compact"/>
            </w:pPr>
            <w:r>
              <w:t>Clinical photography alone, without a paired non-invasive imaging modality</w:t>
            </w:r>
          </w:p>
        </w:tc>
        <w:tc>
          <w:tcPr>
            <w:tcW w:w="0" w:type="auto"/>
          </w:tcPr>
          <w:p w14:paraId="14E215D6" w14:textId="77777777" w:rsidR="004F083B" w:rsidRDefault="004F083B" w:rsidP="009277AF">
            <w:pPr>
              <w:pStyle w:val="Compact"/>
            </w:pPr>
            <w:r>
              <w:t>Fine-tuned multimodal model with per-class BCC sensitivity, specificity, F1 and AUC, but the report states explicitly that the images are non-dermoscopic clinical photographs.</w:t>
            </w:r>
          </w:p>
        </w:tc>
      </w:tr>
      <w:tr w:rsidR="004F083B" w14:paraId="1BB642D4" w14:textId="77777777" w:rsidTr="009277AF">
        <w:tc>
          <w:tcPr>
            <w:tcW w:w="0" w:type="auto"/>
          </w:tcPr>
          <w:p w14:paraId="182A5492" w14:textId="77777777" w:rsidR="004F083B" w:rsidRDefault="004F083B" w:rsidP="009277AF">
            <w:pPr>
              <w:pStyle w:val="Compact"/>
            </w:pPr>
            <w:r>
              <w:t>Petzold, A.; et al. J. Pathol. Clin. Res. 2026, 12, e70082.</w:t>
            </w:r>
          </w:p>
        </w:tc>
        <w:tc>
          <w:tcPr>
            <w:tcW w:w="0" w:type="auto"/>
          </w:tcPr>
          <w:p w14:paraId="2AFB34D7" w14:textId="77777777" w:rsidR="004F083B" w:rsidRDefault="004F083B" w:rsidP="009277AF">
            <w:pPr>
              <w:pStyle w:val="Compact"/>
            </w:pPr>
            <w:r>
              <w:t>Whole-slide histopathology</w:t>
            </w:r>
          </w:p>
        </w:tc>
        <w:tc>
          <w:tcPr>
            <w:tcW w:w="0" w:type="auto"/>
          </w:tcPr>
          <w:p w14:paraId="0226E0BE" w14:textId="77777777" w:rsidR="004F083B" w:rsidRDefault="004F083B" w:rsidP="009277AF">
            <w:pPr>
              <w:pStyle w:val="Compact"/>
            </w:pPr>
            <w:r>
              <w:t>Ex vivo imaging of excised tissue or whole-slide images only</w:t>
            </w:r>
          </w:p>
        </w:tc>
        <w:tc>
          <w:tcPr>
            <w:tcW w:w="0" w:type="auto"/>
          </w:tcPr>
          <w:p w14:paraId="28889B30" w14:textId="77777777" w:rsidR="004F083B" w:rsidRDefault="004F083B" w:rsidP="009277AF">
            <w:pPr>
              <w:pStyle w:val="Compact"/>
            </w:pPr>
            <w:r>
              <w:t>HistoGPT foundation model reporting BCC sensitivity 98% (95% CI 91–100) on whole-slide histopathology, which is the reference standard of this review rather than an index test.</w:t>
            </w:r>
          </w:p>
        </w:tc>
      </w:tr>
      <w:tr w:rsidR="004F083B" w14:paraId="4096254D" w14:textId="77777777" w:rsidTr="009277AF">
        <w:tc>
          <w:tcPr>
            <w:tcW w:w="0" w:type="auto"/>
          </w:tcPr>
          <w:p w14:paraId="3A2E86F3" w14:textId="77777777" w:rsidR="004F083B" w:rsidRDefault="004F083B" w:rsidP="009277AF">
            <w:pPr>
              <w:pStyle w:val="Compact"/>
            </w:pPr>
            <w:r>
              <w:t>Tadros, A.R.; Zhuo, W.; Fathy, R.A.; et al. J. Am. Acad. Dermatol. 2025, 93, 1611–1612.</w:t>
            </w:r>
          </w:p>
        </w:tc>
        <w:tc>
          <w:tcPr>
            <w:tcW w:w="0" w:type="auto"/>
          </w:tcPr>
          <w:p w14:paraId="25FBDA24" w14:textId="77777777" w:rsidR="004F083B" w:rsidRDefault="004F083B" w:rsidP="009277AF">
            <w:pPr>
              <w:pStyle w:val="Compact"/>
            </w:pPr>
            <w:r>
              <w:t>Dermoscopy</w:t>
            </w:r>
          </w:p>
        </w:tc>
        <w:tc>
          <w:tcPr>
            <w:tcW w:w="0" w:type="auto"/>
          </w:tcPr>
          <w:p w14:paraId="49EC63F4" w14:textId="77777777" w:rsidR="004F083B" w:rsidRDefault="004F083B" w:rsidP="009277AF">
            <w:pPr>
              <w:pStyle w:val="Compact"/>
            </w:pPr>
            <w:r>
              <w:t>Not retrieved — full text unobtainable</w:t>
            </w:r>
          </w:p>
        </w:tc>
        <w:tc>
          <w:tcPr>
            <w:tcW w:w="0" w:type="auto"/>
          </w:tcPr>
          <w:p w14:paraId="0CC36F6B" w14:textId="77777777" w:rsidR="004F083B" w:rsidRDefault="004F083B" w:rsidP="009277AF">
            <w:pPr>
              <w:pStyle w:val="Compact"/>
            </w:pPr>
            <w:r>
              <w:t>Research letter on GPT-4 Vision in dermoscopic image analysis. Counted under “reports not retrieved” in Figure 1, not among the 37 full-text exclusions.</w:t>
            </w:r>
          </w:p>
        </w:tc>
      </w:tr>
      <w:tr w:rsidR="004F083B" w14:paraId="401619FD" w14:textId="77777777" w:rsidTr="009277AF">
        <w:tc>
          <w:tcPr>
            <w:tcW w:w="0" w:type="auto"/>
          </w:tcPr>
          <w:p w14:paraId="5B21D51C" w14:textId="77777777" w:rsidR="004F083B" w:rsidRDefault="004F083B" w:rsidP="009277AF">
            <w:pPr>
              <w:pStyle w:val="Compact"/>
            </w:pPr>
            <w:r>
              <w:t>Gandhi, I.; Adler, R.; Villasi, W.; et al. J. Am. Acad. Dermatol. 2025, 94, 946–947.</w:t>
            </w:r>
          </w:p>
        </w:tc>
        <w:tc>
          <w:tcPr>
            <w:tcW w:w="0" w:type="auto"/>
          </w:tcPr>
          <w:p w14:paraId="3BF980B8" w14:textId="77777777" w:rsidR="004F083B" w:rsidRDefault="004F083B" w:rsidP="009277AF">
            <w:pPr>
              <w:pStyle w:val="Compact"/>
            </w:pPr>
            <w:r>
              <w:t>Dermoscopy</w:t>
            </w:r>
          </w:p>
        </w:tc>
        <w:tc>
          <w:tcPr>
            <w:tcW w:w="0" w:type="auto"/>
          </w:tcPr>
          <w:p w14:paraId="6DCBDBBF" w14:textId="77777777" w:rsidR="004F083B" w:rsidRDefault="004F083B" w:rsidP="009277AF">
            <w:pPr>
              <w:pStyle w:val="Compact"/>
            </w:pPr>
            <w:r>
              <w:t>Not retrieved — full text unobtainable</w:t>
            </w:r>
          </w:p>
        </w:tc>
        <w:tc>
          <w:tcPr>
            <w:tcW w:w="0" w:type="auto"/>
          </w:tcPr>
          <w:p w14:paraId="40BA2479" w14:textId="77777777" w:rsidR="004F083B" w:rsidRDefault="004F083B" w:rsidP="009277AF">
            <w:pPr>
              <w:pStyle w:val="Compact"/>
            </w:pPr>
            <w:r>
              <w:t>Research letter on ChatGPT and HAM10000 pigmented-lesion dermoscopy. As above.</w:t>
            </w:r>
          </w:p>
        </w:tc>
      </w:tr>
      <w:tr w:rsidR="004F083B" w14:paraId="645DF023" w14:textId="77777777" w:rsidTr="009277AF">
        <w:tc>
          <w:tcPr>
            <w:tcW w:w="0" w:type="auto"/>
          </w:tcPr>
          <w:p w14:paraId="2AEFC532" w14:textId="77777777" w:rsidR="004F083B" w:rsidRDefault="004F083B" w:rsidP="009277AF">
            <w:pPr>
              <w:pStyle w:val="Compact"/>
            </w:pPr>
            <w:r>
              <w:t>Trager, M.H.; Gordon, E.R.; Breneman, A.; Kim, E.; Samie, F.H. Arch. Dermatol. Res. 2025, 317, 184.</w:t>
            </w:r>
          </w:p>
        </w:tc>
        <w:tc>
          <w:tcPr>
            <w:tcW w:w="0" w:type="auto"/>
          </w:tcPr>
          <w:p w14:paraId="4B6CD12D" w14:textId="77777777" w:rsidR="004F083B" w:rsidRDefault="004F083B" w:rsidP="009277AF">
            <w:pPr>
              <w:pStyle w:val="Compact"/>
            </w:pPr>
            <w:r>
              <w:t>Dermoscopy</w:t>
            </w:r>
          </w:p>
        </w:tc>
        <w:tc>
          <w:tcPr>
            <w:tcW w:w="0" w:type="auto"/>
          </w:tcPr>
          <w:p w14:paraId="28A1862A" w14:textId="77777777" w:rsidR="004F083B" w:rsidRDefault="004F083B" w:rsidP="009277AF">
            <w:pPr>
              <w:pStyle w:val="Compact"/>
            </w:pPr>
            <w:r>
              <w:t>Not retrieved — full text unobtainable</w:t>
            </w:r>
          </w:p>
        </w:tc>
        <w:tc>
          <w:tcPr>
            <w:tcW w:w="0" w:type="auto"/>
          </w:tcPr>
          <w:p w14:paraId="57A4B26D" w14:textId="77777777" w:rsidR="004F083B" w:rsidRDefault="004F083B" w:rsidP="009277AF">
            <w:pPr>
              <w:pStyle w:val="Compact"/>
            </w:pPr>
            <w:r>
              <w:t>Research letter on ChatGPT diagnosis and management from dermoscopic images. As above.</w:t>
            </w:r>
          </w:p>
        </w:tc>
      </w:tr>
      <w:tr w:rsidR="004F083B" w14:paraId="22882AB8" w14:textId="77777777" w:rsidTr="009277AF">
        <w:tc>
          <w:tcPr>
            <w:tcW w:w="0" w:type="auto"/>
          </w:tcPr>
          <w:p w14:paraId="02D2682D" w14:textId="77777777" w:rsidR="004F083B" w:rsidRDefault="004F083B" w:rsidP="009277AF">
            <w:pPr>
              <w:pStyle w:val="Compact"/>
            </w:pPr>
            <w:r>
              <w:t>Concept adaptive fine-tuning of vision–language models (BiomedCLIP). IEEE J. Biomed. Health Inform. 2026 (Epub 2025).</w:t>
            </w:r>
          </w:p>
        </w:tc>
        <w:tc>
          <w:tcPr>
            <w:tcW w:w="0" w:type="auto"/>
          </w:tcPr>
          <w:p w14:paraId="5CF34AAE" w14:textId="77777777" w:rsidR="004F083B" w:rsidRDefault="004F083B" w:rsidP="009277AF">
            <w:pPr>
              <w:pStyle w:val="Compact"/>
            </w:pPr>
            <w:r>
              <w:t>Dermoscopy</w:t>
            </w:r>
          </w:p>
        </w:tc>
        <w:tc>
          <w:tcPr>
            <w:tcW w:w="0" w:type="auto"/>
          </w:tcPr>
          <w:p w14:paraId="7C84E83A" w14:textId="77777777" w:rsidR="004F083B" w:rsidRDefault="004F083B" w:rsidP="009277AF">
            <w:pPr>
              <w:pStyle w:val="Compact"/>
            </w:pPr>
            <w:r>
              <w:t>Not retrieved — full text unobtainable</w:t>
            </w:r>
          </w:p>
        </w:tc>
        <w:tc>
          <w:tcPr>
            <w:tcW w:w="0" w:type="auto"/>
          </w:tcPr>
          <w:p w14:paraId="11CDE2F2" w14:textId="77777777" w:rsidR="004F083B" w:rsidRDefault="004F083B" w:rsidP="009277AF">
            <w:pPr>
              <w:pStyle w:val="Compact"/>
            </w:pPr>
            <w:r>
              <w:t>Vision–language model with per-class dermoscopic metrics; publication date also borderline for the search window. As above.</w:t>
            </w:r>
          </w:p>
        </w:tc>
      </w:tr>
      <w:tr w:rsidR="004F083B" w14:paraId="0F1B94B4" w14:textId="77777777" w:rsidTr="009277AF">
        <w:tc>
          <w:tcPr>
            <w:tcW w:w="0" w:type="auto"/>
          </w:tcPr>
          <w:p w14:paraId="5CDB8F49" w14:textId="77777777" w:rsidR="004F083B" w:rsidRDefault="004F083B" w:rsidP="009277AF">
            <w:pPr>
              <w:pStyle w:val="Compact"/>
            </w:pPr>
            <w:r>
              <w:t>Gandhi, I.; Shetty, R.; Kamel, L.; et al. J. Am. Acad. Dermatol. 2026, 95, e61–e62.</w:t>
            </w:r>
          </w:p>
        </w:tc>
        <w:tc>
          <w:tcPr>
            <w:tcW w:w="0" w:type="auto"/>
          </w:tcPr>
          <w:p w14:paraId="6E14D76E" w14:textId="77777777" w:rsidR="004F083B" w:rsidRDefault="004F083B" w:rsidP="009277AF">
            <w:pPr>
              <w:pStyle w:val="Compact"/>
            </w:pPr>
            <w:r>
              <w:t>Dermoscopy</w:t>
            </w:r>
          </w:p>
        </w:tc>
        <w:tc>
          <w:tcPr>
            <w:tcW w:w="0" w:type="auto"/>
          </w:tcPr>
          <w:p w14:paraId="30999717" w14:textId="77777777" w:rsidR="004F083B" w:rsidRDefault="004F083B" w:rsidP="009277AF">
            <w:pPr>
              <w:pStyle w:val="Compact"/>
            </w:pPr>
            <w:r>
              <w:t>Not retrieved — full text unobtainable</w:t>
            </w:r>
          </w:p>
        </w:tc>
        <w:tc>
          <w:tcPr>
            <w:tcW w:w="0" w:type="auto"/>
          </w:tcPr>
          <w:p w14:paraId="0F461836" w14:textId="77777777" w:rsidR="004F083B" w:rsidRDefault="004F083B" w:rsidP="009277AF">
            <w:pPr>
              <w:pStyle w:val="Compact"/>
            </w:pPr>
            <w:r>
              <w:t>Research letter extending the above to further language models; publication date also borderline for the search window. As above.</w:t>
            </w:r>
          </w:p>
        </w:tc>
      </w:tr>
    </w:tbl>
    <w:p w14:paraId="30248300" w14:textId="77777777" w:rsidR="004F083B" w:rsidRDefault="004F083B" w:rsidP="004F083B">
      <w:pPr>
        <w:pStyle w:val="Textkrper"/>
      </w:pPr>
      <w:r>
        <w:rPr>
          <w:b/>
          <w:bCs/>
        </w:rPr>
        <w:t>Table S4.</w:t>
      </w:r>
      <w:r>
        <w:t xml:space="preserve"> Reporting-completeness assessment against CLAIM 2024, STARD-AI and the CLEAR Derm consensus</w:t>
      </w:r>
    </w:p>
    <w:p w14:paraId="03C26707" w14:textId="77777777" w:rsidR="004F083B" w:rsidRDefault="004F083B" w:rsidP="004F083B">
      <w:pPr>
        <w:pStyle w:val="Textkrper"/>
      </w:pPr>
      <w:r>
        <w:t>Algorithm-development studies were assessed against CLAIM 2024; diagnostic-accuracy and reader studies against STARD-AI, which extends STARD 2015; and, from this revision, studies evaluating publicly available general-purpose models were additionally read against the CLEAR Derm consensus recommendations on reporting and intended use. TRIPOD+AI was used as the reference for prediction-model reporting.</w:t>
      </w:r>
    </w:p>
    <w:tbl>
      <w:tblPr>
        <w:tblStyle w:val="Table"/>
        <w:tblW w:w="5000" w:type="pct"/>
        <w:tblInd w:w="-5" w:type="dxa"/>
        <w:tblLook w:val="0020" w:firstRow="1" w:lastRow="0" w:firstColumn="0" w:lastColumn="0" w:noHBand="0" w:noVBand="0"/>
      </w:tblPr>
      <w:tblGrid>
        <w:gridCol w:w="1323"/>
        <w:gridCol w:w="1622"/>
        <w:gridCol w:w="1575"/>
        <w:gridCol w:w="1733"/>
        <w:gridCol w:w="1594"/>
        <w:gridCol w:w="1837"/>
        <w:gridCol w:w="2067"/>
        <w:gridCol w:w="1642"/>
        <w:gridCol w:w="1995"/>
      </w:tblGrid>
      <w:tr w:rsidR="004F083B" w14:paraId="0827861C"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53F72AB8" w14:textId="77777777" w:rsidR="004F083B" w:rsidRDefault="004F083B" w:rsidP="009277AF">
            <w:pPr>
              <w:pStyle w:val="Compact"/>
            </w:pPr>
            <w:r>
              <w:rPr>
                <w:b/>
                <w:bCs/>
              </w:rPr>
              <w:t>Study [ref]</w:t>
            </w:r>
          </w:p>
        </w:tc>
        <w:tc>
          <w:tcPr>
            <w:tcW w:w="0" w:type="auto"/>
          </w:tcPr>
          <w:p w14:paraId="4C2EB101" w14:textId="77777777" w:rsidR="004F083B" w:rsidRDefault="004F083B" w:rsidP="009277AF">
            <w:pPr>
              <w:pStyle w:val="Compact"/>
            </w:pPr>
            <w:r>
              <w:rPr>
                <w:b/>
                <w:bCs/>
              </w:rPr>
              <w:t>Instrument applied</w:t>
            </w:r>
          </w:p>
        </w:tc>
        <w:tc>
          <w:tcPr>
            <w:tcW w:w="0" w:type="auto"/>
          </w:tcPr>
          <w:p w14:paraId="36495D3D" w14:textId="77777777" w:rsidR="004F083B" w:rsidRDefault="004F083B" w:rsidP="009277AF">
            <w:pPr>
              <w:pStyle w:val="Compact"/>
            </w:pPr>
            <w:r>
              <w:rPr>
                <w:b/>
                <w:bCs/>
              </w:rPr>
              <w:t>Data source and provenance</w:t>
            </w:r>
          </w:p>
        </w:tc>
        <w:tc>
          <w:tcPr>
            <w:tcW w:w="0" w:type="auto"/>
          </w:tcPr>
          <w:p w14:paraId="378AB9E3" w14:textId="77777777" w:rsidR="004F083B" w:rsidRDefault="004F083B" w:rsidP="009277AF">
            <w:pPr>
              <w:pStyle w:val="Compact"/>
            </w:pPr>
            <w:r>
              <w:rPr>
                <w:b/>
                <w:bCs/>
              </w:rPr>
              <w:t>Partitioning level explicitly stated</w:t>
            </w:r>
          </w:p>
        </w:tc>
        <w:tc>
          <w:tcPr>
            <w:tcW w:w="0" w:type="auto"/>
          </w:tcPr>
          <w:p w14:paraId="600A134D" w14:textId="77777777" w:rsidR="004F083B" w:rsidRDefault="004F083B" w:rsidP="009277AF">
            <w:pPr>
              <w:pStyle w:val="Compact"/>
            </w:pPr>
            <w:r>
              <w:rPr>
                <w:b/>
                <w:bCs/>
              </w:rPr>
              <w:t>Model, framework and version</w:t>
            </w:r>
          </w:p>
        </w:tc>
        <w:tc>
          <w:tcPr>
            <w:tcW w:w="0" w:type="auto"/>
          </w:tcPr>
          <w:p w14:paraId="7D936901" w14:textId="77777777" w:rsidR="004F083B" w:rsidRDefault="004F083B" w:rsidP="009277AF">
            <w:pPr>
              <w:pStyle w:val="Compact"/>
            </w:pPr>
            <w:r>
              <w:rPr>
                <w:b/>
                <w:bCs/>
              </w:rPr>
              <w:t>Operating threshold and how selected</w:t>
            </w:r>
          </w:p>
        </w:tc>
        <w:tc>
          <w:tcPr>
            <w:tcW w:w="0" w:type="auto"/>
          </w:tcPr>
          <w:p w14:paraId="1B304B1E" w14:textId="77777777" w:rsidR="004F083B" w:rsidRDefault="004F083B" w:rsidP="009277AF">
            <w:pPr>
              <w:pStyle w:val="Compact"/>
            </w:pPr>
            <w:r>
              <w:rPr>
                <w:b/>
                <w:bCs/>
              </w:rPr>
              <w:t>Accuracy metrics with confidence intervals</w:t>
            </w:r>
          </w:p>
        </w:tc>
        <w:tc>
          <w:tcPr>
            <w:tcW w:w="0" w:type="auto"/>
          </w:tcPr>
          <w:p w14:paraId="26BE8C33" w14:textId="77777777" w:rsidR="004F083B" w:rsidRDefault="004F083B" w:rsidP="009277AF">
            <w:pPr>
              <w:pStyle w:val="Compact"/>
            </w:pPr>
            <w:r>
              <w:rPr>
                <w:b/>
                <w:bCs/>
              </w:rPr>
              <w:t>Participant flow and exclusions</w:t>
            </w:r>
          </w:p>
        </w:tc>
        <w:tc>
          <w:tcPr>
            <w:tcW w:w="0" w:type="auto"/>
          </w:tcPr>
          <w:p w14:paraId="7715533F" w14:textId="77777777" w:rsidR="004F083B" w:rsidRDefault="004F083B" w:rsidP="009277AF">
            <w:pPr>
              <w:pStyle w:val="Compact"/>
            </w:pPr>
            <w:r>
              <w:rPr>
                <w:b/>
                <w:bCs/>
              </w:rPr>
              <w:t>Fairness: phototype and subtype reporting</w:t>
            </w:r>
          </w:p>
        </w:tc>
      </w:tr>
      <w:tr w:rsidR="004F083B" w14:paraId="55607265" w14:textId="77777777" w:rsidTr="009277AF">
        <w:tc>
          <w:tcPr>
            <w:tcW w:w="0" w:type="auto"/>
          </w:tcPr>
          <w:p w14:paraId="6F509B23" w14:textId="77777777" w:rsidR="004F083B" w:rsidRDefault="004F083B" w:rsidP="009277AF">
            <w:pPr>
              <w:pStyle w:val="Compact"/>
            </w:pPr>
            <w:r>
              <w:t>Kefel 2016 [31]</w:t>
            </w:r>
          </w:p>
        </w:tc>
        <w:tc>
          <w:tcPr>
            <w:tcW w:w="0" w:type="auto"/>
          </w:tcPr>
          <w:p w14:paraId="025C8C0C" w14:textId="77777777" w:rsidR="004F083B" w:rsidRDefault="004F083B" w:rsidP="009277AF">
            <w:pPr>
              <w:pStyle w:val="Compact"/>
            </w:pPr>
            <w:r>
              <w:t>CLAIM</w:t>
            </w:r>
          </w:p>
        </w:tc>
        <w:tc>
          <w:tcPr>
            <w:tcW w:w="0" w:type="auto"/>
          </w:tcPr>
          <w:p w14:paraId="3375656D" w14:textId="77777777" w:rsidR="004F083B" w:rsidRDefault="004F083B" w:rsidP="009277AF">
            <w:pPr>
              <w:pStyle w:val="Compact"/>
            </w:pPr>
            <w:r>
              <w:t>P</w:t>
            </w:r>
          </w:p>
        </w:tc>
        <w:tc>
          <w:tcPr>
            <w:tcW w:w="0" w:type="auto"/>
          </w:tcPr>
          <w:p w14:paraId="39C0E1DD" w14:textId="77777777" w:rsidR="004F083B" w:rsidRDefault="004F083B" w:rsidP="009277AF">
            <w:pPr>
              <w:pStyle w:val="Compact"/>
            </w:pPr>
            <w:r>
              <w:t>N</w:t>
            </w:r>
          </w:p>
        </w:tc>
        <w:tc>
          <w:tcPr>
            <w:tcW w:w="0" w:type="auto"/>
          </w:tcPr>
          <w:p w14:paraId="37A5AEE8" w14:textId="77777777" w:rsidR="004F083B" w:rsidRDefault="004F083B" w:rsidP="009277AF">
            <w:pPr>
              <w:pStyle w:val="Compact"/>
            </w:pPr>
            <w:r>
              <w:t>P</w:t>
            </w:r>
          </w:p>
        </w:tc>
        <w:tc>
          <w:tcPr>
            <w:tcW w:w="0" w:type="auto"/>
          </w:tcPr>
          <w:p w14:paraId="6A33C907" w14:textId="77777777" w:rsidR="004F083B" w:rsidRDefault="004F083B" w:rsidP="009277AF">
            <w:pPr>
              <w:pStyle w:val="Compact"/>
            </w:pPr>
            <w:r>
              <w:t>N</w:t>
            </w:r>
          </w:p>
        </w:tc>
        <w:tc>
          <w:tcPr>
            <w:tcW w:w="0" w:type="auto"/>
          </w:tcPr>
          <w:p w14:paraId="5FB40E12" w14:textId="77777777" w:rsidR="004F083B" w:rsidRDefault="004F083B" w:rsidP="009277AF">
            <w:pPr>
              <w:pStyle w:val="Compact"/>
            </w:pPr>
            <w:r>
              <w:t>N</w:t>
            </w:r>
          </w:p>
        </w:tc>
        <w:tc>
          <w:tcPr>
            <w:tcW w:w="0" w:type="auto"/>
          </w:tcPr>
          <w:p w14:paraId="198CC466" w14:textId="77777777" w:rsidR="004F083B" w:rsidRDefault="004F083B" w:rsidP="009277AF">
            <w:pPr>
              <w:pStyle w:val="Compact"/>
            </w:pPr>
            <w:r>
              <w:t>N</w:t>
            </w:r>
          </w:p>
        </w:tc>
        <w:tc>
          <w:tcPr>
            <w:tcW w:w="0" w:type="auto"/>
          </w:tcPr>
          <w:p w14:paraId="48573A32" w14:textId="77777777" w:rsidR="004F083B" w:rsidRDefault="004F083B" w:rsidP="009277AF">
            <w:pPr>
              <w:pStyle w:val="Compact"/>
            </w:pPr>
            <w:r>
              <w:t>N</w:t>
            </w:r>
          </w:p>
        </w:tc>
      </w:tr>
      <w:tr w:rsidR="004F083B" w14:paraId="7EEC55DB" w14:textId="77777777" w:rsidTr="009277AF">
        <w:tc>
          <w:tcPr>
            <w:tcW w:w="0" w:type="auto"/>
          </w:tcPr>
          <w:p w14:paraId="70116B8C" w14:textId="77777777" w:rsidR="004F083B" w:rsidRDefault="004F083B" w:rsidP="009277AF">
            <w:pPr>
              <w:pStyle w:val="Compact"/>
            </w:pPr>
            <w:r>
              <w:t>Wang S-Q 2020 [19]</w:t>
            </w:r>
          </w:p>
        </w:tc>
        <w:tc>
          <w:tcPr>
            <w:tcW w:w="0" w:type="auto"/>
          </w:tcPr>
          <w:p w14:paraId="6757D869" w14:textId="77777777" w:rsidR="004F083B" w:rsidRDefault="004F083B" w:rsidP="009277AF">
            <w:pPr>
              <w:pStyle w:val="Compact"/>
            </w:pPr>
            <w:r>
              <w:t>CLAIM</w:t>
            </w:r>
          </w:p>
        </w:tc>
        <w:tc>
          <w:tcPr>
            <w:tcW w:w="0" w:type="auto"/>
          </w:tcPr>
          <w:p w14:paraId="30162C68" w14:textId="77777777" w:rsidR="004F083B" w:rsidRDefault="004F083B" w:rsidP="009277AF">
            <w:pPr>
              <w:pStyle w:val="Compact"/>
            </w:pPr>
            <w:r>
              <w:t>R</w:t>
            </w:r>
          </w:p>
        </w:tc>
        <w:tc>
          <w:tcPr>
            <w:tcW w:w="0" w:type="auto"/>
          </w:tcPr>
          <w:p w14:paraId="5DB259B6" w14:textId="77777777" w:rsidR="004F083B" w:rsidRDefault="004F083B" w:rsidP="009277AF">
            <w:pPr>
              <w:pStyle w:val="Compact"/>
            </w:pPr>
            <w:r>
              <w:t>P</w:t>
            </w:r>
          </w:p>
        </w:tc>
        <w:tc>
          <w:tcPr>
            <w:tcW w:w="0" w:type="auto"/>
          </w:tcPr>
          <w:p w14:paraId="1E288358" w14:textId="77777777" w:rsidR="004F083B" w:rsidRDefault="004F083B" w:rsidP="009277AF">
            <w:pPr>
              <w:pStyle w:val="Compact"/>
            </w:pPr>
            <w:r>
              <w:t>R</w:t>
            </w:r>
          </w:p>
        </w:tc>
        <w:tc>
          <w:tcPr>
            <w:tcW w:w="0" w:type="auto"/>
          </w:tcPr>
          <w:p w14:paraId="134393D9" w14:textId="77777777" w:rsidR="004F083B" w:rsidRDefault="004F083B" w:rsidP="009277AF">
            <w:pPr>
              <w:pStyle w:val="Compact"/>
            </w:pPr>
            <w:r>
              <w:t>P</w:t>
            </w:r>
          </w:p>
        </w:tc>
        <w:tc>
          <w:tcPr>
            <w:tcW w:w="0" w:type="auto"/>
          </w:tcPr>
          <w:p w14:paraId="228BAD3F" w14:textId="77777777" w:rsidR="004F083B" w:rsidRDefault="004F083B" w:rsidP="009277AF">
            <w:pPr>
              <w:pStyle w:val="Compact"/>
            </w:pPr>
            <w:r>
              <w:t>P</w:t>
            </w:r>
          </w:p>
        </w:tc>
        <w:tc>
          <w:tcPr>
            <w:tcW w:w="0" w:type="auto"/>
          </w:tcPr>
          <w:p w14:paraId="63821351" w14:textId="77777777" w:rsidR="004F083B" w:rsidRDefault="004F083B" w:rsidP="009277AF">
            <w:pPr>
              <w:pStyle w:val="Compact"/>
            </w:pPr>
            <w:r>
              <w:t>R</w:t>
            </w:r>
          </w:p>
        </w:tc>
        <w:tc>
          <w:tcPr>
            <w:tcW w:w="0" w:type="auto"/>
          </w:tcPr>
          <w:p w14:paraId="102BE491" w14:textId="77777777" w:rsidR="004F083B" w:rsidRDefault="004F083B" w:rsidP="009277AF">
            <w:pPr>
              <w:pStyle w:val="Compact"/>
            </w:pPr>
            <w:r>
              <w:t>P</w:t>
            </w:r>
          </w:p>
        </w:tc>
      </w:tr>
      <w:tr w:rsidR="004F083B" w14:paraId="349AC83F" w14:textId="77777777" w:rsidTr="009277AF">
        <w:tc>
          <w:tcPr>
            <w:tcW w:w="0" w:type="auto"/>
          </w:tcPr>
          <w:p w14:paraId="4BA6A1D4" w14:textId="77777777" w:rsidR="004F083B" w:rsidRDefault="004F083B" w:rsidP="009277AF">
            <w:pPr>
              <w:pStyle w:val="Compact"/>
            </w:pPr>
            <w:r>
              <w:t>Zhu 2021 [30]</w:t>
            </w:r>
          </w:p>
        </w:tc>
        <w:tc>
          <w:tcPr>
            <w:tcW w:w="0" w:type="auto"/>
          </w:tcPr>
          <w:p w14:paraId="529B11D0" w14:textId="77777777" w:rsidR="004F083B" w:rsidRDefault="004F083B" w:rsidP="009277AF">
            <w:pPr>
              <w:pStyle w:val="Compact"/>
            </w:pPr>
            <w:r>
              <w:t>CLAIM</w:t>
            </w:r>
          </w:p>
        </w:tc>
        <w:tc>
          <w:tcPr>
            <w:tcW w:w="0" w:type="auto"/>
          </w:tcPr>
          <w:p w14:paraId="22074390" w14:textId="77777777" w:rsidR="004F083B" w:rsidRDefault="004F083B" w:rsidP="009277AF">
            <w:pPr>
              <w:pStyle w:val="Compact"/>
            </w:pPr>
            <w:r>
              <w:t>P</w:t>
            </w:r>
          </w:p>
        </w:tc>
        <w:tc>
          <w:tcPr>
            <w:tcW w:w="0" w:type="auto"/>
          </w:tcPr>
          <w:p w14:paraId="0BB7AD7A" w14:textId="77777777" w:rsidR="004F083B" w:rsidRDefault="004F083B" w:rsidP="009277AF">
            <w:pPr>
              <w:pStyle w:val="Compact"/>
            </w:pPr>
            <w:r>
              <w:t>N</w:t>
            </w:r>
          </w:p>
        </w:tc>
        <w:tc>
          <w:tcPr>
            <w:tcW w:w="0" w:type="auto"/>
          </w:tcPr>
          <w:p w14:paraId="2086E3B6" w14:textId="77777777" w:rsidR="004F083B" w:rsidRDefault="004F083B" w:rsidP="009277AF">
            <w:pPr>
              <w:pStyle w:val="Compact"/>
            </w:pPr>
            <w:r>
              <w:t>P</w:t>
            </w:r>
          </w:p>
        </w:tc>
        <w:tc>
          <w:tcPr>
            <w:tcW w:w="0" w:type="auto"/>
          </w:tcPr>
          <w:p w14:paraId="71DA6E0B" w14:textId="77777777" w:rsidR="004F083B" w:rsidRDefault="004F083B" w:rsidP="009277AF">
            <w:pPr>
              <w:pStyle w:val="Compact"/>
            </w:pPr>
            <w:r>
              <w:t>P</w:t>
            </w:r>
          </w:p>
        </w:tc>
        <w:tc>
          <w:tcPr>
            <w:tcW w:w="0" w:type="auto"/>
          </w:tcPr>
          <w:p w14:paraId="63BC8D49" w14:textId="77777777" w:rsidR="004F083B" w:rsidRDefault="004F083B" w:rsidP="009277AF">
            <w:pPr>
              <w:pStyle w:val="Compact"/>
            </w:pPr>
            <w:r>
              <w:t>N</w:t>
            </w:r>
          </w:p>
        </w:tc>
        <w:tc>
          <w:tcPr>
            <w:tcW w:w="0" w:type="auto"/>
          </w:tcPr>
          <w:p w14:paraId="53851BEF" w14:textId="77777777" w:rsidR="004F083B" w:rsidRDefault="004F083B" w:rsidP="009277AF">
            <w:pPr>
              <w:pStyle w:val="Compact"/>
            </w:pPr>
            <w:r>
              <w:t>R</w:t>
            </w:r>
          </w:p>
        </w:tc>
        <w:tc>
          <w:tcPr>
            <w:tcW w:w="0" w:type="auto"/>
          </w:tcPr>
          <w:p w14:paraId="348D87AD" w14:textId="77777777" w:rsidR="004F083B" w:rsidRDefault="004F083B" w:rsidP="009277AF">
            <w:pPr>
              <w:pStyle w:val="Compact"/>
            </w:pPr>
            <w:r>
              <w:t>P</w:t>
            </w:r>
          </w:p>
        </w:tc>
      </w:tr>
      <w:tr w:rsidR="004F083B" w14:paraId="6A678D3F" w14:textId="77777777" w:rsidTr="009277AF">
        <w:tc>
          <w:tcPr>
            <w:tcW w:w="0" w:type="auto"/>
          </w:tcPr>
          <w:p w14:paraId="3100EEE8" w14:textId="77777777" w:rsidR="004F083B" w:rsidRDefault="004F083B" w:rsidP="009277AF">
            <w:pPr>
              <w:pStyle w:val="Compact"/>
            </w:pPr>
            <w:r>
              <w:t>Mei 2025 [32]</w:t>
            </w:r>
          </w:p>
        </w:tc>
        <w:tc>
          <w:tcPr>
            <w:tcW w:w="0" w:type="auto"/>
          </w:tcPr>
          <w:p w14:paraId="0BDA01D7" w14:textId="77777777" w:rsidR="004F083B" w:rsidRDefault="004F083B" w:rsidP="009277AF">
            <w:pPr>
              <w:pStyle w:val="Compact"/>
            </w:pPr>
            <w:r>
              <w:t>CLAIM / STARD-AI</w:t>
            </w:r>
          </w:p>
        </w:tc>
        <w:tc>
          <w:tcPr>
            <w:tcW w:w="0" w:type="auto"/>
          </w:tcPr>
          <w:p w14:paraId="45855A7D" w14:textId="77777777" w:rsidR="004F083B" w:rsidRDefault="004F083B" w:rsidP="009277AF">
            <w:pPr>
              <w:pStyle w:val="Compact"/>
            </w:pPr>
            <w:r>
              <w:t>R</w:t>
            </w:r>
          </w:p>
        </w:tc>
        <w:tc>
          <w:tcPr>
            <w:tcW w:w="0" w:type="auto"/>
          </w:tcPr>
          <w:p w14:paraId="27ED4EE5" w14:textId="77777777" w:rsidR="004F083B" w:rsidRDefault="004F083B" w:rsidP="009277AF">
            <w:pPr>
              <w:pStyle w:val="Compact"/>
            </w:pPr>
            <w:r>
              <w:t>R</w:t>
            </w:r>
          </w:p>
        </w:tc>
        <w:tc>
          <w:tcPr>
            <w:tcW w:w="0" w:type="auto"/>
          </w:tcPr>
          <w:p w14:paraId="55F866BB" w14:textId="77777777" w:rsidR="004F083B" w:rsidRDefault="004F083B" w:rsidP="009277AF">
            <w:pPr>
              <w:pStyle w:val="Compact"/>
            </w:pPr>
            <w:r>
              <w:t>R</w:t>
            </w:r>
          </w:p>
        </w:tc>
        <w:tc>
          <w:tcPr>
            <w:tcW w:w="0" w:type="auto"/>
          </w:tcPr>
          <w:p w14:paraId="3589EEF9" w14:textId="77777777" w:rsidR="004F083B" w:rsidRDefault="004F083B" w:rsidP="009277AF">
            <w:pPr>
              <w:pStyle w:val="Compact"/>
            </w:pPr>
            <w:r>
              <w:t>P</w:t>
            </w:r>
          </w:p>
        </w:tc>
        <w:tc>
          <w:tcPr>
            <w:tcW w:w="0" w:type="auto"/>
          </w:tcPr>
          <w:p w14:paraId="07A19489" w14:textId="77777777" w:rsidR="004F083B" w:rsidRDefault="004F083B" w:rsidP="009277AF">
            <w:pPr>
              <w:pStyle w:val="Compact"/>
            </w:pPr>
            <w:r>
              <w:t>P</w:t>
            </w:r>
          </w:p>
        </w:tc>
        <w:tc>
          <w:tcPr>
            <w:tcW w:w="0" w:type="auto"/>
          </w:tcPr>
          <w:p w14:paraId="5CCC0995" w14:textId="77777777" w:rsidR="004F083B" w:rsidRDefault="004F083B" w:rsidP="009277AF">
            <w:pPr>
              <w:pStyle w:val="Compact"/>
            </w:pPr>
            <w:r>
              <w:t>N</w:t>
            </w:r>
          </w:p>
        </w:tc>
        <w:tc>
          <w:tcPr>
            <w:tcW w:w="0" w:type="auto"/>
          </w:tcPr>
          <w:p w14:paraId="1A9893B7" w14:textId="77777777" w:rsidR="004F083B" w:rsidRDefault="004F083B" w:rsidP="009277AF">
            <w:pPr>
              <w:pStyle w:val="Compact"/>
            </w:pPr>
            <w:r>
              <w:t>N</w:t>
            </w:r>
          </w:p>
        </w:tc>
      </w:tr>
      <w:tr w:rsidR="004F083B" w14:paraId="678568D7" w14:textId="77777777" w:rsidTr="009277AF">
        <w:tc>
          <w:tcPr>
            <w:tcW w:w="0" w:type="auto"/>
          </w:tcPr>
          <w:p w14:paraId="21A2ABD1" w14:textId="77777777" w:rsidR="004F083B" w:rsidRDefault="004F083B" w:rsidP="009277AF">
            <w:pPr>
              <w:pStyle w:val="Compact"/>
            </w:pPr>
            <w:r>
              <w:t>Ünal 2025 [44]</w:t>
            </w:r>
          </w:p>
        </w:tc>
        <w:tc>
          <w:tcPr>
            <w:tcW w:w="0" w:type="auto"/>
          </w:tcPr>
          <w:p w14:paraId="78A6230D" w14:textId="77777777" w:rsidR="004F083B" w:rsidRDefault="004F083B" w:rsidP="009277AF">
            <w:pPr>
              <w:pStyle w:val="Compact"/>
            </w:pPr>
            <w:r>
              <w:t>STARD-AI</w:t>
            </w:r>
          </w:p>
        </w:tc>
        <w:tc>
          <w:tcPr>
            <w:tcW w:w="0" w:type="auto"/>
          </w:tcPr>
          <w:p w14:paraId="189B976C" w14:textId="77777777" w:rsidR="004F083B" w:rsidRDefault="004F083B" w:rsidP="009277AF">
            <w:pPr>
              <w:pStyle w:val="Compact"/>
            </w:pPr>
            <w:r>
              <w:t>P</w:t>
            </w:r>
          </w:p>
        </w:tc>
        <w:tc>
          <w:tcPr>
            <w:tcW w:w="0" w:type="auto"/>
          </w:tcPr>
          <w:p w14:paraId="240CBAB7" w14:textId="77777777" w:rsidR="004F083B" w:rsidRDefault="004F083B" w:rsidP="009277AF">
            <w:pPr>
              <w:pStyle w:val="Compact"/>
            </w:pPr>
            <w:r>
              <w:t>N</w:t>
            </w:r>
          </w:p>
        </w:tc>
        <w:tc>
          <w:tcPr>
            <w:tcW w:w="0" w:type="auto"/>
          </w:tcPr>
          <w:p w14:paraId="1763C5F7" w14:textId="77777777" w:rsidR="004F083B" w:rsidRDefault="004F083B" w:rsidP="009277AF">
            <w:pPr>
              <w:pStyle w:val="Compact"/>
            </w:pPr>
            <w:r>
              <w:t>N</w:t>
            </w:r>
          </w:p>
        </w:tc>
        <w:tc>
          <w:tcPr>
            <w:tcW w:w="0" w:type="auto"/>
          </w:tcPr>
          <w:p w14:paraId="69AE5325" w14:textId="77777777" w:rsidR="004F083B" w:rsidRDefault="004F083B" w:rsidP="009277AF">
            <w:pPr>
              <w:pStyle w:val="Compact"/>
            </w:pPr>
            <w:r>
              <w:t>N</w:t>
            </w:r>
          </w:p>
        </w:tc>
        <w:tc>
          <w:tcPr>
            <w:tcW w:w="0" w:type="auto"/>
          </w:tcPr>
          <w:p w14:paraId="5FB8980B" w14:textId="77777777" w:rsidR="004F083B" w:rsidRDefault="004F083B" w:rsidP="009277AF">
            <w:pPr>
              <w:pStyle w:val="Compact"/>
            </w:pPr>
            <w:r>
              <w:t>P</w:t>
            </w:r>
          </w:p>
        </w:tc>
        <w:tc>
          <w:tcPr>
            <w:tcW w:w="0" w:type="auto"/>
          </w:tcPr>
          <w:p w14:paraId="47ADC386" w14:textId="77777777" w:rsidR="004F083B" w:rsidRDefault="004F083B" w:rsidP="009277AF">
            <w:pPr>
              <w:pStyle w:val="Compact"/>
            </w:pPr>
            <w:r>
              <w:t>N</w:t>
            </w:r>
          </w:p>
        </w:tc>
        <w:tc>
          <w:tcPr>
            <w:tcW w:w="0" w:type="auto"/>
          </w:tcPr>
          <w:p w14:paraId="7032CA3D" w14:textId="77777777" w:rsidR="004F083B" w:rsidRDefault="004F083B" w:rsidP="009277AF">
            <w:pPr>
              <w:pStyle w:val="Compact"/>
            </w:pPr>
            <w:r>
              <w:t>N</w:t>
            </w:r>
          </w:p>
        </w:tc>
      </w:tr>
      <w:tr w:rsidR="004F083B" w14:paraId="21FE7E1D" w14:textId="77777777" w:rsidTr="009277AF">
        <w:tc>
          <w:tcPr>
            <w:tcW w:w="0" w:type="auto"/>
          </w:tcPr>
          <w:p w14:paraId="0413E27E" w14:textId="77777777" w:rsidR="004F083B" w:rsidRDefault="004F083B" w:rsidP="009277AF">
            <w:pPr>
              <w:pStyle w:val="Compact"/>
            </w:pPr>
            <w:r>
              <w:t>Campanella 2022 [47]</w:t>
            </w:r>
          </w:p>
        </w:tc>
        <w:tc>
          <w:tcPr>
            <w:tcW w:w="0" w:type="auto"/>
          </w:tcPr>
          <w:p w14:paraId="09E49BD9" w14:textId="77777777" w:rsidR="004F083B" w:rsidRDefault="004F083B" w:rsidP="009277AF">
            <w:pPr>
              <w:pStyle w:val="Compact"/>
            </w:pPr>
            <w:r>
              <w:t>CLAIM</w:t>
            </w:r>
          </w:p>
        </w:tc>
        <w:tc>
          <w:tcPr>
            <w:tcW w:w="0" w:type="auto"/>
          </w:tcPr>
          <w:p w14:paraId="223B7D6B" w14:textId="77777777" w:rsidR="004F083B" w:rsidRDefault="004F083B" w:rsidP="009277AF">
            <w:pPr>
              <w:pStyle w:val="Compact"/>
            </w:pPr>
            <w:r>
              <w:t>R</w:t>
            </w:r>
          </w:p>
        </w:tc>
        <w:tc>
          <w:tcPr>
            <w:tcW w:w="0" w:type="auto"/>
          </w:tcPr>
          <w:p w14:paraId="5F474471" w14:textId="77777777" w:rsidR="004F083B" w:rsidRDefault="004F083B" w:rsidP="009277AF">
            <w:pPr>
              <w:pStyle w:val="Compact"/>
            </w:pPr>
            <w:r>
              <w:t>P</w:t>
            </w:r>
          </w:p>
        </w:tc>
        <w:tc>
          <w:tcPr>
            <w:tcW w:w="0" w:type="auto"/>
          </w:tcPr>
          <w:p w14:paraId="4C198355" w14:textId="77777777" w:rsidR="004F083B" w:rsidRDefault="004F083B" w:rsidP="009277AF">
            <w:pPr>
              <w:pStyle w:val="Compact"/>
            </w:pPr>
            <w:r>
              <w:t>P</w:t>
            </w:r>
          </w:p>
        </w:tc>
        <w:tc>
          <w:tcPr>
            <w:tcW w:w="0" w:type="auto"/>
          </w:tcPr>
          <w:p w14:paraId="09D03D62" w14:textId="77777777" w:rsidR="004F083B" w:rsidRDefault="004F083B" w:rsidP="009277AF">
            <w:pPr>
              <w:pStyle w:val="Compact"/>
            </w:pPr>
            <w:r>
              <w:t>N</w:t>
            </w:r>
          </w:p>
        </w:tc>
        <w:tc>
          <w:tcPr>
            <w:tcW w:w="0" w:type="auto"/>
          </w:tcPr>
          <w:p w14:paraId="14CF827D" w14:textId="77777777" w:rsidR="004F083B" w:rsidRDefault="004F083B" w:rsidP="009277AF">
            <w:pPr>
              <w:pStyle w:val="Compact"/>
            </w:pPr>
            <w:r>
              <w:t>P</w:t>
            </w:r>
          </w:p>
        </w:tc>
        <w:tc>
          <w:tcPr>
            <w:tcW w:w="0" w:type="auto"/>
          </w:tcPr>
          <w:p w14:paraId="77CDBD7D" w14:textId="77777777" w:rsidR="004F083B" w:rsidRDefault="004F083B" w:rsidP="009277AF">
            <w:pPr>
              <w:pStyle w:val="Compact"/>
            </w:pPr>
            <w:r>
              <w:t>N</w:t>
            </w:r>
          </w:p>
        </w:tc>
        <w:tc>
          <w:tcPr>
            <w:tcW w:w="0" w:type="auto"/>
          </w:tcPr>
          <w:p w14:paraId="2AEB5A93" w14:textId="77777777" w:rsidR="004F083B" w:rsidRDefault="004F083B" w:rsidP="009277AF">
            <w:pPr>
              <w:pStyle w:val="Compact"/>
            </w:pPr>
            <w:r>
              <w:t>N</w:t>
            </w:r>
          </w:p>
        </w:tc>
      </w:tr>
      <w:tr w:rsidR="004F083B" w14:paraId="04117D8A" w14:textId="77777777" w:rsidTr="009277AF">
        <w:tc>
          <w:tcPr>
            <w:tcW w:w="0" w:type="auto"/>
          </w:tcPr>
          <w:p w14:paraId="3B38E7AA" w14:textId="77777777" w:rsidR="004F083B" w:rsidRDefault="004F083B" w:rsidP="009277AF">
            <w:pPr>
              <w:pStyle w:val="Compact"/>
            </w:pPr>
            <w:r>
              <w:lastRenderedPageBreak/>
              <w:t>Shavlokhova 2022 [49]</w:t>
            </w:r>
          </w:p>
        </w:tc>
        <w:tc>
          <w:tcPr>
            <w:tcW w:w="0" w:type="auto"/>
          </w:tcPr>
          <w:p w14:paraId="111C4964" w14:textId="77777777" w:rsidR="004F083B" w:rsidRDefault="004F083B" w:rsidP="009277AF">
            <w:pPr>
              <w:pStyle w:val="Compact"/>
            </w:pPr>
            <w:r>
              <w:t>CLAIM</w:t>
            </w:r>
          </w:p>
        </w:tc>
        <w:tc>
          <w:tcPr>
            <w:tcW w:w="0" w:type="auto"/>
          </w:tcPr>
          <w:p w14:paraId="053832A3" w14:textId="77777777" w:rsidR="004F083B" w:rsidRDefault="004F083B" w:rsidP="009277AF">
            <w:pPr>
              <w:pStyle w:val="Compact"/>
            </w:pPr>
            <w:r>
              <w:t>P</w:t>
            </w:r>
          </w:p>
        </w:tc>
        <w:tc>
          <w:tcPr>
            <w:tcW w:w="0" w:type="auto"/>
          </w:tcPr>
          <w:p w14:paraId="57FB3842" w14:textId="77777777" w:rsidR="004F083B" w:rsidRDefault="004F083B" w:rsidP="009277AF">
            <w:pPr>
              <w:pStyle w:val="Compact"/>
            </w:pPr>
            <w:r>
              <w:t>P</w:t>
            </w:r>
          </w:p>
        </w:tc>
        <w:tc>
          <w:tcPr>
            <w:tcW w:w="0" w:type="auto"/>
          </w:tcPr>
          <w:p w14:paraId="5BAA19C9" w14:textId="77777777" w:rsidR="004F083B" w:rsidRDefault="004F083B" w:rsidP="009277AF">
            <w:pPr>
              <w:pStyle w:val="Compact"/>
            </w:pPr>
            <w:r>
              <w:t>N</w:t>
            </w:r>
          </w:p>
        </w:tc>
        <w:tc>
          <w:tcPr>
            <w:tcW w:w="0" w:type="auto"/>
          </w:tcPr>
          <w:p w14:paraId="27AC1DBF" w14:textId="77777777" w:rsidR="004F083B" w:rsidRDefault="004F083B" w:rsidP="009277AF">
            <w:pPr>
              <w:pStyle w:val="Compact"/>
            </w:pPr>
            <w:r>
              <w:t>N</w:t>
            </w:r>
          </w:p>
        </w:tc>
        <w:tc>
          <w:tcPr>
            <w:tcW w:w="0" w:type="auto"/>
          </w:tcPr>
          <w:p w14:paraId="10FDE72E" w14:textId="77777777" w:rsidR="004F083B" w:rsidRDefault="004F083B" w:rsidP="009277AF">
            <w:pPr>
              <w:pStyle w:val="Compact"/>
            </w:pPr>
            <w:r>
              <w:t>N</w:t>
            </w:r>
          </w:p>
        </w:tc>
        <w:tc>
          <w:tcPr>
            <w:tcW w:w="0" w:type="auto"/>
          </w:tcPr>
          <w:p w14:paraId="779A8B6D" w14:textId="77777777" w:rsidR="004F083B" w:rsidRDefault="004F083B" w:rsidP="009277AF">
            <w:pPr>
              <w:pStyle w:val="Compact"/>
            </w:pPr>
            <w:r>
              <w:t>N</w:t>
            </w:r>
          </w:p>
        </w:tc>
        <w:tc>
          <w:tcPr>
            <w:tcW w:w="0" w:type="auto"/>
          </w:tcPr>
          <w:p w14:paraId="7EE3CBE1" w14:textId="77777777" w:rsidR="004F083B" w:rsidRDefault="004F083B" w:rsidP="009277AF">
            <w:pPr>
              <w:pStyle w:val="Compact"/>
            </w:pPr>
            <w:r>
              <w:t>N</w:t>
            </w:r>
          </w:p>
        </w:tc>
      </w:tr>
      <w:tr w:rsidR="004F083B" w14:paraId="1F4E3BC7" w14:textId="77777777" w:rsidTr="009277AF">
        <w:tc>
          <w:tcPr>
            <w:tcW w:w="0" w:type="auto"/>
          </w:tcPr>
          <w:p w14:paraId="2E09C1EB" w14:textId="77777777" w:rsidR="004F083B" w:rsidRDefault="004F083B" w:rsidP="009277AF">
            <w:pPr>
              <w:pStyle w:val="Compact"/>
            </w:pPr>
            <w:r>
              <w:t>O’Hagan 2026 [48]</w:t>
            </w:r>
          </w:p>
        </w:tc>
        <w:tc>
          <w:tcPr>
            <w:tcW w:w="0" w:type="auto"/>
          </w:tcPr>
          <w:p w14:paraId="47612358" w14:textId="77777777" w:rsidR="004F083B" w:rsidRDefault="004F083B" w:rsidP="009277AF">
            <w:pPr>
              <w:pStyle w:val="Compact"/>
            </w:pPr>
            <w:r>
              <w:t>CLAIM</w:t>
            </w:r>
          </w:p>
        </w:tc>
        <w:tc>
          <w:tcPr>
            <w:tcW w:w="0" w:type="auto"/>
          </w:tcPr>
          <w:p w14:paraId="7495D20A" w14:textId="77777777" w:rsidR="004F083B" w:rsidRDefault="004F083B" w:rsidP="009277AF">
            <w:pPr>
              <w:pStyle w:val="Compact"/>
            </w:pPr>
            <w:r>
              <w:t>P</w:t>
            </w:r>
          </w:p>
        </w:tc>
        <w:tc>
          <w:tcPr>
            <w:tcW w:w="0" w:type="auto"/>
          </w:tcPr>
          <w:p w14:paraId="32A7B921" w14:textId="77777777" w:rsidR="004F083B" w:rsidRDefault="004F083B" w:rsidP="009277AF">
            <w:pPr>
              <w:pStyle w:val="Compact"/>
            </w:pPr>
            <w:r>
              <w:t>P</w:t>
            </w:r>
          </w:p>
        </w:tc>
        <w:tc>
          <w:tcPr>
            <w:tcW w:w="0" w:type="auto"/>
          </w:tcPr>
          <w:p w14:paraId="6775E540" w14:textId="77777777" w:rsidR="004F083B" w:rsidRDefault="004F083B" w:rsidP="009277AF">
            <w:pPr>
              <w:pStyle w:val="Compact"/>
            </w:pPr>
            <w:r>
              <w:t>R</w:t>
            </w:r>
          </w:p>
        </w:tc>
        <w:tc>
          <w:tcPr>
            <w:tcW w:w="0" w:type="auto"/>
          </w:tcPr>
          <w:p w14:paraId="30E8C648" w14:textId="77777777" w:rsidR="004F083B" w:rsidRDefault="004F083B" w:rsidP="009277AF">
            <w:pPr>
              <w:pStyle w:val="Compact"/>
            </w:pPr>
            <w:r>
              <w:t>N</w:t>
            </w:r>
          </w:p>
        </w:tc>
        <w:tc>
          <w:tcPr>
            <w:tcW w:w="0" w:type="auto"/>
          </w:tcPr>
          <w:p w14:paraId="6D0B7F8F" w14:textId="77777777" w:rsidR="004F083B" w:rsidRDefault="004F083B" w:rsidP="009277AF">
            <w:pPr>
              <w:pStyle w:val="Compact"/>
            </w:pPr>
            <w:r>
              <w:t>N</w:t>
            </w:r>
          </w:p>
        </w:tc>
        <w:tc>
          <w:tcPr>
            <w:tcW w:w="0" w:type="auto"/>
          </w:tcPr>
          <w:p w14:paraId="6D29951F" w14:textId="77777777" w:rsidR="004F083B" w:rsidRDefault="004F083B" w:rsidP="009277AF">
            <w:pPr>
              <w:pStyle w:val="Compact"/>
            </w:pPr>
            <w:r>
              <w:t>N</w:t>
            </w:r>
          </w:p>
        </w:tc>
        <w:tc>
          <w:tcPr>
            <w:tcW w:w="0" w:type="auto"/>
          </w:tcPr>
          <w:p w14:paraId="6F4AAFFC" w14:textId="77777777" w:rsidR="004F083B" w:rsidRDefault="004F083B" w:rsidP="009277AF">
            <w:pPr>
              <w:pStyle w:val="Compact"/>
            </w:pPr>
            <w:r>
              <w:t>N</w:t>
            </w:r>
          </w:p>
        </w:tc>
      </w:tr>
      <w:tr w:rsidR="004F083B" w14:paraId="55C3C1DA" w14:textId="77777777" w:rsidTr="009277AF">
        <w:tc>
          <w:tcPr>
            <w:tcW w:w="0" w:type="auto"/>
          </w:tcPr>
          <w:p w14:paraId="1758040F" w14:textId="77777777" w:rsidR="004F083B" w:rsidRDefault="004F083B" w:rsidP="009277AF">
            <w:pPr>
              <w:pStyle w:val="Compact"/>
            </w:pPr>
            <w:r>
              <w:t>Jørgensen 2008 [51]</w:t>
            </w:r>
          </w:p>
        </w:tc>
        <w:tc>
          <w:tcPr>
            <w:tcW w:w="0" w:type="auto"/>
          </w:tcPr>
          <w:p w14:paraId="26A060DC" w14:textId="77777777" w:rsidR="004F083B" w:rsidRDefault="004F083B" w:rsidP="009277AF">
            <w:pPr>
              <w:pStyle w:val="Compact"/>
            </w:pPr>
            <w:r>
              <w:t>STARD-AI</w:t>
            </w:r>
          </w:p>
        </w:tc>
        <w:tc>
          <w:tcPr>
            <w:tcW w:w="0" w:type="auto"/>
          </w:tcPr>
          <w:p w14:paraId="71B08E3E" w14:textId="77777777" w:rsidR="004F083B" w:rsidRDefault="004F083B" w:rsidP="009277AF">
            <w:pPr>
              <w:pStyle w:val="Compact"/>
            </w:pPr>
            <w:r>
              <w:t>R</w:t>
            </w:r>
          </w:p>
        </w:tc>
        <w:tc>
          <w:tcPr>
            <w:tcW w:w="0" w:type="auto"/>
          </w:tcPr>
          <w:p w14:paraId="1D4DD4D1" w14:textId="77777777" w:rsidR="004F083B" w:rsidRDefault="004F083B" w:rsidP="009277AF">
            <w:pPr>
              <w:pStyle w:val="Compact"/>
            </w:pPr>
            <w:r>
              <w:t>N</w:t>
            </w:r>
          </w:p>
        </w:tc>
        <w:tc>
          <w:tcPr>
            <w:tcW w:w="0" w:type="auto"/>
          </w:tcPr>
          <w:p w14:paraId="4DEA05CE" w14:textId="77777777" w:rsidR="004F083B" w:rsidRDefault="004F083B" w:rsidP="009277AF">
            <w:pPr>
              <w:pStyle w:val="Compact"/>
            </w:pPr>
            <w:r>
              <w:t>P</w:t>
            </w:r>
          </w:p>
        </w:tc>
        <w:tc>
          <w:tcPr>
            <w:tcW w:w="0" w:type="auto"/>
          </w:tcPr>
          <w:p w14:paraId="25ED8C4D" w14:textId="77777777" w:rsidR="004F083B" w:rsidRDefault="004F083B" w:rsidP="009277AF">
            <w:pPr>
              <w:pStyle w:val="Compact"/>
            </w:pPr>
            <w:r>
              <w:t>N</w:t>
            </w:r>
          </w:p>
        </w:tc>
        <w:tc>
          <w:tcPr>
            <w:tcW w:w="0" w:type="auto"/>
          </w:tcPr>
          <w:p w14:paraId="252C1EFF" w14:textId="77777777" w:rsidR="004F083B" w:rsidRDefault="004F083B" w:rsidP="009277AF">
            <w:pPr>
              <w:pStyle w:val="Compact"/>
            </w:pPr>
            <w:r>
              <w:t>R</w:t>
            </w:r>
          </w:p>
        </w:tc>
        <w:tc>
          <w:tcPr>
            <w:tcW w:w="0" w:type="auto"/>
          </w:tcPr>
          <w:p w14:paraId="28ADD8E1" w14:textId="77777777" w:rsidR="004F083B" w:rsidRDefault="004F083B" w:rsidP="009277AF">
            <w:pPr>
              <w:pStyle w:val="Compact"/>
            </w:pPr>
            <w:r>
              <w:t>R</w:t>
            </w:r>
          </w:p>
        </w:tc>
        <w:tc>
          <w:tcPr>
            <w:tcW w:w="0" w:type="auto"/>
          </w:tcPr>
          <w:p w14:paraId="30660B14" w14:textId="77777777" w:rsidR="004F083B" w:rsidRDefault="004F083B" w:rsidP="009277AF">
            <w:pPr>
              <w:pStyle w:val="Compact"/>
            </w:pPr>
            <w:r>
              <w:t>N</w:t>
            </w:r>
          </w:p>
        </w:tc>
      </w:tr>
      <w:tr w:rsidR="004F083B" w14:paraId="128E4C17" w14:textId="77777777" w:rsidTr="009277AF">
        <w:tc>
          <w:tcPr>
            <w:tcW w:w="0" w:type="auto"/>
          </w:tcPr>
          <w:p w14:paraId="51F09BE4" w14:textId="77777777" w:rsidR="004F083B" w:rsidRDefault="004F083B" w:rsidP="009277AF">
            <w:pPr>
              <w:pStyle w:val="Compact"/>
            </w:pPr>
            <w:r>
              <w:t>Fischman 2026 [52]</w:t>
            </w:r>
          </w:p>
        </w:tc>
        <w:tc>
          <w:tcPr>
            <w:tcW w:w="0" w:type="auto"/>
          </w:tcPr>
          <w:p w14:paraId="16994F8D" w14:textId="77777777" w:rsidR="004F083B" w:rsidRDefault="004F083B" w:rsidP="009277AF">
            <w:pPr>
              <w:pStyle w:val="Compact"/>
            </w:pPr>
            <w:r>
              <w:t>STARD-AI</w:t>
            </w:r>
          </w:p>
        </w:tc>
        <w:tc>
          <w:tcPr>
            <w:tcW w:w="0" w:type="auto"/>
          </w:tcPr>
          <w:p w14:paraId="128D7FE9" w14:textId="77777777" w:rsidR="004F083B" w:rsidRDefault="004F083B" w:rsidP="009277AF">
            <w:pPr>
              <w:pStyle w:val="Compact"/>
            </w:pPr>
            <w:r>
              <w:t>R</w:t>
            </w:r>
          </w:p>
        </w:tc>
        <w:tc>
          <w:tcPr>
            <w:tcW w:w="0" w:type="auto"/>
          </w:tcPr>
          <w:p w14:paraId="5970BD26" w14:textId="77777777" w:rsidR="004F083B" w:rsidRDefault="004F083B" w:rsidP="009277AF">
            <w:pPr>
              <w:pStyle w:val="Compact"/>
            </w:pPr>
            <w:r>
              <w:t>N</w:t>
            </w:r>
          </w:p>
        </w:tc>
        <w:tc>
          <w:tcPr>
            <w:tcW w:w="0" w:type="auto"/>
          </w:tcPr>
          <w:p w14:paraId="55153AC9" w14:textId="77777777" w:rsidR="004F083B" w:rsidRDefault="004F083B" w:rsidP="009277AF">
            <w:pPr>
              <w:pStyle w:val="Compact"/>
            </w:pPr>
            <w:r>
              <w:t>N</w:t>
            </w:r>
          </w:p>
        </w:tc>
        <w:tc>
          <w:tcPr>
            <w:tcW w:w="0" w:type="auto"/>
          </w:tcPr>
          <w:p w14:paraId="2A7D2503" w14:textId="77777777" w:rsidR="004F083B" w:rsidRDefault="004F083B" w:rsidP="009277AF">
            <w:pPr>
              <w:pStyle w:val="Compact"/>
            </w:pPr>
            <w:r>
              <w:t>R</w:t>
            </w:r>
          </w:p>
        </w:tc>
        <w:tc>
          <w:tcPr>
            <w:tcW w:w="0" w:type="auto"/>
          </w:tcPr>
          <w:p w14:paraId="1E019E76" w14:textId="77777777" w:rsidR="004F083B" w:rsidRDefault="004F083B" w:rsidP="009277AF">
            <w:pPr>
              <w:pStyle w:val="Compact"/>
            </w:pPr>
            <w:r>
              <w:t>P</w:t>
            </w:r>
          </w:p>
        </w:tc>
        <w:tc>
          <w:tcPr>
            <w:tcW w:w="0" w:type="auto"/>
          </w:tcPr>
          <w:p w14:paraId="3F28DB73" w14:textId="77777777" w:rsidR="004F083B" w:rsidRDefault="004F083B" w:rsidP="009277AF">
            <w:pPr>
              <w:pStyle w:val="Compact"/>
            </w:pPr>
            <w:r>
              <w:t>P</w:t>
            </w:r>
          </w:p>
        </w:tc>
        <w:tc>
          <w:tcPr>
            <w:tcW w:w="0" w:type="auto"/>
          </w:tcPr>
          <w:p w14:paraId="1D77A8AA" w14:textId="77777777" w:rsidR="004F083B" w:rsidRDefault="004F083B" w:rsidP="009277AF">
            <w:pPr>
              <w:pStyle w:val="Compact"/>
            </w:pPr>
            <w:r>
              <w:t>P</w:t>
            </w:r>
          </w:p>
        </w:tc>
      </w:tr>
      <w:tr w:rsidR="004F083B" w14:paraId="0EA8FB91" w14:textId="77777777" w:rsidTr="009277AF">
        <w:tc>
          <w:tcPr>
            <w:tcW w:w="0" w:type="auto"/>
          </w:tcPr>
          <w:p w14:paraId="7809C905" w14:textId="77777777" w:rsidR="004F083B" w:rsidRDefault="004F083B" w:rsidP="009277AF">
            <w:pPr>
              <w:pStyle w:val="Compact"/>
            </w:pPr>
            <w:r>
              <w:t>Marosán-V. 2021 [55]</w:t>
            </w:r>
          </w:p>
        </w:tc>
        <w:tc>
          <w:tcPr>
            <w:tcW w:w="0" w:type="auto"/>
          </w:tcPr>
          <w:p w14:paraId="2A71CDA3" w14:textId="77777777" w:rsidR="004F083B" w:rsidRDefault="004F083B" w:rsidP="009277AF">
            <w:pPr>
              <w:pStyle w:val="Compact"/>
            </w:pPr>
            <w:r>
              <w:t>CLAIM</w:t>
            </w:r>
          </w:p>
        </w:tc>
        <w:tc>
          <w:tcPr>
            <w:tcW w:w="0" w:type="auto"/>
          </w:tcPr>
          <w:p w14:paraId="6AEAB3C3" w14:textId="77777777" w:rsidR="004F083B" w:rsidRDefault="004F083B" w:rsidP="009277AF">
            <w:pPr>
              <w:pStyle w:val="Compact"/>
            </w:pPr>
            <w:r>
              <w:t>P</w:t>
            </w:r>
          </w:p>
        </w:tc>
        <w:tc>
          <w:tcPr>
            <w:tcW w:w="0" w:type="auto"/>
          </w:tcPr>
          <w:p w14:paraId="48FF3FF8" w14:textId="77777777" w:rsidR="004F083B" w:rsidRDefault="004F083B" w:rsidP="009277AF">
            <w:pPr>
              <w:pStyle w:val="Compact"/>
            </w:pPr>
            <w:r>
              <w:t>R</w:t>
            </w:r>
          </w:p>
        </w:tc>
        <w:tc>
          <w:tcPr>
            <w:tcW w:w="0" w:type="auto"/>
          </w:tcPr>
          <w:p w14:paraId="0345D7F3" w14:textId="77777777" w:rsidR="004F083B" w:rsidRDefault="004F083B" w:rsidP="009277AF">
            <w:pPr>
              <w:pStyle w:val="Compact"/>
            </w:pPr>
            <w:r>
              <w:t>P</w:t>
            </w:r>
          </w:p>
        </w:tc>
        <w:tc>
          <w:tcPr>
            <w:tcW w:w="0" w:type="auto"/>
          </w:tcPr>
          <w:p w14:paraId="297A4A5D" w14:textId="77777777" w:rsidR="004F083B" w:rsidRDefault="004F083B" w:rsidP="009277AF">
            <w:pPr>
              <w:pStyle w:val="Compact"/>
            </w:pPr>
            <w:r>
              <w:t>N</w:t>
            </w:r>
          </w:p>
        </w:tc>
        <w:tc>
          <w:tcPr>
            <w:tcW w:w="0" w:type="auto"/>
          </w:tcPr>
          <w:p w14:paraId="53839765" w14:textId="77777777" w:rsidR="004F083B" w:rsidRDefault="004F083B" w:rsidP="009277AF">
            <w:pPr>
              <w:pStyle w:val="Compact"/>
            </w:pPr>
            <w:r>
              <w:t>N</w:t>
            </w:r>
          </w:p>
        </w:tc>
        <w:tc>
          <w:tcPr>
            <w:tcW w:w="0" w:type="auto"/>
          </w:tcPr>
          <w:p w14:paraId="7A53E4B7" w14:textId="77777777" w:rsidR="004F083B" w:rsidRDefault="004F083B" w:rsidP="009277AF">
            <w:pPr>
              <w:pStyle w:val="Compact"/>
            </w:pPr>
            <w:r>
              <w:t>N</w:t>
            </w:r>
          </w:p>
        </w:tc>
        <w:tc>
          <w:tcPr>
            <w:tcW w:w="0" w:type="auto"/>
          </w:tcPr>
          <w:p w14:paraId="7F7A3750" w14:textId="77777777" w:rsidR="004F083B" w:rsidRDefault="004F083B" w:rsidP="009277AF">
            <w:pPr>
              <w:pStyle w:val="Compact"/>
            </w:pPr>
            <w:r>
              <w:t>N</w:t>
            </w:r>
          </w:p>
        </w:tc>
      </w:tr>
      <w:tr w:rsidR="004F083B" w14:paraId="6D4AE086" w14:textId="77777777" w:rsidTr="009277AF">
        <w:tc>
          <w:tcPr>
            <w:tcW w:w="0" w:type="auto"/>
          </w:tcPr>
          <w:p w14:paraId="03C794C3" w14:textId="77777777" w:rsidR="004F083B" w:rsidRDefault="004F083B" w:rsidP="009277AF">
            <w:pPr>
              <w:pStyle w:val="Compact"/>
            </w:pPr>
            <w:r>
              <w:t>Surkov 2024 [28]</w:t>
            </w:r>
          </w:p>
        </w:tc>
        <w:tc>
          <w:tcPr>
            <w:tcW w:w="0" w:type="auto"/>
          </w:tcPr>
          <w:p w14:paraId="1AA2C154" w14:textId="77777777" w:rsidR="004F083B" w:rsidRDefault="004F083B" w:rsidP="009277AF">
            <w:pPr>
              <w:pStyle w:val="Compact"/>
            </w:pPr>
            <w:r>
              <w:t>CLAIM</w:t>
            </w:r>
          </w:p>
        </w:tc>
        <w:tc>
          <w:tcPr>
            <w:tcW w:w="0" w:type="auto"/>
          </w:tcPr>
          <w:p w14:paraId="70DF67BD" w14:textId="77777777" w:rsidR="004F083B" w:rsidRDefault="004F083B" w:rsidP="009277AF">
            <w:pPr>
              <w:pStyle w:val="Compact"/>
            </w:pPr>
            <w:r>
              <w:t>R</w:t>
            </w:r>
          </w:p>
        </w:tc>
        <w:tc>
          <w:tcPr>
            <w:tcW w:w="0" w:type="auto"/>
          </w:tcPr>
          <w:p w14:paraId="459BAEA7" w14:textId="77777777" w:rsidR="004F083B" w:rsidRDefault="004F083B" w:rsidP="009277AF">
            <w:pPr>
              <w:pStyle w:val="Compact"/>
            </w:pPr>
            <w:r>
              <w:t>P</w:t>
            </w:r>
          </w:p>
        </w:tc>
        <w:tc>
          <w:tcPr>
            <w:tcW w:w="0" w:type="auto"/>
          </w:tcPr>
          <w:p w14:paraId="00881337" w14:textId="77777777" w:rsidR="004F083B" w:rsidRDefault="004F083B" w:rsidP="009277AF">
            <w:pPr>
              <w:pStyle w:val="Compact"/>
            </w:pPr>
            <w:r>
              <w:t>P</w:t>
            </w:r>
          </w:p>
        </w:tc>
        <w:tc>
          <w:tcPr>
            <w:tcW w:w="0" w:type="auto"/>
          </w:tcPr>
          <w:p w14:paraId="7F55D096" w14:textId="77777777" w:rsidR="004F083B" w:rsidRDefault="004F083B" w:rsidP="009277AF">
            <w:pPr>
              <w:pStyle w:val="Compact"/>
            </w:pPr>
            <w:r>
              <w:t>N</w:t>
            </w:r>
          </w:p>
        </w:tc>
        <w:tc>
          <w:tcPr>
            <w:tcW w:w="0" w:type="auto"/>
          </w:tcPr>
          <w:p w14:paraId="1A2FFFC2" w14:textId="77777777" w:rsidR="004F083B" w:rsidRDefault="004F083B" w:rsidP="009277AF">
            <w:pPr>
              <w:pStyle w:val="Compact"/>
            </w:pPr>
            <w:r>
              <w:t>P</w:t>
            </w:r>
          </w:p>
        </w:tc>
        <w:tc>
          <w:tcPr>
            <w:tcW w:w="0" w:type="auto"/>
          </w:tcPr>
          <w:p w14:paraId="3E737ED5" w14:textId="77777777" w:rsidR="004F083B" w:rsidRDefault="004F083B" w:rsidP="009277AF">
            <w:pPr>
              <w:pStyle w:val="Compact"/>
            </w:pPr>
            <w:r>
              <w:t>N</w:t>
            </w:r>
          </w:p>
        </w:tc>
        <w:tc>
          <w:tcPr>
            <w:tcW w:w="0" w:type="auto"/>
          </w:tcPr>
          <w:p w14:paraId="6FD5848C" w14:textId="77777777" w:rsidR="004F083B" w:rsidRDefault="004F083B" w:rsidP="009277AF">
            <w:pPr>
              <w:pStyle w:val="Compact"/>
            </w:pPr>
            <w:r>
              <w:t>R</w:t>
            </w:r>
          </w:p>
        </w:tc>
      </w:tr>
      <w:tr w:rsidR="004F083B" w14:paraId="052A7468" w14:textId="77777777" w:rsidTr="009277AF">
        <w:tc>
          <w:tcPr>
            <w:tcW w:w="0" w:type="auto"/>
          </w:tcPr>
          <w:p w14:paraId="6C9463A5" w14:textId="77777777" w:rsidR="004F083B" w:rsidRDefault="004F083B" w:rsidP="009277AF">
            <w:pPr>
              <w:pStyle w:val="Compact"/>
            </w:pPr>
            <w:r>
              <w:t>Courtenay 2022 [56]</w:t>
            </w:r>
          </w:p>
        </w:tc>
        <w:tc>
          <w:tcPr>
            <w:tcW w:w="0" w:type="auto"/>
          </w:tcPr>
          <w:p w14:paraId="13BFB199" w14:textId="77777777" w:rsidR="004F083B" w:rsidRDefault="004F083B" w:rsidP="009277AF">
            <w:pPr>
              <w:pStyle w:val="Compact"/>
            </w:pPr>
            <w:r>
              <w:t>CLAIM</w:t>
            </w:r>
          </w:p>
        </w:tc>
        <w:tc>
          <w:tcPr>
            <w:tcW w:w="0" w:type="auto"/>
          </w:tcPr>
          <w:p w14:paraId="3C0CE96A" w14:textId="77777777" w:rsidR="004F083B" w:rsidRDefault="004F083B" w:rsidP="009277AF">
            <w:pPr>
              <w:pStyle w:val="Compact"/>
            </w:pPr>
            <w:r>
              <w:t>P</w:t>
            </w:r>
          </w:p>
        </w:tc>
        <w:tc>
          <w:tcPr>
            <w:tcW w:w="0" w:type="auto"/>
          </w:tcPr>
          <w:p w14:paraId="56634F23" w14:textId="77777777" w:rsidR="004F083B" w:rsidRDefault="004F083B" w:rsidP="009277AF">
            <w:pPr>
              <w:pStyle w:val="Compact"/>
            </w:pPr>
            <w:r>
              <w:t>R</w:t>
            </w:r>
          </w:p>
        </w:tc>
        <w:tc>
          <w:tcPr>
            <w:tcW w:w="0" w:type="auto"/>
          </w:tcPr>
          <w:p w14:paraId="3ADFE46E" w14:textId="77777777" w:rsidR="004F083B" w:rsidRDefault="004F083B" w:rsidP="009277AF">
            <w:pPr>
              <w:pStyle w:val="Compact"/>
            </w:pPr>
            <w:r>
              <w:t>P</w:t>
            </w:r>
          </w:p>
        </w:tc>
        <w:tc>
          <w:tcPr>
            <w:tcW w:w="0" w:type="auto"/>
          </w:tcPr>
          <w:p w14:paraId="3A4B2D52" w14:textId="77777777" w:rsidR="004F083B" w:rsidRDefault="004F083B" w:rsidP="009277AF">
            <w:pPr>
              <w:pStyle w:val="Compact"/>
            </w:pPr>
            <w:r>
              <w:t>N</w:t>
            </w:r>
          </w:p>
        </w:tc>
        <w:tc>
          <w:tcPr>
            <w:tcW w:w="0" w:type="auto"/>
          </w:tcPr>
          <w:p w14:paraId="71168910" w14:textId="77777777" w:rsidR="004F083B" w:rsidRDefault="004F083B" w:rsidP="009277AF">
            <w:pPr>
              <w:pStyle w:val="Compact"/>
            </w:pPr>
            <w:r>
              <w:t>N</w:t>
            </w:r>
          </w:p>
        </w:tc>
        <w:tc>
          <w:tcPr>
            <w:tcW w:w="0" w:type="auto"/>
          </w:tcPr>
          <w:p w14:paraId="089528B2" w14:textId="77777777" w:rsidR="004F083B" w:rsidRDefault="004F083B" w:rsidP="009277AF">
            <w:pPr>
              <w:pStyle w:val="Compact"/>
            </w:pPr>
            <w:r>
              <w:t>N</w:t>
            </w:r>
          </w:p>
        </w:tc>
        <w:tc>
          <w:tcPr>
            <w:tcW w:w="0" w:type="auto"/>
          </w:tcPr>
          <w:p w14:paraId="5D46EE22" w14:textId="77777777" w:rsidR="004F083B" w:rsidRDefault="004F083B" w:rsidP="009277AF">
            <w:pPr>
              <w:pStyle w:val="Compact"/>
            </w:pPr>
            <w:r>
              <w:t>N</w:t>
            </w:r>
          </w:p>
        </w:tc>
      </w:tr>
      <w:tr w:rsidR="004F083B" w14:paraId="15B835F0" w14:textId="77777777" w:rsidTr="009277AF">
        <w:tc>
          <w:tcPr>
            <w:tcW w:w="0" w:type="auto"/>
          </w:tcPr>
          <w:p w14:paraId="48C07C64" w14:textId="77777777" w:rsidR="004F083B" w:rsidRDefault="004F083B" w:rsidP="009277AF">
            <w:pPr>
              <w:pStyle w:val="Compact"/>
            </w:pPr>
            <w:r>
              <w:t>Parasca 2024 [57]</w:t>
            </w:r>
          </w:p>
        </w:tc>
        <w:tc>
          <w:tcPr>
            <w:tcW w:w="0" w:type="auto"/>
          </w:tcPr>
          <w:p w14:paraId="1B70F487" w14:textId="77777777" w:rsidR="004F083B" w:rsidRDefault="004F083B" w:rsidP="009277AF">
            <w:pPr>
              <w:pStyle w:val="Compact"/>
            </w:pPr>
            <w:r>
              <w:t>CLAIM</w:t>
            </w:r>
          </w:p>
        </w:tc>
        <w:tc>
          <w:tcPr>
            <w:tcW w:w="0" w:type="auto"/>
          </w:tcPr>
          <w:p w14:paraId="57619D9B" w14:textId="77777777" w:rsidR="004F083B" w:rsidRDefault="004F083B" w:rsidP="009277AF">
            <w:pPr>
              <w:pStyle w:val="Compact"/>
            </w:pPr>
            <w:r>
              <w:t>P</w:t>
            </w:r>
          </w:p>
        </w:tc>
        <w:tc>
          <w:tcPr>
            <w:tcW w:w="0" w:type="auto"/>
          </w:tcPr>
          <w:p w14:paraId="56E836D9" w14:textId="77777777" w:rsidR="004F083B" w:rsidRDefault="004F083B" w:rsidP="009277AF">
            <w:pPr>
              <w:pStyle w:val="Compact"/>
            </w:pPr>
            <w:r>
              <w:t>R</w:t>
            </w:r>
          </w:p>
        </w:tc>
        <w:tc>
          <w:tcPr>
            <w:tcW w:w="0" w:type="auto"/>
          </w:tcPr>
          <w:p w14:paraId="258D001F" w14:textId="77777777" w:rsidR="004F083B" w:rsidRDefault="004F083B" w:rsidP="009277AF">
            <w:pPr>
              <w:pStyle w:val="Compact"/>
            </w:pPr>
            <w:r>
              <w:t>P</w:t>
            </w:r>
          </w:p>
        </w:tc>
        <w:tc>
          <w:tcPr>
            <w:tcW w:w="0" w:type="auto"/>
          </w:tcPr>
          <w:p w14:paraId="2D4A5E35" w14:textId="77777777" w:rsidR="004F083B" w:rsidRDefault="004F083B" w:rsidP="009277AF">
            <w:pPr>
              <w:pStyle w:val="Compact"/>
            </w:pPr>
            <w:r>
              <w:t>N</w:t>
            </w:r>
          </w:p>
        </w:tc>
        <w:tc>
          <w:tcPr>
            <w:tcW w:w="0" w:type="auto"/>
          </w:tcPr>
          <w:p w14:paraId="190CF2E5" w14:textId="77777777" w:rsidR="004F083B" w:rsidRDefault="004F083B" w:rsidP="009277AF">
            <w:pPr>
              <w:pStyle w:val="Compact"/>
            </w:pPr>
            <w:r>
              <w:t>P</w:t>
            </w:r>
          </w:p>
        </w:tc>
        <w:tc>
          <w:tcPr>
            <w:tcW w:w="0" w:type="auto"/>
          </w:tcPr>
          <w:p w14:paraId="20CEF44A" w14:textId="77777777" w:rsidR="004F083B" w:rsidRDefault="004F083B" w:rsidP="009277AF">
            <w:pPr>
              <w:pStyle w:val="Compact"/>
            </w:pPr>
            <w:r>
              <w:t>N</w:t>
            </w:r>
          </w:p>
        </w:tc>
        <w:tc>
          <w:tcPr>
            <w:tcW w:w="0" w:type="auto"/>
          </w:tcPr>
          <w:p w14:paraId="3E7E7E18" w14:textId="77777777" w:rsidR="004F083B" w:rsidRDefault="004F083B" w:rsidP="009277AF">
            <w:pPr>
              <w:pStyle w:val="Compact"/>
            </w:pPr>
            <w:r>
              <w:t>N</w:t>
            </w:r>
          </w:p>
        </w:tc>
      </w:tr>
      <w:tr w:rsidR="004F083B" w14:paraId="030B792B" w14:textId="77777777" w:rsidTr="009277AF">
        <w:tc>
          <w:tcPr>
            <w:tcW w:w="0" w:type="auto"/>
          </w:tcPr>
          <w:p w14:paraId="56F9FC25" w14:textId="77777777" w:rsidR="004F083B" w:rsidRDefault="004F083B" w:rsidP="009277AF">
            <w:pPr>
              <w:pStyle w:val="Compact"/>
            </w:pPr>
            <w:r>
              <w:t>Räsänen 2021 [58]</w:t>
            </w:r>
          </w:p>
        </w:tc>
        <w:tc>
          <w:tcPr>
            <w:tcW w:w="0" w:type="auto"/>
          </w:tcPr>
          <w:p w14:paraId="4F4B0DFA" w14:textId="77777777" w:rsidR="004F083B" w:rsidRDefault="004F083B" w:rsidP="009277AF">
            <w:pPr>
              <w:pStyle w:val="Compact"/>
            </w:pPr>
            <w:r>
              <w:t>CLAIM</w:t>
            </w:r>
          </w:p>
        </w:tc>
        <w:tc>
          <w:tcPr>
            <w:tcW w:w="0" w:type="auto"/>
          </w:tcPr>
          <w:p w14:paraId="0D64174D" w14:textId="77777777" w:rsidR="004F083B" w:rsidRDefault="004F083B" w:rsidP="009277AF">
            <w:pPr>
              <w:pStyle w:val="Compact"/>
            </w:pPr>
            <w:r>
              <w:t>R</w:t>
            </w:r>
          </w:p>
        </w:tc>
        <w:tc>
          <w:tcPr>
            <w:tcW w:w="0" w:type="auto"/>
          </w:tcPr>
          <w:p w14:paraId="53DE9287" w14:textId="77777777" w:rsidR="004F083B" w:rsidRDefault="004F083B" w:rsidP="009277AF">
            <w:pPr>
              <w:pStyle w:val="Compact"/>
            </w:pPr>
            <w:r>
              <w:t>P</w:t>
            </w:r>
          </w:p>
        </w:tc>
        <w:tc>
          <w:tcPr>
            <w:tcW w:w="0" w:type="auto"/>
          </w:tcPr>
          <w:p w14:paraId="1CA82FAB" w14:textId="77777777" w:rsidR="004F083B" w:rsidRDefault="004F083B" w:rsidP="009277AF">
            <w:pPr>
              <w:pStyle w:val="Compact"/>
            </w:pPr>
            <w:r>
              <w:t>P</w:t>
            </w:r>
          </w:p>
        </w:tc>
        <w:tc>
          <w:tcPr>
            <w:tcW w:w="0" w:type="auto"/>
          </w:tcPr>
          <w:p w14:paraId="7B3978CD" w14:textId="77777777" w:rsidR="004F083B" w:rsidRDefault="004F083B" w:rsidP="009277AF">
            <w:pPr>
              <w:pStyle w:val="Compact"/>
            </w:pPr>
            <w:r>
              <w:t>R</w:t>
            </w:r>
          </w:p>
        </w:tc>
        <w:tc>
          <w:tcPr>
            <w:tcW w:w="0" w:type="auto"/>
          </w:tcPr>
          <w:p w14:paraId="66DC4DD3" w14:textId="77777777" w:rsidR="004F083B" w:rsidRDefault="004F083B" w:rsidP="009277AF">
            <w:pPr>
              <w:pStyle w:val="Compact"/>
            </w:pPr>
            <w:r>
              <w:t>P</w:t>
            </w:r>
          </w:p>
        </w:tc>
        <w:tc>
          <w:tcPr>
            <w:tcW w:w="0" w:type="auto"/>
          </w:tcPr>
          <w:p w14:paraId="2CA29383" w14:textId="77777777" w:rsidR="004F083B" w:rsidRDefault="004F083B" w:rsidP="009277AF">
            <w:pPr>
              <w:pStyle w:val="Compact"/>
            </w:pPr>
            <w:r>
              <w:t>R</w:t>
            </w:r>
          </w:p>
        </w:tc>
        <w:tc>
          <w:tcPr>
            <w:tcW w:w="0" w:type="auto"/>
          </w:tcPr>
          <w:p w14:paraId="7401C5BA" w14:textId="77777777" w:rsidR="004F083B" w:rsidRDefault="004F083B" w:rsidP="009277AF">
            <w:pPr>
              <w:pStyle w:val="Compact"/>
            </w:pPr>
            <w:r>
              <w:t>R</w:t>
            </w:r>
          </w:p>
        </w:tc>
      </w:tr>
      <w:tr w:rsidR="004F083B" w14:paraId="15143DBC" w14:textId="77777777" w:rsidTr="009277AF">
        <w:tc>
          <w:tcPr>
            <w:tcW w:w="0" w:type="auto"/>
          </w:tcPr>
          <w:p w14:paraId="6A341F31" w14:textId="77777777" w:rsidR="004F083B" w:rsidRDefault="004F083B" w:rsidP="009277AF">
            <w:pPr>
              <w:pStyle w:val="Compact"/>
            </w:pPr>
            <w:r>
              <w:t>Naeem 2022 [33]</w:t>
            </w:r>
          </w:p>
        </w:tc>
        <w:tc>
          <w:tcPr>
            <w:tcW w:w="0" w:type="auto"/>
          </w:tcPr>
          <w:p w14:paraId="6C9D79F6" w14:textId="77777777" w:rsidR="004F083B" w:rsidRDefault="004F083B" w:rsidP="009277AF">
            <w:pPr>
              <w:pStyle w:val="Compact"/>
            </w:pPr>
            <w:r>
              <w:t>CLAIM</w:t>
            </w:r>
          </w:p>
        </w:tc>
        <w:tc>
          <w:tcPr>
            <w:tcW w:w="0" w:type="auto"/>
          </w:tcPr>
          <w:p w14:paraId="705CB711" w14:textId="77777777" w:rsidR="004F083B" w:rsidRDefault="004F083B" w:rsidP="009277AF">
            <w:pPr>
              <w:pStyle w:val="Compact"/>
            </w:pPr>
            <w:r>
              <w:t>P</w:t>
            </w:r>
          </w:p>
        </w:tc>
        <w:tc>
          <w:tcPr>
            <w:tcW w:w="0" w:type="auto"/>
          </w:tcPr>
          <w:p w14:paraId="2FE80C2D" w14:textId="77777777" w:rsidR="004F083B" w:rsidRDefault="004F083B" w:rsidP="009277AF">
            <w:pPr>
              <w:pStyle w:val="Compact"/>
            </w:pPr>
            <w:r>
              <w:t>P</w:t>
            </w:r>
          </w:p>
        </w:tc>
        <w:tc>
          <w:tcPr>
            <w:tcW w:w="0" w:type="auto"/>
          </w:tcPr>
          <w:p w14:paraId="7427DDB5" w14:textId="77777777" w:rsidR="004F083B" w:rsidRDefault="004F083B" w:rsidP="009277AF">
            <w:pPr>
              <w:pStyle w:val="Compact"/>
            </w:pPr>
            <w:r>
              <w:t>P</w:t>
            </w:r>
          </w:p>
        </w:tc>
        <w:tc>
          <w:tcPr>
            <w:tcW w:w="0" w:type="auto"/>
          </w:tcPr>
          <w:p w14:paraId="38714DE8" w14:textId="77777777" w:rsidR="004F083B" w:rsidRDefault="004F083B" w:rsidP="009277AF">
            <w:pPr>
              <w:pStyle w:val="Compact"/>
            </w:pPr>
            <w:r>
              <w:t>N</w:t>
            </w:r>
          </w:p>
        </w:tc>
        <w:tc>
          <w:tcPr>
            <w:tcW w:w="0" w:type="auto"/>
          </w:tcPr>
          <w:p w14:paraId="6DC69F83" w14:textId="77777777" w:rsidR="004F083B" w:rsidRDefault="004F083B" w:rsidP="009277AF">
            <w:pPr>
              <w:pStyle w:val="Compact"/>
            </w:pPr>
            <w:r>
              <w:t>N</w:t>
            </w:r>
          </w:p>
        </w:tc>
        <w:tc>
          <w:tcPr>
            <w:tcW w:w="0" w:type="auto"/>
          </w:tcPr>
          <w:p w14:paraId="77E24372" w14:textId="77777777" w:rsidR="004F083B" w:rsidRDefault="004F083B" w:rsidP="009277AF">
            <w:pPr>
              <w:pStyle w:val="Compact"/>
            </w:pPr>
            <w:r>
              <w:t>N</w:t>
            </w:r>
          </w:p>
        </w:tc>
        <w:tc>
          <w:tcPr>
            <w:tcW w:w="0" w:type="auto"/>
          </w:tcPr>
          <w:p w14:paraId="3E426B1E" w14:textId="77777777" w:rsidR="004F083B" w:rsidRDefault="004F083B" w:rsidP="009277AF">
            <w:pPr>
              <w:pStyle w:val="Compact"/>
            </w:pPr>
            <w:r>
              <w:t>N</w:t>
            </w:r>
          </w:p>
        </w:tc>
      </w:tr>
      <w:tr w:rsidR="004F083B" w14:paraId="261A5ED9" w14:textId="77777777" w:rsidTr="009277AF">
        <w:tc>
          <w:tcPr>
            <w:tcW w:w="0" w:type="auto"/>
          </w:tcPr>
          <w:p w14:paraId="449114FC" w14:textId="77777777" w:rsidR="004F083B" w:rsidRDefault="004F083B" w:rsidP="009277AF">
            <w:pPr>
              <w:pStyle w:val="Compact"/>
            </w:pPr>
            <w:r>
              <w:t>Tajerian 2023 [34]</w:t>
            </w:r>
          </w:p>
        </w:tc>
        <w:tc>
          <w:tcPr>
            <w:tcW w:w="0" w:type="auto"/>
          </w:tcPr>
          <w:p w14:paraId="0CDEF086" w14:textId="77777777" w:rsidR="004F083B" w:rsidRDefault="004F083B" w:rsidP="009277AF">
            <w:pPr>
              <w:pStyle w:val="Compact"/>
            </w:pPr>
            <w:r>
              <w:t>CLAIM</w:t>
            </w:r>
          </w:p>
        </w:tc>
        <w:tc>
          <w:tcPr>
            <w:tcW w:w="0" w:type="auto"/>
          </w:tcPr>
          <w:p w14:paraId="5FBE0A83" w14:textId="77777777" w:rsidR="004F083B" w:rsidRDefault="004F083B" w:rsidP="009277AF">
            <w:pPr>
              <w:pStyle w:val="Compact"/>
            </w:pPr>
            <w:r>
              <w:t>R</w:t>
            </w:r>
          </w:p>
        </w:tc>
        <w:tc>
          <w:tcPr>
            <w:tcW w:w="0" w:type="auto"/>
          </w:tcPr>
          <w:p w14:paraId="18A62885" w14:textId="77777777" w:rsidR="004F083B" w:rsidRDefault="004F083B" w:rsidP="009277AF">
            <w:pPr>
              <w:pStyle w:val="Compact"/>
            </w:pPr>
            <w:r>
              <w:t>R</w:t>
            </w:r>
          </w:p>
        </w:tc>
        <w:tc>
          <w:tcPr>
            <w:tcW w:w="0" w:type="auto"/>
          </w:tcPr>
          <w:p w14:paraId="396D437E" w14:textId="77777777" w:rsidR="004F083B" w:rsidRDefault="004F083B" w:rsidP="009277AF">
            <w:pPr>
              <w:pStyle w:val="Compact"/>
            </w:pPr>
            <w:r>
              <w:t>P</w:t>
            </w:r>
          </w:p>
        </w:tc>
        <w:tc>
          <w:tcPr>
            <w:tcW w:w="0" w:type="auto"/>
          </w:tcPr>
          <w:p w14:paraId="2FC3160F" w14:textId="77777777" w:rsidR="004F083B" w:rsidRDefault="004F083B" w:rsidP="009277AF">
            <w:pPr>
              <w:pStyle w:val="Compact"/>
            </w:pPr>
            <w:r>
              <w:t>R</w:t>
            </w:r>
          </w:p>
        </w:tc>
        <w:tc>
          <w:tcPr>
            <w:tcW w:w="0" w:type="auto"/>
          </w:tcPr>
          <w:p w14:paraId="6A321CC1" w14:textId="77777777" w:rsidR="004F083B" w:rsidRDefault="004F083B" w:rsidP="009277AF">
            <w:pPr>
              <w:pStyle w:val="Compact"/>
            </w:pPr>
            <w:r>
              <w:t>N</w:t>
            </w:r>
          </w:p>
        </w:tc>
        <w:tc>
          <w:tcPr>
            <w:tcW w:w="0" w:type="auto"/>
          </w:tcPr>
          <w:p w14:paraId="1F861A1E" w14:textId="77777777" w:rsidR="004F083B" w:rsidRDefault="004F083B" w:rsidP="009277AF">
            <w:pPr>
              <w:pStyle w:val="Compact"/>
            </w:pPr>
            <w:r>
              <w:t>N</w:t>
            </w:r>
          </w:p>
        </w:tc>
        <w:tc>
          <w:tcPr>
            <w:tcW w:w="0" w:type="auto"/>
          </w:tcPr>
          <w:p w14:paraId="76A4A9FE" w14:textId="77777777" w:rsidR="004F083B" w:rsidRDefault="004F083B" w:rsidP="009277AF">
            <w:pPr>
              <w:pStyle w:val="Compact"/>
            </w:pPr>
            <w:r>
              <w:t>N</w:t>
            </w:r>
          </w:p>
        </w:tc>
      </w:tr>
      <w:tr w:rsidR="004F083B" w14:paraId="3BCAE84D" w14:textId="77777777" w:rsidTr="009277AF">
        <w:tc>
          <w:tcPr>
            <w:tcW w:w="0" w:type="auto"/>
          </w:tcPr>
          <w:p w14:paraId="5CB5821F" w14:textId="77777777" w:rsidR="004F083B" w:rsidRDefault="004F083B" w:rsidP="009277AF">
            <w:pPr>
              <w:pStyle w:val="Compact"/>
            </w:pPr>
            <w:r>
              <w:t>Huang 2023 [35]</w:t>
            </w:r>
          </w:p>
        </w:tc>
        <w:tc>
          <w:tcPr>
            <w:tcW w:w="0" w:type="auto"/>
          </w:tcPr>
          <w:p w14:paraId="3A4DD08E" w14:textId="77777777" w:rsidR="004F083B" w:rsidRDefault="004F083B" w:rsidP="009277AF">
            <w:pPr>
              <w:pStyle w:val="Compact"/>
            </w:pPr>
            <w:r>
              <w:t>CLAIM</w:t>
            </w:r>
          </w:p>
        </w:tc>
        <w:tc>
          <w:tcPr>
            <w:tcW w:w="0" w:type="auto"/>
          </w:tcPr>
          <w:p w14:paraId="5646A3A3" w14:textId="77777777" w:rsidR="004F083B" w:rsidRDefault="004F083B" w:rsidP="009277AF">
            <w:pPr>
              <w:pStyle w:val="Compact"/>
            </w:pPr>
            <w:r>
              <w:t>P</w:t>
            </w:r>
          </w:p>
        </w:tc>
        <w:tc>
          <w:tcPr>
            <w:tcW w:w="0" w:type="auto"/>
          </w:tcPr>
          <w:p w14:paraId="6F008C10" w14:textId="77777777" w:rsidR="004F083B" w:rsidRDefault="004F083B" w:rsidP="009277AF">
            <w:pPr>
              <w:pStyle w:val="Compact"/>
            </w:pPr>
            <w:r>
              <w:t>P</w:t>
            </w:r>
          </w:p>
        </w:tc>
        <w:tc>
          <w:tcPr>
            <w:tcW w:w="0" w:type="auto"/>
          </w:tcPr>
          <w:p w14:paraId="030A3894" w14:textId="77777777" w:rsidR="004F083B" w:rsidRDefault="004F083B" w:rsidP="009277AF">
            <w:pPr>
              <w:pStyle w:val="Compact"/>
            </w:pPr>
            <w:r>
              <w:t>P</w:t>
            </w:r>
          </w:p>
        </w:tc>
        <w:tc>
          <w:tcPr>
            <w:tcW w:w="0" w:type="auto"/>
          </w:tcPr>
          <w:p w14:paraId="3A29357F" w14:textId="77777777" w:rsidR="004F083B" w:rsidRDefault="004F083B" w:rsidP="009277AF">
            <w:pPr>
              <w:pStyle w:val="Compact"/>
            </w:pPr>
            <w:r>
              <w:t>N</w:t>
            </w:r>
          </w:p>
        </w:tc>
        <w:tc>
          <w:tcPr>
            <w:tcW w:w="0" w:type="auto"/>
          </w:tcPr>
          <w:p w14:paraId="59F617AA" w14:textId="77777777" w:rsidR="004F083B" w:rsidRDefault="004F083B" w:rsidP="009277AF">
            <w:pPr>
              <w:pStyle w:val="Compact"/>
            </w:pPr>
            <w:r>
              <w:t>N</w:t>
            </w:r>
          </w:p>
        </w:tc>
        <w:tc>
          <w:tcPr>
            <w:tcW w:w="0" w:type="auto"/>
          </w:tcPr>
          <w:p w14:paraId="50F6AD06" w14:textId="77777777" w:rsidR="004F083B" w:rsidRDefault="004F083B" w:rsidP="009277AF">
            <w:pPr>
              <w:pStyle w:val="Compact"/>
            </w:pPr>
            <w:r>
              <w:t>N</w:t>
            </w:r>
          </w:p>
        </w:tc>
        <w:tc>
          <w:tcPr>
            <w:tcW w:w="0" w:type="auto"/>
          </w:tcPr>
          <w:p w14:paraId="225897F9" w14:textId="77777777" w:rsidR="004F083B" w:rsidRDefault="004F083B" w:rsidP="009277AF">
            <w:pPr>
              <w:pStyle w:val="Compact"/>
            </w:pPr>
            <w:r>
              <w:t>N</w:t>
            </w:r>
          </w:p>
        </w:tc>
      </w:tr>
      <w:tr w:rsidR="004F083B" w14:paraId="658F677A" w14:textId="77777777" w:rsidTr="009277AF">
        <w:tc>
          <w:tcPr>
            <w:tcW w:w="0" w:type="auto"/>
          </w:tcPr>
          <w:p w14:paraId="723E9854" w14:textId="77777777" w:rsidR="004F083B" w:rsidRDefault="004F083B" w:rsidP="009277AF">
            <w:pPr>
              <w:pStyle w:val="Compact"/>
            </w:pPr>
            <w:r>
              <w:t>Maurya 2024 [36,37]</w:t>
            </w:r>
          </w:p>
        </w:tc>
        <w:tc>
          <w:tcPr>
            <w:tcW w:w="0" w:type="auto"/>
          </w:tcPr>
          <w:p w14:paraId="6666BDDB" w14:textId="77777777" w:rsidR="004F083B" w:rsidRDefault="004F083B" w:rsidP="009277AF">
            <w:pPr>
              <w:pStyle w:val="Compact"/>
            </w:pPr>
            <w:r>
              <w:t>CLAIM</w:t>
            </w:r>
          </w:p>
        </w:tc>
        <w:tc>
          <w:tcPr>
            <w:tcW w:w="0" w:type="auto"/>
          </w:tcPr>
          <w:p w14:paraId="0E8E77C4" w14:textId="77777777" w:rsidR="004F083B" w:rsidRDefault="004F083B" w:rsidP="009277AF">
            <w:pPr>
              <w:pStyle w:val="Compact"/>
            </w:pPr>
            <w:r>
              <w:t>P</w:t>
            </w:r>
          </w:p>
        </w:tc>
        <w:tc>
          <w:tcPr>
            <w:tcW w:w="0" w:type="auto"/>
          </w:tcPr>
          <w:p w14:paraId="0A9561B0" w14:textId="77777777" w:rsidR="004F083B" w:rsidRDefault="004F083B" w:rsidP="009277AF">
            <w:pPr>
              <w:pStyle w:val="Compact"/>
            </w:pPr>
            <w:r>
              <w:t>P</w:t>
            </w:r>
          </w:p>
        </w:tc>
        <w:tc>
          <w:tcPr>
            <w:tcW w:w="0" w:type="auto"/>
          </w:tcPr>
          <w:p w14:paraId="1FD15B5B" w14:textId="77777777" w:rsidR="004F083B" w:rsidRDefault="004F083B" w:rsidP="009277AF">
            <w:pPr>
              <w:pStyle w:val="Compact"/>
            </w:pPr>
            <w:r>
              <w:t>P</w:t>
            </w:r>
          </w:p>
        </w:tc>
        <w:tc>
          <w:tcPr>
            <w:tcW w:w="0" w:type="auto"/>
          </w:tcPr>
          <w:p w14:paraId="3DAA714C" w14:textId="77777777" w:rsidR="004F083B" w:rsidRDefault="004F083B" w:rsidP="009277AF">
            <w:pPr>
              <w:pStyle w:val="Compact"/>
            </w:pPr>
            <w:r>
              <w:t>N</w:t>
            </w:r>
          </w:p>
        </w:tc>
        <w:tc>
          <w:tcPr>
            <w:tcW w:w="0" w:type="auto"/>
          </w:tcPr>
          <w:p w14:paraId="4EC95623" w14:textId="77777777" w:rsidR="004F083B" w:rsidRDefault="004F083B" w:rsidP="009277AF">
            <w:pPr>
              <w:pStyle w:val="Compact"/>
            </w:pPr>
            <w:r>
              <w:t>N</w:t>
            </w:r>
          </w:p>
        </w:tc>
        <w:tc>
          <w:tcPr>
            <w:tcW w:w="0" w:type="auto"/>
          </w:tcPr>
          <w:p w14:paraId="1CFA5B47" w14:textId="77777777" w:rsidR="004F083B" w:rsidRDefault="004F083B" w:rsidP="009277AF">
            <w:pPr>
              <w:pStyle w:val="Compact"/>
            </w:pPr>
            <w:r>
              <w:t>N</w:t>
            </w:r>
          </w:p>
        </w:tc>
        <w:tc>
          <w:tcPr>
            <w:tcW w:w="0" w:type="auto"/>
          </w:tcPr>
          <w:p w14:paraId="4B8C6F1C" w14:textId="77777777" w:rsidR="004F083B" w:rsidRDefault="004F083B" w:rsidP="009277AF">
            <w:pPr>
              <w:pStyle w:val="Compact"/>
            </w:pPr>
            <w:r>
              <w:t>N</w:t>
            </w:r>
          </w:p>
        </w:tc>
      </w:tr>
      <w:tr w:rsidR="004F083B" w14:paraId="7EAC063D" w14:textId="77777777" w:rsidTr="009277AF">
        <w:tc>
          <w:tcPr>
            <w:tcW w:w="0" w:type="auto"/>
          </w:tcPr>
          <w:p w14:paraId="49819926" w14:textId="77777777" w:rsidR="004F083B" w:rsidRDefault="004F083B" w:rsidP="009277AF">
            <w:pPr>
              <w:pStyle w:val="Compact"/>
            </w:pPr>
            <w:r>
              <w:t>Guan 2024 [38]</w:t>
            </w:r>
          </w:p>
        </w:tc>
        <w:tc>
          <w:tcPr>
            <w:tcW w:w="0" w:type="auto"/>
          </w:tcPr>
          <w:p w14:paraId="0BDD1AE1" w14:textId="77777777" w:rsidR="004F083B" w:rsidRDefault="004F083B" w:rsidP="009277AF">
            <w:pPr>
              <w:pStyle w:val="Compact"/>
            </w:pPr>
            <w:r>
              <w:t>CLAIM</w:t>
            </w:r>
          </w:p>
        </w:tc>
        <w:tc>
          <w:tcPr>
            <w:tcW w:w="0" w:type="auto"/>
          </w:tcPr>
          <w:p w14:paraId="3C5CD592" w14:textId="77777777" w:rsidR="004F083B" w:rsidRDefault="004F083B" w:rsidP="009277AF">
            <w:pPr>
              <w:pStyle w:val="Compact"/>
            </w:pPr>
            <w:r>
              <w:t>R</w:t>
            </w:r>
          </w:p>
        </w:tc>
        <w:tc>
          <w:tcPr>
            <w:tcW w:w="0" w:type="auto"/>
          </w:tcPr>
          <w:p w14:paraId="507A25D8" w14:textId="77777777" w:rsidR="004F083B" w:rsidRDefault="004F083B" w:rsidP="009277AF">
            <w:pPr>
              <w:pStyle w:val="Compact"/>
            </w:pPr>
            <w:r>
              <w:t>R</w:t>
            </w:r>
          </w:p>
        </w:tc>
        <w:tc>
          <w:tcPr>
            <w:tcW w:w="0" w:type="auto"/>
          </w:tcPr>
          <w:p w14:paraId="790AA735" w14:textId="77777777" w:rsidR="004F083B" w:rsidRDefault="004F083B" w:rsidP="009277AF">
            <w:pPr>
              <w:pStyle w:val="Compact"/>
            </w:pPr>
            <w:r>
              <w:t>R</w:t>
            </w:r>
          </w:p>
        </w:tc>
        <w:tc>
          <w:tcPr>
            <w:tcW w:w="0" w:type="auto"/>
          </w:tcPr>
          <w:p w14:paraId="28BD90FE" w14:textId="77777777" w:rsidR="004F083B" w:rsidRDefault="004F083B" w:rsidP="009277AF">
            <w:pPr>
              <w:pStyle w:val="Compact"/>
            </w:pPr>
            <w:r>
              <w:t>P</w:t>
            </w:r>
          </w:p>
        </w:tc>
        <w:tc>
          <w:tcPr>
            <w:tcW w:w="0" w:type="auto"/>
          </w:tcPr>
          <w:p w14:paraId="0B703A1E" w14:textId="77777777" w:rsidR="004F083B" w:rsidRDefault="004F083B" w:rsidP="009277AF">
            <w:pPr>
              <w:pStyle w:val="Compact"/>
            </w:pPr>
            <w:r>
              <w:t>N</w:t>
            </w:r>
          </w:p>
        </w:tc>
        <w:tc>
          <w:tcPr>
            <w:tcW w:w="0" w:type="auto"/>
          </w:tcPr>
          <w:p w14:paraId="6B723C34" w14:textId="77777777" w:rsidR="004F083B" w:rsidRDefault="004F083B" w:rsidP="009277AF">
            <w:pPr>
              <w:pStyle w:val="Compact"/>
            </w:pPr>
            <w:r>
              <w:t>N</w:t>
            </w:r>
          </w:p>
        </w:tc>
        <w:tc>
          <w:tcPr>
            <w:tcW w:w="0" w:type="auto"/>
          </w:tcPr>
          <w:p w14:paraId="187C96A5" w14:textId="77777777" w:rsidR="004F083B" w:rsidRDefault="004F083B" w:rsidP="009277AF">
            <w:pPr>
              <w:pStyle w:val="Compact"/>
            </w:pPr>
            <w:r>
              <w:t>N</w:t>
            </w:r>
          </w:p>
        </w:tc>
      </w:tr>
      <w:tr w:rsidR="004F083B" w14:paraId="7480B6B3" w14:textId="77777777" w:rsidTr="009277AF">
        <w:tc>
          <w:tcPr>
            <w:tcW w:w="0" w:type="auto"/>
          </w:tcPr>
          <w:p w14:paraId="28784B3F" w14:textId="77777777" w:rsidR="004F083B" w:rsidRDefault="004F083B" w:rsidP="009277AF">
            <w:pPr>
              <w:pStyle w:val="Compact"/>
            </w:pPr>
            <w:r>
              <w:t>Wang Z 2025 [40]</w:t>
            </w:r>
          </w:p>
        </w:tc>
        <w:tc>
          <w:tcPr>
            <w:tcW w:w="0" w:type="auto"/>
          </w:tcPr>
          <w:p w14:paraId="29EB77BF" w14:textId="77777777" w:rsidR="004F083B" w:rsidRDefault="004F083B" w:rsidP="009277AF">
            <w:pPr>
              <w:pStyle w:val="Compact"/>
            </w:pPr>
            <w:r>
              <w:t>CLAIM / STARD-AI</w:t>
            </w:r>
          </w:p>
        </w:tc>
        <w:tc>
          <w:tcPr>
            <w:tcW w:w="0" w:type="auto"/>
          </w:tcPr>
          <w:p w14:paraId="495D9548" w14:textId="77777777" w:rsidR="004F083B" w:rsidRDefault="004F083B" w:rsidP="009277AF">
            <w:pPr>
              <w:pStyle w:val="Compact"/>
            </w:pPr>
            <w:r>
              <w:t>P</w:t>
            </w:r>
          </w:p>
        </w:tc>
        <w:tc>
          <w:tcPr>
            <w:tcW w:w="0" w:type="auto"/>
          </w:tcPr>
          <w:p w14:paraId="2634BC28" w14:textId="77777777" w:rsidR="004F083B" w:rsidRDefault="004F083B" w:rsidP="009277AF">
            <w:pPr>
              <w:pStyle w:val="Compact"/>
            </w:pPr>
            <w:r>
              <w:t>N</w:t>
            </w:r>
          </w:p>
        </w:tc>
        <w:tc>
          <w:tcPr>
            <w:tcW w:w="0" w:type="auto"/>
          </w:tcPr>
          <w:p w14:paraId="50230B91" w14:textId="77777777" w:rsidR="004F083B" w:rsidRDefault="004F083B" w:rsidP="009277AF">
            <w:pPr>
              <w:pStyle w:val="Compact"/>
            </w:pPr>
            <w:r>
              <w:t>N</w:t>
            </w:r>
          </w:p>
        </w:tc>
        <w:tc>
          <w:tcPr>
            <w:tcW w:w="0" w:type="auto"/>
          </w:tcPr>
          <w:p w14:paraId="6B7FACFD" w14:textId="77777777" w:rsidR="004F083B" w:rsidRDefault="004F083B" w:rsidP="009277AF">
            <w:pPr>
              <w:pStyle w:val="Compact"/>
            </w:pPr>
            <w:r>
              <w:t>P</w:t>
            </w:r>
          </w:p>
        </w:tc>
        <w:tc>
          <w:tcPr>
            <w:tcW w:w="0" w:type="auto"/>
          </w:tcPr>
          <w:p w14:paraId="1C1C54A8" w14:textId="77777777" w:rsidR="004F083B" w:rsidRDefault="004F083B" w:rsidP="009277AF">
            <w:pPr>
              <w:pStyle w:val="Compact"/>
            </w:pPr>
            <w:r>
              <w:t>N</w:t>
            </w:r>
          </w:p>
        </w:tc>
        <w:tc>
          <w:tcPr>
            <w:tcW w:w="0" w:type="auto"/>
          </w:tcPr>
          <w:p w14:paraId="05E8767E" w14:textId="77777777" w:rsidR="004F083B" w:rsidRDefault="004F083B" w:rsidP="009277AF">
            <w:pPr>
              <w:pStyle w:val="Compact"/>
            </w:pPr>
            <w:r>
              <w:t>P</w:t>
            </w:r>
          </w:p>
        </w:tc>
        <w:tc>
          <w:tcPr>
            <w:tcW w:w="0" w:type="auto"/>
          </w:tcPr>
          <w:p w14:paraId="421681DC" w14:textId="77777777" w:rsidR="004F083B" w:rsidRDefault="004F083B" w:rsidP="009277AF">
            <w:pPr>
              <w:pStyle w:val="Compact"/>
            </w:pPr>
            <w:r>
              <w:t>N</w:t>
            </w:r>
          </w:p>
        </w:tc>
      </w:tr>
      <w:tr w:rsidR="004F083B" w14:paraId="32A53CAC" w14:textId="77777777" w:rsidTr="009277AF">
        <w:tc>
          <w:tcPr>
            <w:tcW w:w="0" w:type="auto"/>
          </w:tcPr>
          <w:p w14:paraId="08EDF2CF" w14:textId="77777777" w:rsidR="004F083B" w:rsidRDefault="004F083B" w:rsidP="009277AF">
            <w:pPr>
              <w:pStyle w:val="Compact"/>
            </w:pPr>
            <w:r>
              <w:t>Lin 2025 [39]</w:t>
            </w:r>
          </w:p>
        </w:tc>
        <w:tc>
          <w:tcPr>
            <w:tcW w:w="0" w:type="auto"/>
          </w:tcPr>
          <w:p w14:paraId="2B889364" w14:textId="77777777" w:rsidR="004F083B" w:rsidRDefault="004F083B" w:rsidP="009277AF">
            <w:pPr>
              <w:pStyle w:val="Compact"/>
            </w:pPr>
            <w:r>
              <w:t>CLAIM</w:t>
            </w:r>
          </w:p>
        </w:tc>
        <w:tc>
          <w:tcPr>
            <w:tcW w:w="0" w:type="auto"/>
          </w:tcPr>
          <w:p w14:paraId="318B32E7" w14:textId="77777777" w:rsidR="004F083B" w:rsidRDefault="004F083B" w:rsidP="009277AF">
            <w:pPr>
              <w:pStyle w:val="Compact"/>
            </w:pPr>
            <w:r>
              <w:t>N</w:t>
            </w:r>
          </w:p>
        </w:tc>
        <w:tc>
          <w:tcPr>
            <w:tcW w:w="0" w:type="auto"/>
          </w:tcPr>
          <w:p w14:paraId="442C9E03" w14:textId="77777777" w:rsidR="004F083B" w:rsidRDefault="004F083B" w:rsidP="009277AF">
            <w:pPr>
              <w:pStyle w:val="Compact"/>
            </w:pPr>
            <w:r>
              <w:t>P</w:t>
            </w:r>
          </w:p>
        </w:tc>
        <w:tc>
          <w:tcPr>
            <w:tcW w:w="0" w:type="auto"/>
          </w:tcPr>
          <w:p w14:paraId="7EB6A79C" w14:textId="77777777" w:rsidR="004F083B" w:rsidRDefault="004F083B" w:rsidP="009277AF">
            <w:pPr>
              <w:pStyle w:val="Compact"/>
            </w:pPr>
            <w:r>
              <w:t>N</w:t>
            </w:r>
          </w:p>
        </w:tc>
        <w:tc>
          <w:tcPr>
            <w:tcW w:w="0" w:type="auto"/>
          </w:tcPr>
          <w:p w14:paraId="404919A9" w14:textId="77777777" w:rsidR="004F083B" w:rsidRDefault="004F083B" w:rsidP="009277AF">
            <w:pPr>
              <w:pStyle w:val="Compact"/>
            </w:pPr>
            <w:r>
              <w:t>N</w:t>
            </w:r>
          </w:p>
        </w:tc>
        <w:tc>
          <w:tcPr>
            <w:tcW w:w="0" w:type="auto"/>
          </w:tcPr>
          <w:p w14:paraId="4F6A4A53" w14:textId="77777777" w:rsidR="004F083B" w:rsidRDefault="004F083B" w:rsidP="009277AF">
            <w:pPr>
              <w:pStyle w:val="Compact"/>
            </w:pPr>
            <w:r>
              <w:t>N</w:t>
            </w:r>
          </w:p>
        </w:tc>
        <w:tc>
          <w:tcPr>
            <w:tcW w:w="0" w:type="auto"/>
          </w:tcPr>
          <w:p w14:paraId="3BB23B81" w14:textId="77777777" w:rsidR="004F083B" w:rsidRDefault="004F083B" w:rsidP="009277AF">
            <w:pPr>
              <w:pStyle w:val="Compact"/>
            </w:pPr>
            <w:r>
              <w:t>N</w:t>
            </w:r>
          </w:p>
        </w:tc>
        <w:tc>
          <w:tcPr>
            <w:tcW w:w="0" w:type="auto"/>
          </w:tcPr>
          <w:p w14:paraId="3FA1862D" w14:textId="77777777" w:rsidR="004F083B" w:rsidRDefault="004F083B" w:rsidP="009277AF">
            <w:pPr>
              <w:pStyle w:val="Compact"/>
            </w:pPr>
            <w:r>
              <w:t>N</w:t>
            </w:r>
          </w:p>
        </w:tc>
      </w:tr>
      <w:tr w:rsidR="004F083B" w14:paraId="0E137CBF" w14:textId="77777777" w:rsidTr="009277AF">
        <w:tc>
          <w:tcPr>
            <w:tcW w:w="0" w:type="auto"/>
          </w:tcPr>
          <w:p w14:paraId="0815618A" w14:textId="77777777" w:rsidR="004F083B" w:rsidRDefault="004F083B" w:rsidP="009277AF">
            <w:pPr>
              <w:pStyle w:val="Compact"/>
            </w:pPr>
            <w:r>
              <w:t>Matas 2026 [41]</w:t>
            </w:r>
          </w:p>
        </w:tc>
        <w:tc>
          <w:tcPr>
            <w:tcW w:w="0" w:type="auto"/>
          </w:tcPr>
          <w:p w14:paraId="374B9073" w14:textId="77777777" w:rsidR="004F083B" w:rsidRDefault="004F083B" w:rsidP="009277AF">
            <w:pPr>
              <w:pStyle w:val="Compact"/>
            </w:pPr>
            <w:r>
              <w:t>CLAIM / STARD-AI</w:t>
            </w:r>
          </w:p>
        </w:tc>
        <w:tc>
          <w:tcPr>
            <w:tcW w:w="0" w:type="auto"/>
          </w:tcPr>
          <w:p w14:paraId="68F150C9" w14:textId="77777777" w:rsidR="004F083B" w:rsidRDefault="004F083B" w:rsidP="009277AF">
            <w:pPr>
              <w:pStyle w:val="Compact"/>
            </w:pPr>
            <w:r>
              <w:t>P</w:t>
            </w:r>
          </w:p>
        </w:tc>
        <w:tc>
          <w:tcPr>
            <w:tcW w:w="0" w:type="auto"/>
          </w:tcPr>
          <w:p w14:paraId="0CB51407" w14:textId="77777777" w:rsidR="004F083B" w:rsidRDefault="004F083B" w:rsidP="009277AF">
            <w:pPr>
              <w:pStyle w:val="Compact"/>
            </w:pPr>
            <w:r>
              <w:t>N</w:t>
            </w:r>
          </w:p>
        </w:tc>
        <w:tc>
          <w:tcPr>
            <w:tcW w:w="0" w:type="auto"/>
          </w:tcPr>
          <w:p w14:paraId="19CDFE54" w14:textId="77777777" w:rsidR="004F083B" w:rsidRDefault="004F083B" w:rsidP="009277AF">
            <w:pPr>
              <w:pStyle w:val="Compact"/>
            </w:pPr>
            <w:r>
              <w:t>P</w:t>
            </w:r>
          </w:p>
        </w:tc>
        <w:tc>
          <w:tcPr>
            <w:tcW w:w="0" w:type="auto"/>
          </w:tcPr>
          <w:p w14:paraId="0EA28F52" w14:textId="77777777" w:rsidR="004F083B" w:rsidRDefault="004F083B" w:rsidP="009277AF">
            <w:pPr>
              <w:pStyle w:val="Compact"/>
            </w:pPr>
            <w:r>
              <w:t>P</w:t>
            </w:r>
          </w:p>
        </w:tc>
        <w:tc>
          <w:tcPr>
            <w:tcW w:w="0" w:type="auto"/>
          </w:tcPr>
          <w:p w14:paraId="0D60F61D" w14:textId="77777777" w:rsidR="004F083B" w:rsidRDefault="004F083B" w:rsidP="009277AF">
            <w:pPr>
              <w:pStyle w:val="Compact"/>
            </w:pPr>
            <w:r>
              <w:t>P</w:t>
            </w:r>
          </w:p>
        </w:tc>
        <w:tc>
          <w:tcPr>
            <w:tcW w:w="0" w:type="auto"/>
          </w:tcPr>
          <w:p w14:paraId="5BCE6849" w14:textId="77777777" w:rsidR="004F083B" w:rsidRDefault="004F083B" w:rsidP="009277AF">
            <w:pPr>
              <w:pStyle w:val="Compact"/>
            </w:pPr>
            <w:r>
              <w:t>P</w:t>
            </w:r>
          </w:p>
        </w:tc>
        <w:tc>
          <w:tcPr>
            <w:tcW w:w="0" w:type="auto"/>
          </w:tcPr>
          <w:p w14:paraId="1883A9BD" w14:textId="77777777" w:rsidR="004F083B" w:rsidRDefault="004F083B" w:rsidP="009277AF">
            <w:pPr>
              <w:pStyle w:val="Compact"/>
            </w:pPr>
            <w:r>
              <w:t>N</w:t>
            </w:r>
          </w:p>
        </w:tc>
      </w:tr>
      <w:tr w:rsidR="004F083B" w14:paraId="2F3729A3" w14:textId="77777777" w:rsidTr="009277AF">
        <w:tc>
          <w:tcPr>
            <w:tcW w:w="0" w:type="auto"/>
          </w:tcPr>
          <w:p w14:paraId="1CA570FF" w14:textId="77777777" w:rsidR="004F083B" w:rsidRDefault="004F083B" w:rsidP="009277AF">
            <w:pPr>
              <w:pStyle w:val="Compact"/>
            </w:pPr>
            <w:r>
              <w:t>Traini 2024 [45]</w:t>
            </w:r>
          </w:p>
        </w:tc>
        <w:tc>
          <w:tcPr>
            <w:tcW w:w="0" w:type="auto"/>
          </w:tcPr>
          <w:p w14:paraId="11ECB6AA" w14:textId="77777777" w:rsidR="004F083B" w:rsidRDefault="004F083B" w:rsidP="009277AF">
            <w:pPr>
              <w:pStyle w:val="Compact"/>
            </w:pPr>
            <w:r>
              <w:t>CLAIM / STARD-AI</w:t>
            </w:r>
          </w:p>
        </w:tc>
        <w:tc>
          <w:tcPr>
            <w:tcW w:w="0" w:type="auto"/>
          </w:tcPr>
          <w:p w14:paraId="41284AEF" w14:textId="77777777" w:rsidR="004F083B" w:rsidRDefault="004F083B" w:rsidP="009277AF">
            <w:pPr>
              <w:pStyle w:val="Compact"/>
            </w:pPr>
            <w:r>
              <w:t>R</w:t>
            </w:r>
          </w:p>
        </w:tc>
        <w:tc>
          <w:tcPr>
            <w:tcW w:w="0" w:type="auto"/>
          </w:tcPr>
          <w:p w14:paraId="41CF8EFC" w14:textId="77777777" w:rsidR="004F083B" w:rsidRDefault="004F083B" w:rsidP="009277AF">
            <w:pPr>
              <w:pStyle w:val="Compact"/>
            </w:pPr>
            <w:r>
              <w:t>NA</w:t>
            </w:r>
          </w:p>
        </w:tc>
        <w:tc>
          <w:tcPr>
            <w:tcW w:w="0" w:type="auto"/>
          </w:tcPr>
          <w:p w14:paraId="52AD436B" w14:textId="77777777" w:rsidR="004F083B" w:rsidRDefault="004F083B" w:rsidP="009277AF">
            <w:pPr>
              <w:pStyle w:val="Compact"/>
            </w:pPr>
            <w:r>
              <w:t>P</w:t>
            </w:r>
          </w:p>
        </w:tc>
        <w:tc>
          <w:tcPr>
            <w:tcW w:w="0" w:type="auto"/>
          </w:tcPr>
          <w:p w14:paraId="5C0052F6" w14:textId="77777777" w:rsidR="004F083B" w:rsidRDefault="004F083B" w:rsidP="009277AF">
            <w:pPr>
              <w:pStyle w:val="Compact"/>
            </w:pPr>
            <w:r>
              <w:t>N</w:t>
            </w:r>
          </w:p>
        </w:tc>
        <w:tc>
          <w:tcPr>
            <w:tcW w:w="0" w:type="auto"/>
          </w:tcPr>
          <w:p w14:paraId="137B8136" w14:textId="77777777" w:rsidR="004F083B" w:rsidRDefault="004F083B" w:rsidP="009277AF">
            <w:pPr>
              <w:pStyle w:val="Compact"/>
            </w:pPr>
            <w:r>
              <w:t>P</w:t>
            </w:r>
          </w:p>
        </w:tc>
        <w:tc>
          <w:tcPr>
            <w:tcW w:w="0" w:type="auto"/>
          </w:tcPr>
          <w:p w14:paraId="04189FEE" w14:textId="77777777" w:rsidR="004F083B" w:rsidRDefault="004F083B" w:rsidP="009277AF">
            <w:pPr>
              <w:pStyle w:val="Compact"/>
            </w:pPr>
            <w:r>
              <w:t>P</w:t>
            </w:r>
          </w:p>
        </w:tc>
        <w:tc>
          <w:tcPr>
            <w:tcW w:w="0" w:type="auto"/>
          </w:tcPr>
          <w:p w14:paraId="3FBC207D" w14:textId="77777777" w:rsidR="004F083B" w:rsidRDefault="004F083B" w:rsidP="009277AF">
            <w:pPr>
              <w:pStyle w:val="Compact"/>
            </w:pPr>
            <w:r>
              <w:t>N</w:t>
            </w:r>
          </w:p>
        </w:tc>
      </w:tr>
      <w:tr w:rsidR="004F083B" w14:paraId="59DC57FB" w14:textId="77777777" w:rsidTr="009277AF">
        <w:tc>
          <w:tcPr>
            <w:tcW w:w="0" w:type="auto"/>
          </w:tcPr>
          <w:p w14:paraId="72451DF7" w14:textId="77777777" w:rsidR="004F083B" w:rsidRDefault="004F083B" w:rsidP="009277AF">
            <w:pPr>
              <w:pStyle w:val="Compact"/>
            </w:pPr>
            <w:r>
              <w:t>Wang Y 2025 [26]</w:t>
            </w:r>
          </w:p>
        </w:tc>
        <w:tc>
          <w:tcPr>
            <w:tcW w:w="0" w:type="auto"/>
          </w:tcPr>
          <w:p w14:paraId="609B7F12" w14:textId="77777777" w:rsidR="004F083B" w:rsidRDefault="004F083B" w:rsidP="009277AF">
            <w:pPr>
              <w:pStyle w:val="Compact"/>
            </w:pPr>
            <w:r>
              <w:t>CLAIM</w:t>
            </w:r>
          </w:p>
        </w:tc>
        <w:tc>
          <w:tcPr>
            <w:tcW w:w="0" w:type="auto"/>
          </w:tcPr>
          <w:p w14:paraId="4866B692" w14:textId="77777777" w:rsidR="004F083B" w:rsidRDefault="004F083B" w:rsidP="009277AF">
            <w:pPr>
              <w:pStyle w:val="Compact"/>
            </w:pPr>
            <w:r>
              <w:t>R</w:t>
            </w:r>
          </w:p>
        </w:tc>
        <w:tc>
          <w:tcPr>
            <w:tcW w:w="0" w:type="auto"/>
          </w:tcPr>
          <w:p w14:paraId="2776E17F" w14:textId="77777777" w:rsidR="004F083B" w:rsidRDefault="004F083B" w:rsidP="009277AF">
            <w:pPr>
              <w:pStyle w:val="Compact"/>
            </w:pPr>
            <w:r>
              <w:t>N</w:t>
            </w:r>
          </w:p>
        </w:tc>
        <w:tc>
          <w:tcPr>
            <w:tcW w:w="0" w:type="auto"/>
          </w:tcPr>
          <w:p w14:paraId="16B5928A" w14:textId="77777777" w:rsidR="004F083B" w:rsidRDefault="004F083B" w:rsidP="009277AF">
            <w:pPr>
              <w:pStyle w:val="Compact"/>
            </w:pPr>
            <w:r>
              <w:t>R</w:t>
            </w:r>
          </w:p>
        </w:tc>
        <w:tc>
          <w:tcPr>
            <w:tcW w:w="0" w:type="auto"/>
          </w:tcPr>
          <w:p w14:paraId="4EC383F6" w14:textId="77777777" w:rsidR="004F083B" w:rsidRDefault="004F083B" w:rsidP="009277AF">
            <w:pPr>
              <w:pStyle w:val="Compact"/>
            </w:pPr>
            <w:r>
              <w:t>N</w:t>
            </w:r>
          </w:p>
        </w:tc>
        <w:tc>
          <w:tcPr>
            <w:tcW w:w="0" w:type="auto"/>
          </w:tcPr>
          <w:p w14:paraId="3DAA4750" w14:textId="77777777" w:rsidR="004F083B" w:rsidRDefault="004F083B" w:rsidP="009277AF">
            <w:pPr>
              <w:pStyle w:val="Compact"/>
            </w:pPr>
            <w:r>
              <w:t>N</w:t>
            </w:r>
          </w:p>
        </w:tc>
        <w:tc>
          <w:tcPr>
            <w:tcW w:w="0" w:type="auto"/>
          </w:tcPr>
          <w:p w14:paraId="487EA4D3" w14:textId="77777777" w:rsidR="004F083B" w:rsidRDefault="004F083B" w:rsidP="009277AF">
            <w:pPr>
              <w:pStyle w:val="Compact"/>
            </w:pPr>
            <w:r>
              <w:t>N</w:t>
            </w:r>
          </w:p>
        </w:tc>
        <w:tc>
          <w:tcPr>
            <w:tcW w:w="0" w:type="auto"/>
          </w:tcPr>
          <w:p w14:paraId="3D86078C" w14:textId="77777777" w:rsidR="004F083B" w:rsidRDefault="004F083B" w:rsidP="009277AF">
            <w:pPr>
              <w:pStyle w:val="Compact"/>
            </w:pPr>
            <w:r>
              <w:t>P</w:t>
            </w:r>
          </w:p>
        </w:tc>
      </w:tr>
      <w:tr w:rsidR="004F083B" w14:paraId="7E9BFE77" w14:textId="77777777" w:rsidTr="009277AF">
        <w:tc>
          <w:tcPr>
            <w:tcW w:w="0" w:type="auto"/>
          </w:tcPr>
          <w:p w14:paraId="75281504" w14:textId="77777777" w:rsidR="004F083B" w:rsidRDefault="004F083B" w:rsidP="009277AF">
            <w:pPr>
              <w:pStyle w:val="Compact"/>
            </w:pPr>
            <w:r>
              <w:t>Boostani 2026 [27]</w:t>
            </w:r>
          </w:p>
        </w:tc>
        <w:tc>
          <w:tcPr>
            <w:tcW w:w="0" w:type="auto"/>
          </w:tcPr>
          <w:p w14:paraId="1DBB3CAE" w14:textId="77777777" w:rsidR="004F083B" w:rsidRDefault="004F083B" w:rsidP="009277AF">
            <w:pPr>
              <w:pStyle w:val="Compact"/>
            </w:pPr>
            <w:r>
              <w:t>CLAIM / STARD-AI / CLEAR Derm</w:t>
            </w:r>
          </w:p>
        </w:tc>
        <w:tc>
          <w:tcPr>
            <w:tcW w:w="0" w:type="auto"/>
          </w:tcPr>
          <w:p w14:paraId="3313AD5D" w14:textId="77777777" w:rsidR="004F083B" w:rsidRDefault="004F083B" w:rsidP="009277AF">
            <w:pPr>
              <w:pStyle w:val="Compact"/>
            </w:pPr>
            <w:r>
              <w:t>R</w:t>
            </w:r>
          </w:p>
        </w:tc>
        <w:tc>
          <w:tcPr>
            <w:tcW w:w="0" w:type="auto"/>
          </w:tcPr>
          <w:p w14:paraId="14EE8D93" w14:textId="77777777" w:rsidR="004F083B" w:rsidRDefault="004F083B" w:rsidP="009277AF">
            <w:pPr>
              <w:pStyle w:val="Compact"/>
            </w:pPr>
            <w:r>
              <w:t>NA</w:t>
            </w:r>
          </w:p>
        </w:tc>
        <w:tc>
          <w:tcPr>
            <w:tcW w:w="0" w:type="auto"/>
          </w:tcPr>
          <w:p w14:paraId="1EB9EA24" w14:textId="77777777" w:rsidR="004F083B" w:rsidRDefault="004F083B" w:rsidP="009277AF">
            <w:pPr>
              <w:pStyle w:val="Compact"/>
            </w:pPr>
            <w:r>
              <w:t>R</w:t>
            </w:r>
          </w:p>
        </w:tc>
        <w:tc>
          <w:tcPr>
            <w:tcW w:w="0" w:type="auto"/>
          </w:tcPr>
          <w:p w14:paraId="5D582139" w14:textId="77777777" w:rsidR="004F083B" w:rsidRDefault="004F083B" w:rsidP="009277AF">
            <w:pPr>
              <w:pStyle w:val="Compact"/>
            </w:pPr>
            <w:r>
              <w:t>R</w:t>
            </w:r>
          </w:p>
        </w:tc>
        <w:tc>
          <w:tcPr>
            <w:tcW w:w="0" w:type="auto"/>
          </w:tcPr>
          <w:p w14:paraId="18FF5FC0" w14:textId="77777777" w:rsidR="004F083B" w:rsidRDefault="004F083B" w:rsidP="009277AF">
            <w:pPr>
              <w:pStyle w:val="Compact"/>
            </w:pPr>
            <w:r>
              <w:t>R</w:t>
            </w:r>
          </w:p>
        </w:tc>
        <w:tc>
          <w:tcPr>
            <w:tcW w:w="0" w:type="auto"/>
          </w:tcPr>
          <w:p w14:paraId="18090CA3" w14:textId="77777777" w:rsidR="004F083B" w:rsidRDefault="004F083B" w:rsidP="009277AF">
            <w:pPr>
              <w:pStyle w:val="Compact"/>
            </w:pPr>
            <w:r>
              <w:t>P</w:t>
            </w:r>
          </w:p>
        </w:tc>
        <w:tc>
          <w:tcPr>
            <w:tcW w:w="0" w:type="auto"/>
          </w:tcPr>
          <w:p w14:paraId="2E36926C" w14:textId="77777777" w:rsidR="004F083B" w:rsidRDefault="004F083B" w:rsidP="009277AF">
            <w:pPr>
              <w:pStyle w:val="Compact"/>
            </w:pPr>
            <w:r>
              <w:t>R</w:t>
            </w:r>
          </w:p>
        </w:tc>
      </w:tr>
      <w:tr w:rsidR="004F083B" w14:paraId="553E6FBD" w14:textId="77777777" w:rsidTr="009277AF">
        <w:tc>
          <w:tcPr>
            <w:tcW w:w="0" w:type="auto"/>
          </w:tcPr>
          <w:p w14:paraId="417E1524" w14:textId="77777777" w:rsidR="004F083B" w:rsidRDefault="004F083B" w:rsidP="009277AF">
            <w:pPr>
              <w:pStyle w:val="Compact"/>
            </w:pPr>
            <w:r>
              <w:t>Chetla 2025 [42]</w:t>
            </w:r>
          </w:p>
        </w:tc>
        <w:tc>
          <w:tcPr>
            <w:tcW w:w="0" w:type="auto"/>
          </w:tcPr>
          <w:p w14:paraId="1CFDCDF0" w14:textId="77777777" w:rsidR="004F083B" w:rsidRDefault="004F083B" w:rsidP="009277AF">
            <w:pPr>
              <w:pStyle w:val="Compact"/>
            </w:pPr>
            <w:r>
              <w:t>CLAIM / STARD-AI</w:t>
            </w:r>
          </w:p>
        </w:tc>
        <w:tc>
          <w:tcPr>
            <w:tcW w:w="0" w:type="auto"/>
          </w:tcPr>
          <w:p w14:paraId="4FD22B15" w14:textId="77777777" w:rsidR="004F083B" w:rsidRDefault="004F083B" w:rsidP="009277AF">
            <w:pPr>
              <w:pStyle w:val="Compact"/>
            </w:pPr>
            <w:r>
              <w:t>R</w:t>
            </w:r>
          </w:p>
        </w:tc>
        <w:tc>
          <w:tcPr>
            <w:tcW w:w="0" w:type="auto"/>
          </w:tcPr>
          <w:p w14:paraId="4CCB95A0" w14:textId="77777777" w:rsidR="004F083B" w:rsidRDefault="004F083B" w:rsidP="009277AF">
            <w:pPr>
              <w:pStyle w:val="Compact"/>
            </w:pPr>
            <w:r>
              <w:t>NA</w:t>
            </w:r>
          </w:p>
        </w:tc>
        <w:tc>
          <w:tcPr>
            <w:tcW w:w="0" w:type="auto"/>
          </w:tcPr>
          <w:p w14:paraId="39380287" w14:textId="77777777" w:rsidR="004F083B" w:rsidRDefault="004F083B" w:rsidP="009277AF">
            <w:pPr>
              <w:pStyle w:val="Compact"/>
            </w:pPr>
            <w:r>
              <w:t>R</w:t>
            </w:r>
          </w:p>
        </w:tc>
        <w:tc>
          <w:tcPr>
            <w:tcW w:w="0" w:type="auto"/>
          </w:tcPr>
          <w:p w14:paraId="34C5C1FF" w14:textId="77777777" w:rsidR="004F083B" w:rsidRDefault="004F083B" w:rsidP="009277AF">
            <w:pPr>
              <w:pStyle w:val="Compact"/>
            </w:pPr>
            <w:r>
              <w:t>R</w:t>
            </w:r>
          </w:p>
        </w:tc>
        <w:tc>
          <w:tcPr>
            <w:tcW w:w="0" w:type="auto"/>
          </w:tcPr>
          <w:p w14:paraId="21B01C05" w14:textId="77777777" w:rsidR="004F083B" w:rsidRDefault="004F083B" w:rsidP="009277AF">
            <w:pPr>
              <w:pStyle w:val="Compact"/>
            </w:pPr>
            <w:r>
              <w:t>P</w:t>
            </w:r>
          </w:p>
        </w:tc>
        <w:tc>
          <w:tcPr>
            <w:tcW w:w="0" w:type="auto"/>
          </w:tcPr>
          <w:p w14:paraId="7C2FB11F" w14:textId="77777777" w:rsidR="004F083B" w:rsidRDefault="004F083B" w:rsidP="009277AF">
            <w:pPr>
              <w:pStyle w:val="Compact"/>
            </w:pPr>
            <w:r>
              <w:t>P</w:t>
            </w:r>
          </w:p>
        </w:tc>
        <w:tc>
          <w:tcPr>
            <w:tcW w:w="0" w:type="auto"/>
          </w:tcPr>
          <w:p w14:paraId="4CAAF323" w14:textId="77777777" w:rsidR="004F083B" w:rsidRDefault="004F083B" w:rsidP="009277AF">
            <w:pPr>
              <w:pStyle w:val="Compact"/>
            </w:pPr>
            <w:r>
              <w:t>N</w:t>
            </w:r>
          </w:p>
        </w:tc>
      </w:tr>
      <w:tr w:rsidR="004F083B" w14:paraId="289679AF" w14:textId="77777777" w:rsidTr="009277AF">
        <w:tc>
          <w:tcPr>
            <w:tcW w:w="0" w:type="auto"/>
          </w:tcPr>
          <w:p w14:paraId="57518053" w14:textId="77777777" w:rsidR="004F083B" w:rsidRDefault="004F083B" w:rsidP="009277AF">
            <w:pPr>
              <w:pStyle w:val="Compact"/>
            </w:pPr>
            <w:r>
              <w:lastRenderedPageBreak/>
              <w:t>Yan 2025 [43]</w:t>
            </w:r>
          </w:p>
        </w:tc>
        <w:tc>
          <w:tcPr>
            <w:tcW w:w="0" w:type="auto"/>
          </w:tcPr>
          <w:p w14:paraId="6CB4C1BF" w14:textId="77777777" w:rsidR="004F083B" w:rsidRDefault="004F083B" w:rsidP="009277AF">
            <w:pPr>
              <w:pStyle w:val="Compact"/>
            </w:pPr>
            <w:r>
              <w:t>CLAIM</w:t>
            </w:r>
          </w:p>
        </w:tc>
        <w:tc>
          <w:tcPr>
            <w:tcW w:w="0" w:type="auto"/>
          </w:tcPr>
          <w:p w14:paraId="6D79B52B" w14:textId="77777777" w:rsidR="004F083B" w:rsidRDefault="004F083B" w:rsidP="009277AF">
            <w:pPr>
              <w:pStyle w:val="Compact"/>
            </w:pPr>
            <w:r>
              <w:t>R</w:t>
            </w:r>
          </w:p>
        </w:tc>
        <w:tc>
          <w:tcPr>
            <w:tcW w:w="0" w:type="auto"/>
          </w:tcPr>
          <w:p w14:paraId="71282B54" w14:textId="77777777" w:rsidR="004F083B" w:rsidRDefault="004F083B" w:rsidP="009277AF">
            <w:pPr>
              <w:pStyle w:val="Compact"/>
            </w:pPr>
            <w:r>
              <w:t>P</w:t>
            </w:r>
          </w:p>
        </w:tc>
        <w:tc>
          <w:tcPr>
            <w:tcW w:w="0" w:type="auto"/>
          </w:tcPr>
          <w:p w14:paraId="2D132755" w14:textId="77777777" w:rsidR="004F083B" w:rsidRDefault="004F083B" w:rsidP="009277AF">
            <w:pPr>
              <w:pStyle w:val="Compact"/>
            </w:pPr>
            <w:r>
              <w:t>R</w:t>
            </w:r>
          </w:p>
        </w:tc>
        <w:tc>
          <w:tcPr>
            <w:tcW w:w="0" w:type="auto"/>
          </w:tcPr>
          <w:p w14:paraId="52D8BE6C" w14:textId="77777777" w:rsidR="004F083B" w:rsidRDefault="004F083B" w:rsidP="009277AF">
            <w:pPr>
              <w:pStyle w:val="Compact"/>
            </w:pPr>
            <w:r>
              <w:t>N</w:t>
            </w:r>
          </w:p>
        </w:tc>
        <w:tc>
          <w:tcPr>
            <w:tcW w:w="0" w:type="auto"/>
          </w:tcPr>
          <w:p w14:paraId="600E0734" w14:textId="77777777" w:rsidR="004F083B" w:rsidRDefault="004F083B" w:rsidP="009277AF">
            <w:pPr>
              <w:pStyle w:val="Compact"/>
            </w:pPr>
            <w:r>
              <w:t>N</w:t>
            </w:r>
          </w:p>
        </w:tc>
        <w:tc>
          <w:tcPr>
            <w:tcW w:w="0" w:type="auto"/>
          </w:tcPr>
          <w:p w14:paraId="15374B28" w14:textId="77777777" w:rsidR="004F083B" w:rsidRDefault="004F083B" w:rsidP="009277AF">
            <w:pPr>
              <w:pStyle w:val="Compact"/>
            </w:pPr>
            <w:r>
              <w:t>N</w:t>
            </w:r>
          </w:p>
        </w:tc>
        <w:tc>
          <w:tcPr>
            <w:tcW w:w="0" w:type="auto"/>
          </w:tcPr>
          <w:p w14:paraId="054AFB47" w14:textId="77777777" w:rsidR="004F083B" w:rsidRDefault="004F083B" w:rsidP="009277AF">
            <w:pPr>
              <w:pStyle w:val="Compact"/>
            </w:pPr>
            <w:r>
              <w:t>P</w:t>
            </w:r>
          </w:p>
        </w:tc>
      </w:tr>
    </w:tbl>
    <w:p w14:paraId="2FC6EC77" w14:textId="77777777" w:rsidR="004F083B" w:rsidRDefault="004F083B" w:rsidP="004F083B">
      <w:pPr>
        <w:pStyle w:val="Textkrper"/>
      </w:pPr>
      <w:r>
        <w:t>R, reported; P, partially reported; N, not reported; NA, not applicable (no training was performed on the evaluation data, so no partition exists). Domain totals across the twenty-eight studies: data source and provenance R 14 / P 13 / N 1; partitioning level explicitly stated R 6 / P 11 / N 8 / NA 3; model, framework and version R 8 / P 15 / N 5; operating threshold and how selected R 5 / P 6 / N 17; accuracy metrics with confidence intervals R 2 / P 11 / N 15; participant flow and exclusions R 4 / P 6 / N 18; fairness (phototype and subtype reporting) R 3 / P 5 / N 20.</w:t>
      </w:r>
    </w:p>
    <w:p w14:paraId="7D6A6C6A" w14:textId="77777777" w:rsidR="004F083B" w:rsidRDefault="004F083B" w:rsidP="004F083B">
      <w:pPr>
        <w:pStyle w:val="Textkrper"/>
      </w:pPr>
      <w:r>
        <w:rPr>
          <w:b/>
          <w:bCs/>
        </w:rPr>
        <w:t>Table S5.</w:t>
      </w:r>
      <w:r>
        <w:t xml:space="preserve"> Full extracted variables for all twenty-eight included studies</w:t>
      </w:r>
    </w:p>
    <w:p w14:paraId="76CE20E1" w14:textId="77777777" w:rsidR="004F083B" w:rsidRDefault="004F083B" w:rsidP="004F083B">
      <w:pPr>
        <w:pStyle w:val="Textkrper"/>
      </w:pPr>
      <w:r>
        <w:t>Where a source does not report a variable the cell reads “not reported”. No value is imputed. For Wang S-Q 2020 [19] the full text was obtained but Tables 1 and 2 could not be rendered, so its per-class development-set denominators are absent while its reader-set values are verified; this is the sole exception to full-text data verification (Amendment 11). The report previously carried here on the basis of its abstract and metadata has been excluded (Amendment 17). Skin phototype is reported by only four studies, and where reported the cohorts are confined to Fitzpatrick II–IV. This table is new at the first revision; the originally submitted version contained a column list and an instruction to complete it.</w:t>
      </w:r>
    </w:p>
    <w:tbl>
      <w:tblPr>
        <w:tblStyle w:val="Table"/>
        <w:tblW w:w="5000" w:type="pct"/>
        <w:tblInd w:w="-5" w:type="dxa"/>
        <w:tblLook w:val="0020" w:firstRow="1" w:lastRow="0" w:firstColumn="0" w:lastColumn="0" w:noHBand="0" w:noVBand="0"/>
      </w:tblPr>
      <w:tblGrid>
        <w:gridCol w:w="849"/>
        <w:gridCol w:w="346"/>
        <w:gridCol w:w="920"/>
        <w:gridCol w:w="1058"/>
        <w:gridCol w:w="1024"/>
        <w:gridCol w:w="1029"/>
        <w:gridCol w:w="1095"/>
        <w:gridCol w:w="919"/>
        <w:gridCol w:w="1156"/>
        <w:gridCol w:w="964"/>
        <w:gridCol w:w="920"/>
        <w:gridCol w:w="982"/>
        <w:gridCol w:w="1001"/>
        <w:gridCol w:w="1048"/>
        <w:gridCol w:w="830"/>
        <w:gridCol w:w="1252"/>
      </w:tblGrid>
      <w:tr w:rsidR="004F083B" w14:paraId="4046B6F2"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5CD05A0A" w14:textId="77777777" w:rsidR="004F083B" w:rsidRDefault="004F083B" w:rsidP="009277AF">
            <w:pPr>
              <w:pStyle w:val="Compact"/>
            </w:pPr>
            <w:r>
              <w:rPr>
                <w:b/>
                <w:bCs/>
              </w:rPr>
              <w:t>Study [ref]</w:t>
            </w:r>
          </w:p>
        </w:tc>
        <w:tc>
          <w:tcPr>
            <w:tcW w:w="0" w:type="auto"/>
          </w:tcPr>
          <w:p w14:paraId="401B06AD" w14:textId="77777777" w:rsidR="004F083B" w:rsidRDefault="004F083B" w:rsidP="009277AF">
            <w:pPr>
              <w:pStyle w:val="Compact"/>
            </w:pPr>
            <w:r>
              <w:rPr>
                <w:b/>
                <w:bCs/>
              </w:rPr>
              <w:t>Tier</w:t>
            </w:r>
          </w:p>
        </w:tc>
        <w:tc>
          <w:tcPr>
            <w:tcW w:w="0" w:type="auto"/>
          </w:tcPr>
          <w:p w14:paraId="67DBFAE7" w14:textId="77777777" w:rsidR="004F083B" w:rsidRDefault="004F083B" w:rsidP="009277AF">
            <w:pPr>
              <w:pStyle w:val="Compact"/>
            </w:pPr>
            <w:r>
              <w:rPr>
                <w:b/>
                <w:bCs/>
              </w:rPr>
              <w:t>Country and setting</w:t>
            </w:r>
          </w:p>
        </w:tc>
        <w:tc>
          <w:tcPr>
            <w:tcW w:w="0" w:type="auto"/>
          </w:tcPr>
          <w:p w14:paraId="7D356ADF" w14:textId="77777777" w:rsidR="004F083B" w:rsidRDefault="004F083B" w:rsidP="009277AF">
            <w:pPr>
              <w:pStyle w:val="Compact"/>
            </w:pPr>
            <w:r>
              <w:rPr>
                <w:b/>
                <w:bCs/>
              </w:rPr>
              <w:t>Design</w:t>
            </w:r>
          </w:p>
        </w:tc>
        <w:tc>
          <w:tcPr>
            <w:tcW w:w="0" w:type="auto"/>
          </w:tcPr>
          <w:p w14:paraId="0551EFFE" w14:textId="77777777" w:rsidR="004F083B" w:rsidRDefault="004F083B" w:rsidP="009277AF">
            <w:pPr>
              <w:pStyle w:val="Compact"/>
            </w:pPr>
            <w:r>
              <w:rPr>
                <w:b/>
                <w:bCs/>
              </w:rPr>
              <w:t>Device</w:t>
            </w:r>
          </w:p>
        </w:tc>
        <w:tc>
          <w:tcPr>
            <w:tcW w:w="0" w:type="auto"/>
          </w:tcPr>
          <w:p w14:paraId="337083DE" w14:textId="77777777" w:rsidR="004F083B" w:rsidRDefault="004F083B" w:rsidP="009277AF">
            <w:pPr>
              <w:pStyle w:val="Compact"/>
            </w:pPr>
            <w:r>
              <w:rPr>
                <w:b/>
                <w:bCs/>
              </w:rPr>
              <w:t>Software and version</w:t>
            </w:r>
          </w:p>
        </w:tc>
        <w:tc>
          <w:tcPr>
            <w:tcW w:w="0" w:type="auto"/>
          </w:tcPr>
          <w:p w14:paraId="7E7FB602" w14:textId="77777777" w:rsidR="004F083B" w:rsidRDefault="004F083B" w:rsidP="009277AF">
            <w:pPr>
              <w:pStyle w:val="Compact"/>
            </w:pPr>
            <w:r>
              <w:rPr>
                <w:b/>
                <w:bCs/>
              </w:rPr>
              <w:t>Dataset size</w:t>
            </w:r>
          </w:p>
        </w:tc>
        <w:tc>
          <w:tcPr>
            <w:tcW w:w="0" w:type="auto"/>
          </w:tcPr>
          <w:p w14:paraId="04766D2E" w14:textId="77777777" w:rsidR="004F083B" w:rsidRDefault="004F083B" w:rsidP="009277AF">
            <w:pPr>
              <w:pStyle w:val="Compact"/>
            </w:pPr>
            <w:r>
              <w:rPr>
                <w:b/>
                <w:bCs/>
              </w:rPr>
              <w:t>Partitioning level</w:t>
            </w:r>
          </w:p>
        </w:tc>
        <w:tc>
          <w:tcPr>
            <w:tcW w:w="0" w:type="auto"/>
          </w:tcPr>
          <w:p w14:paraId="4E473A54" w14:textId="77777777" w:rsidR="004F083B" w:rsidRDefault="004F083B" w:rsidP="009277AF">
            <w:pPr>
              <w:pStyle w:val="Compact"/>
            </w:pPr>
            <w:r>
              <w:rPr>
                <w:b/>
                <w:bCs/>
              </w:rPr>
              <w:t>Reference standard</w:t>
            </w:r>
          </w:p>
        </w:tc>
        <w:tc>
          <w:tcPr>
            <w:tcW w:w="0" w:type="auto"/>
          </w:tcPr>
          <w:p w14:paraId="1D958056" w14:textId="77777777" w:rsidR="004F083B" w:rsidRDefault="004F083B" w:rsidP="009277AF">
            <w:pPr>
              <w:pStyle w:val="Compact"/>
            </w:pPr>
            <w:r>
              <w:rPr>
                <w:b/>
                <w:bCs/>
              </w:rPr>
              <w:t>Validation</w:t>
            </w:r>
          </w:p>
        </w:tc>
        <w:tc>
          <w:tcPr>
            <w:tcW w:w="0" w:type="auto"/>
          </w:tcPr>
          <w:p w14:paraId="0B69123A" w14:textId="77777777" w:rsidR="004F083B" w:rsidRDefault="004F083B" w:rsidP="009277AF">
            <w:pPr>
              <w:pStyle w:val="Compact"/>
            </w:pPr>
            <w:r>
              <w:rPr>
                <w:b/>
                <w:bCs/>
              </w:rPr>
              <w:t>Unit of analysis</w:t>
            </w:r>
          </w:p>
        </w:tc>
        <w:tc>
          <w:tcPr>
            <w:tcW w:w="0" w:type="auto"/>
          </w:tcPr>
          <w:p w14:paraId="58ECEA46" w14:textId="77777777" w:rsidR="004F083B" w:rsidRDefault="004F083B" w:rsidP="009277AF">
            <w:pPr>
              <w:pStyle w:val="Compact"/>
            </w:pPr>
            <w:r>
              <w:rPr>
                <w:b/>
                <w:bCs/>
              </w:rPr>
              <w:t>Comparison class</w:t>
            </w:r>
          </w:p>
        </w:tc>
        <w:tc>
          <w:tcPr>
            <w:tcW w:w="0" w:type="auto"/>
          </w:tcPr>
          <w:p w14:paraId="13E469E8" w14:textId="77777777" w:rsidR="004F083B" w:rsidRDefault="004F083B" w:rsidP="009277AF">
            <w:pPr>
              <w:pStyle w:val="Compact"/>
            </w:pPr>
            <w:r>
              <w:rPr>
                <w:b/>
                <w:bCs/>
              </w:rPr>
              <w:t>Operating threshold</w:t>
            </w:r>
          </w:p>
        </w:tc>
        <w:tc>
          <w:tcPr>
            <w:tcW w:w="0" w:type="auto"/>
          </w:tcPr>
          <w:p w14:paraId="3CBFA107" w14:textId="77777777" w:rsidR="004F083B" w:rsidRDefault="004F083B" w:rsidP="009277AF">
            <w:pPr>
              <w:pStyle w:val="Compact"/>
            </w:pPr>
            <w:r>
              <w:rPr>
                <w:b/>
                <w:bCs/>
              </w:rPr>
              <w:t>Skin phototype</w:t>
            </w:r>
          </w:p>
        </w:tc>
        <w:tc>
          <w:tcPr>
            <w:tcW w:w="0" w:type="auto"/>
          </w:tcPr>
          <w:p w14:paraId="1E9168C7" w14:textId="77777777" w:rsidR="004F083B" w:rsidRDefault="004F083B" w:rsidP="009277AF">
            <w:pPr>
              <w:pStyle w:val="Compact"/>
            </w:pPr>
            <w:r>
              <w:rPr>
                <w:b/>
                <w:bCs/>
              </w:rPr>
              <w:t>Two-by-two counts</w:t>
            </w:r>
          </w:p>
        </w:tc>
        <w:tc>
          <w:tcPr>
            <w:tcW w:w="0" w:type="auto"/>
          </w:tcPr>
          <w:p w14:paraId="4B6D6EF6" w14:textId="77777777" w:rsidR="004F083B" w:rsidRDefault="004F083B" w:rsidP="009277AF">
            <w:pPr>
              <w:pStyle w:val="Compact"/>
            </w:pPr>
            <w:r>
              <w:rPr>
                <w:b/>
                <w:bCs/>
              </w:rPr>
              <w:t>BCC subtype and mixed histology</w:t>
            </w:r>
          </w:p>
        </w:tc>
      </w:tr>
      <w:tr w:rsidR="004F083B" w14:paraId="5686CFF6" w14:textId="77777777" w:rsidTr="009277AF">
        <w:tc>
          <w:tcPr>
            <w:tcW w:w="0" w:type="auto"/>
          </w:tcPr>
          <w:p w14:paraId="73E54B1C" w14:textId="77777777" w:rsidR="004F083B" w:rsidRDefault="004F083B" w:rsidP="009277AF">
            <w:pPr>
              <w:pStyle w:val="Compact"/>
            </w:pPr>
            <w:r>
              <w:t>Kefel 2016 [31]</w:t>
            </w:r>
          </w:p>
        </w:tc>
        <w:tc>
          <w:tcPr>
            <w:tcW w:w="0" w:type="auto"/>
          </w:tcPr>
          <w:p w14:paraId="3E7F7246" w14:textId="77777777" w:rsidR="004F083B" w:rsidRDefault="004F083B" w:rsidP="009277AF">
            <w:pPr>
              <w:pStyle w:val="Compact"/>
            </w:pPr>
            <w:r>
              <w:t>2</w:t>
            </w:r>
          </w:p>
        </w:tc>
        <w:tc>
          <w:tcPr>
            <w:tcW w:w="0" w:type="auto"/>
          </w:tcPr>
          <w:p w14:paraId="3A4FC012" w14:textId="77777777" w:rsidR="004F083B" w:rsidRDefault="004F083B" w:rsidP="009277AF">
            <w:pPr>
              <w:pStyle w:val="Compact"/>
            </w:pPr>
            <w:r>
              <w:t>USA; two private dermatology practices</w:t>
            </w:r>
          </w:p>
        </w:tc>
        <w:tc>
          <w:tcPr>
            <w:tcW w:w="0" w:type="auto"/>
          </w:tcPr>
          <w:p w14:paraId="208847CF" w14:textId="77777777" w:rsidR="004F083B" w:rsidRDefault="004F083B" w:rsidP="009277AF">
            <w:pPr>
              <w:pStyle w:val="Compact"/>
            </w:pPr>
            <w:r>
              <w:t>Retrospective, two-site image archive</w:t>
            </w:r>
          </w:p>
        </w:tc>
        <w:tc>
          <w:tcPr>
            <w:tcW w:w="0" w:type="auto"/>
          </w:tcPr>
          <w:p w14:paraId="27379ECD" w14:textId="77777777" w:rsidR="004F083B" w:rsidRDefault="004F083B" w:rsidP="009277AF">
            <w:pPr>
              <w:pStyle w:val="Compact"/>
            </w:pPr>
            <w:r>
              <w:t>3Gen DermLite Fluid (polarisation state stated inconsistently)</w:t>
            </w:r>
          </w:p>
        </w:tc>
        <w:tc>
          <w:tcPr>
            <w:tcW w:w="0" w:type="auto"/>
          </w:tcPr>
          <w:p w14:paraId="1BD3E6B5" w14:textId="77777777" w:rsidR="004F083B" w:rsidRDefault="004F083B" w:rsidP="009277AF">
            <w:pPr>
              <w:pStyle w:val="Compact"/>
            </w:pPr>
            <w:r>
              <w:t>SAS PROC LOGISTIC; version not reported</w:t>
            </w:r>
          </w:p>
        </w:tc>
        <w:tc>
          <w:tcPr>
            <w:tcW w:w="0" w:type="auto"/>
          </w:tcPr>
          <w:p w14:paraId="2B466521" w14:textId="77777777" w:rsidR="004F083B" w:rsidRDefault="004F083B" w:rsidP="009277AF">
            <w:pPr>
              <w:pStyle w:val="Compact"/>
            </w:pPr>
            <w:r>
              <w:t>Patients not reported; 354 development images (100 biopsy-proven BCC, 254 benign mimics) plus a separate 1,024-image test set of unstated composition</w:t>
            </w:r>
          </w:p>
        </w:tc>
        <w:tc>
          <w:tcPr>
            <w:tcW w:w="0" w:type="auto"/>
          </w:tcPr>
          <w:p w14:paraId="46A25F61" w14:textId="77777777" w:rsidR="004F083B" w:rsidRDefault="004F083B" w:rsidP="009277AF">
            <w:pPr>
              <w:pStyle w:val="Compact"/>
            </w:pPr>
            <w:r>
              <w:t>Lesion (leave-one-out)</w:t>
            </w:r>
          </w:p>
        </w:tc>
        <w:tc>
          <w:tcPr>
            <w:tcW w:w="0" w:type="auto"/>
          </w:tcPr>
          <w:p w14:paraId="5E31F583" w14:textId="77777777" w:rsidR="004F083B" w:rsidRDefault="004F083B" w:rsidP="009277AF">
            <w:pPr>
              <w:pStyle w:val="Compact"/>
            </w:pPr>
            <w:r>
              <w:t>Biopsy for the 100 development BCC; verification of the test set not described</w:t>
            </w:r>
          </w:p>
        </w:tc>
        <w:tc>
          <w:tcPr>
            <w:tcW w:w="0" w:type="auto"/>
          </w:tcPr>
          <w:p w14:paraId="3DA4844C" w14:textId="77777777" w:rsidR="004F083B" w:rsidRDefault="004F083B" w:rsidP="009277AF">
            <w:pPr>
              <w:pStyle w:val="Compact"/>
            </w:pPr>
            <w:r>
              <w:t>Internal only</w:t>
            </w:r>
          </w:p>
        </w:tc>
        <w:tc>
          <w:tcPr>
            <w:tcW w:w="0" w:type="auto"/>
          </w:tcPr>
          <w:p w14:paraId="6B742C0D" w14:textId="77777777" w:rsidR="004F083B" w:rsidRDefault="004F083B" w:rsidP="009277AF">
            <w:pPr>
              <w:pStyle w:val="Compact"/>
            </w:pPr>
            <w:r>
              <w:t>Lesion</w:t>
            </w:r>
          </w:p>
        </w:tc>
        <w:tc>
          <w:tcPr>
            <w:tcW w:w="0" w:type="auto"/>
          </w:tcPr>
          <w:p w14:paraId="62CAE3C2" w14:textId="77777777" w:rsidR="004F083B" w:rsidRDefault="004F083B" w:rsidP="009277AF">
            <w:pPr>
              <w:pStyle w:val="Compact"/>
            </w:pPr>
            <w:r>
              <w:t>BCC vs mixed benign mimics</w:t>
            </w:r>
          </w:p>
        </w:tc>
        <w:tc>
          <w:tcPr>
            <w:tcW w:w="0" w:type="auto"/>
          </w:tcPr>
          <w:p w14:paraId="1C907F31" w14:textId="77777777" w:rsidR="004F083B" w:rsidRDefault="004F083B" w:rsidP="009277AF">
            <w:pPr>
              <w:pStyle w:val="Compact"/>
            </w:pPr>
            <w:r>
              <w:t>Not reported</w:t>
            </w:r>
          </w:p>
        </w:tc>
        <w:tc>
          <w:tcPr>
            <w:tcW w:w="0" w:type="auto"/>
          </w:tcPr>
          <w:p w14:paraId="6E6C3BFC" w14:textId="77777777" w:rsidR="004F083B" w:rsidRDefault="004F083B" w:rsidP="009277AF">
            <w:pPr>
              <w:pStyle w:val="Compact"/>
            </w:pPr>
            <w:r>
              <w:t>Not reported</w:t>
            </w:r>
          </w:p>
        </w:tc>
        <w:tc>
          <w:tcPr>
            <w:tcW w:w="0" w:type="auto"/>
          </w:tcPr>
          <w:p w14:paraId="494633CC" w14:textId="77777777" w:rsidR="004F083B" w:rsidRDefault="004F083B" w:rsidP="009277AF">
            <w:pPr>
              <w:pStyle w:val="Compact"/>
            </w:pPr>
            <w:r>
              <w:t>Not derivable for the 1,024-image analysis</w:t>
            </w:r>
          </w:p>
        </w:tc>
        <w:tc>
          <w:tcPr>
            <w:tcW w:w="0" w:type="auto"/>
          </w:tcPr>
          <w:p w14:paraId="253DFFB0" w14:textId="77777777" w:rsidR="004F083B" w:rsidRDefault="004F083B" w:rsidP="009277AF">
            <w:pPr>
              <w:pStyle w:val="Compact"/>
            </w:pPr>
            <w:r>
              <w:t>Not reported</w:t>
            </w:r>
          </w:p>
        </w:tc>
      </w:tr>
      <w:tr w:rsidR="004F083B" w14:paraId="4B37ED58" w14:textId="77777777" w:rsidTr="009277AF">
        <w:tc>
          <w:tcPr>
            <w:tcW w:w="0" w:type="auto"/>
          </w:tcPr>
          <w:p w14:paraId="0CE50615" w14:textId="77777777" w:rsidR="004F083B" w:rsidRDefault="004F083B" w:rsidP="009277AF">
            <w:pPr>
              <w:pStyle w:val="Compact"/>
            </w:pPr>
            <w:r>
              <w:t>Wang S-Q 2020 [19]</w:t>
            </w:r>
          </w:p>
        </w:tc>
        <w:tc>
          <w:tcPr>
            <w:tcW w:w="0" w:type="auto"/>
          </w:tcPr>
          <w:p w14:paraId="492714D1" w14:textId="77777777" w:rsidR="004F083B" w:rsidRDefault="004F083B" w:rsidP="009277AF">
            <w:pPr>
              <w:pStyle w:val="Compact"/>
            </w:pPr>
            <w:r>
              <w:t>1</w:t>
            </w:r>
          </w:p>
        </w:tc>
        <w:tc>
          <w:tcPr>
            <w:tcW w:w="0" w:type="auto"/>
          </w:tcPr>
          <w:p w14:paraId="7B5670CF" w14:textId="77777777" w:rsidR="004F083B" w:rsidRDefault="004F083B" w:rsidP="009277AF">
            <w:pPr>
              <w:pStyle w:val="Compact"/>
            </w:pPr>
            <w:r>
              <w:t>China; single tertiary centre (Beijing)</w:t>
            </w:r>
          </w:p>
        </w:tc>
        <w:tc>
          <w:tcPr>
            <w:tcW w:w="0" w:type="auto"/>
          </w:tcPr>
          <w:p w14:paraId="3E32C211" w14:textId="77777777" w:rsidR="004F083B" w:rsidRDefault="004F083B" w:rsidP="009277AF">
            <w:pPr>
              <w:pStyle w:val="Compact"/>
            </w:pPr>
            <w:r>
              <w:t>Prospective consecutive collection</w:t>
            </w:r>
          </w:p>
        </w:tc>
        <w:tc>
          <w:tcPr>
            <w:tcW w:w="0" w:type="auto"/>
          </w:tcPr>
          <w:p w14:paraId="3C4BCC3C" w14:textId="77777777" w:rsidR="004F083B" w:rsidRDefault="004F083B" w:rsidP="009277AF">
            <w:pPr>
              <w:pStyle w:val="Compact"/>
            </w:pPr>
            <w:r>
              <w:t>MoleMax HD 1.0</w:t>
            </w:r>
          </w:p>
        </w:tc>
        <w:tc>
          <w:tcPr>
            <w:tcW w:w="0" w:type="auto"/>
          </w:tcPr>
          <w:p w14:paraId="42E6ED44" w14:textId="77777777" w:rsidR="004F083B" w:rsidRDefault="004F083B" w:rsidP="009277AF">
            <w:pPr>
              <w:pStyle w:val="Compact"/>
            </w:pPr>
            <w:r>
              <w:t>Framework not named; SAS 9.4</w:t>
            </w:r>
          </w:p>
        </w:tc>
        <w:tc>
          <w:tcPr>
            <w:tcW w:w="0" w:type="auto"/>
          </w:tcPr>
          <w:p w14:paraId="302930E1" w14:textId="77777777" w:rsidR="004F083B" w:rsidRDefault="004F083B" w:rsidP="009277AF">
            <w:pPr>
              <w:pStyle w:val="Compact"/>
            </w:pPr>
            <w:r>
              <w:t>7,192 images; reader set 70 images (10 BCC)</w:t>
            </w:r>
          </w:p>
        </w:tc>
        <w:tc>
          <w:tcPr>
            <w:tcW w:w="0" w:type="auto"/>
          </w:tcPr>
          <w:p w14:paraId="37450626" w14:textId="77777777" w:rsidR="004F083B" w:rsidRDefault="004F083B" w:rsidP="009277AF">
            <w:pPr>
              <w:pStyle w:val="Compact"/>
            </w:pPr>
            <w:r>
              <w:t>Patient level (explicit)</w:t>
            </w:r>
          </w:p>
        </w:tc>
        <w:tc>
          <w:tcPr>
            <w:tcW w:w="0" w:type="auto"/>
          </w:tcPr>
          <w:p w14:paraId="6E09B48C" w14:textId="77777777" w:rsidR="004F083B" w:rsidRDefault="004F083B" w:rsidP="009277AF">
            <w:pPr>
              <w:pStyle w:val="Compact"/>
            </w:pPr>
            <w:r>
              <w:t>Histopathology for all BCC; expert consensus otherwise</w:t>
            </w:r>
          </w:p>
        </w:tc>
        <w:tc>
          <w:tcPr>
            <w:tcW w:w="0" w:type="auto"/>
          </w:tcPr>
          <w:p w14:paraId="05604969" w14:textId="77777777" w:rsidR="004F083B" w:rsidRDefault="004F083B" w:rsidP="009277AF">
            <w:pPr>
              <w:pStyle w:val="Compact"/>
            </w:pPr>
            <w:r>
              <w:t>Internal (10-fold CV) + patient-disjoint reader set</w:t>
            </w:r>
          </w:p>
        </w:tc>
        <w:tc>
          <w:tcPr>
            <w:tcW w:w="0" w:type="auto"/>
          </w:tcPr>
          <w:p w14:paraId="59ED0002" w14:textId="77777777" w:rsidR="004F083B" w:rsidRDefault="004F083B" w:rsidP="009277AF">
            <w:pPr>
              <w:pStyle w:val="Compact"/>
            </w:pPr>
            <w:r>
              <w:t>Image</w:t>
            </w:r>
          </w:p>
        </w:tc>
        <w:tc>
          <w:tcPr>
            <w:tcW w:w="0" w:type="auto"/>
          </w:tcPr>
          <w:p w14:paraId="742635C6" w14:textId="77777777" w:rsidR="004F083B" w:rsidRDefault="004F083B" w:rsidP="009277AF">
            <w:pPr>
              <w:pStyle w:val="Compact"/>
            </w:pPr>
            <w:r>
              <w:t>Multiclass, 4 classes</w:t>
            </w:r>
          </w:p>
        </w:tc>
        <w:tc>
          <w:tcPr>
            <w:tcW w:w="0" w:type="auto"/>
          </w:tcPr>
          <w:p w14:paraId="78E9E017" w14:textId="77777777" w:rsidR="004F083B" w:rsidRDefault="004F083B" w:rsidP="009277AF">
            <w:pPr>
              <w:pStyle w:val="Compact"/>
            </w:pPr>
            <w:r>
              <w:t>Argmax; none tuned</w:t>
            </w:r>
          </w:p>
        </w:tc>
        <w:tc>
          <w:tcPr>
            <w:tcW w:w="0" w:type="auto"/>
          </w:tcPr>
          <w:p w14:paraId="3F46D99A" w14:textId="77777777" w:rsidR="004F083B" w:rsidRDefault="004F083B" w:rsidP="009277AF">
            <w:pPr>
              <w:pStyle w:val="Compact"/>
            </w:pPr>
            <w:r>
              <w:t>All Fitzpatrick IV</w:t>
            </w:r>
          </w:p>
        </w:tc>
        <w:tc>
          <w:tcPr>
            <w:tcW w:w="0" w:type="auto"/>
          </w:tcPr>
          <w:p w14:paraId="1C16BD8B" w14:textId="77777777" w:rsidR="004F083B" w:rsidRDefault="004F083B" w:rsidP="009277AF">
            <w:pPr>
              <w:pStyle w:val="Compact"/>
            </w:pPr>
            <w:r>
              <w:t>Reader set TP 8, FP 0, FN 2, TN 60</w:t>
            </w:r>
          </w:p>
        </w:tc>
        <w:tc>
          <w:tcPr>
            <w:tcW w:w="0" w:type="auto"/>
          </w:tcPr>
          <w:p w14:paraId="2F7233BF" w14:textId="77777777" w:rsidR="004F083B" w:rsidRDefault="004F083B" w:rsidP="009277AF">
            <w:pPr>
              <w:pStyle w:val="Compact"/>
            </w:pPr>
            <w:r>
              <w:t>Not reported</w:t>
            </w:r>
          </w:p>
        </w:tc>
      </w:tr>
      <w:tr w:rsidR="004F083B" w14:paraId="4A09A9E6" w14:textId="77777777" w:rsidTr="009277AF">
        <w:tc>
          <w:tcPr>
            <w:tcW w:w="0" w:type="auto"/>
          </w:tcPr>
          <w:p w14:paraId="3B992355" w14:textId="77777777" w:rsidR="004F083B" w:rsidRDefault="004F083B" w:rsidP="009277AF">
            <w:pPr>
              <w:pStyle w:val="Compact"/>
            </w:pPr>
            <w:r>
              <w:t>Zhu 2021 [30]</w:t>
            </w:r>
          </w:p>
        </w:tc>
        <w:tc>
          <w:tcPr>
            <w:tcW w:w="0" w:type="auto"/>
          </w:tcPr>
          <w:p w14:paraId="7CED4FF6" w14:textId="77777777" w:rsidR="004F083B" w:rsidRDefault="004F083B" w:rsidP="009277AF">
            <w:pPr>
              <w:pStyle w:val="Compact"/>
            </w:pPr>
            <w:r>
              <w:t>1</w:t>
            </w:r>
          </w:p>
        </w:tc>
        <w:tc>
          <w:tcPr>
            <w:tcW w:w="0" w:type="auto"/>
          </w:tcPr>
          <w:p w14:paraId="372199A3" w14:textId="77777777" w:rsidR="004F083B" w:rsidRDefault="004F083B" w:rsidP="009277AF">
            <w:pPr>
              <w:pStyle w:val="Compact"/>
            </w:pPr>
            <w:r>
              <w:t>China; single tertiary centre (Beijing)</w:t>
            </w:r>
          </w:p>
        </w:tc>
        <w:tc>
          <w:tcPr>
            <w:tcW w:w="0" w:type="auto"/>
          </w:tcPr>
          <w:p w14:paraId="1F0FD311" w14:textId="77777777" w:rsidR="004F083B" w:rsidRDefault="004F083B" w:rsidP="009277AF">
            <w:pPr>
              <w:pStyle w:val="Compact"/>
            </w:pPr>
            <w:r>
              <w:t>Retrospective curated database extraction</w:t>
            </w:r>
          </w:p>
        </w:tc>
        <w:tc>
          <w:tcPr>
            <w:tcW w:w="0" w:type="auto"/>
          </w:tcPr>
          <w:p w14:paraId="3D20E647" w14:textId="77777777" w:rsidR="004F083B" w:rsidRDefault="004F083B" w:rsidP="009277AF">
            <w:pPr>
              <w:pStyle w:val="Compact"/>
            </w:pPr>
            <w:r>
              <w:t>MoleMax HD 1.0, single operator</w:t>
            </w:r>
          </w:p>
        </w:tc>
        <w:tc>
          <w:tcPr>
            <w:tcW w:w="0" w:type="auto"/>
          </w:tcPr>
          <w:p w14:paraId="322F06FD" w14:textId="77777777" w:rsidR="004F083B" w:rsidRDefault="004F083B" w:rsidP="009277AF">
            <w:pPr>
              <w:pStyle w:val="Compact"/>
            </w:pPr>
            <w:r>
              <w:t xml:space="preserve">PyTorch (version not reported); scikit-learn 0.22.2; </w:t>
            </w:r>
            <w:r>
              <w:lastRenderedPageBreak/>
              <w:t>NumPy 1.16.4</w:t>
            </w:r>
          </w:p>
        </w:tc>
        <w:tc>
          <w:tcPr>
            <w:tcW w:w="0" w:type="auto"/>
          </w:tcPr>
          <w:p w14:paraId="512BDF8A" w14:textId="77777777" w:rsidR="004F083B" w:rsidRDefault="004F083B" w:rsidP="009277AF">
            <w:pPr>
              <w:pStyle w:val="Compact"/>
            </w:pPr>
            <w:r>
              <w:lastRenderedPageBreak/>
              <w:t xml:space="preserve">13,603 images / 2,538 patients (BCC 487 / 107); reader set </w:t>
            </w:r>
            <w:r>
              <w:lastRenderedPageBreak/>
              <w:t>200 cases (25 BCC)</w:t>
            </w:r>
          </w:p>
        </w:tc>
        <w:tc>
          <w:tcPr>
            <w:tcW w:w="0" w:type="auto"/>
          </w:tcPr>
          <w:p w14:paraId="1B2BA3DA" w14:textId="77777777" w:rsidR="004F083B" w:rsidRDefault="004F083B" w:rsidP="009277AF">
            <w:pPr>
              <w:pStyle w:val="Compact"/>
            </w:pPr>
            <w:r>
              <w:lastRenderedPageBreak/>
              <w:t>Not reported for the development set</w:t>
            </w:r>
          </w:p>
        </w:tc>
        <w:tc>
          <w:tcPr>
            <w:tcW w:w="0" w:type="auto"/>
          </w:tcPr>
          <w:p w14:paraId="74399931" w14:textId="77777777" w:rsidR="004F083B" w:rsidRDefault="004F083B" w:rsidP="009277AF">
            <w:pPr>
              <w:pStyle w:val="Compact"/>
            </w:pPr>
            <w:r>
              <w:t xml:space="preserve">Histopathology for all BCC; two-dermatologist </w:t>
            </w:r>
            <w:r>
              <w:lastRenderedPageBreak/>
              <w:t>consensus otherwise</w:t>
            </w:r>
          </w:p>
        </w:tc>
        <w:tc>
          <w:tcPr>
            <w:tcW w:w="0" w:type="auto"/>
          </w:tcPr>
          <w:p w14:paraId="60B6D314" w14:textId="77777777" w:rsidR="004F083B" w:rsidRDefault="004F083B" w:rsidP="009277AF">
            <w:pPr>
              <w:pStyle w:val="Compact"/>
            </w:pPr>
            <w:r>
              <w:lastRenderedPageBreak/>
              <w:t>Internal only</w:t>
            </w:r>
          </w:p>
        </w:tc>
        <w:tc>
          <w:tcPr>
            <w:tcW w:w="0" w:type="auto"/>
          </w:tcPr>
          <w:p w14:paraId="60CC7DDB" w14:textId="77777777" w:rsidR="004F083B" w:rsidRDefault="004F083B" w:rsidP="009277AF">
            <w:pPr>
              <w:pStyle w:val="Compact"/>
            </w:pPr>
            <w:r>
              <w:t>Image; case for the reader set</w:t>
            </w:r>
          </w:p>
        </w:tc>
        <w:tc>
          <w:tcPr>
            <w:tcW w:w="0" w:type="auto"/>
          </w:tcPr>
          <w:p w14:paraId="2005215D" w14:textId="77777777" w:rsidR="004F083B" w:rsidRDefault="004F083B" w:rsidP="009277AF">
            <w:pPr>
              <w:pStyle w:val="Compact"/>
            </w:pPr>
            <w:r>
              <w:t>Multiclass, 14 then 8 classes</w:t>
            </w:r>
          </w:p>
        </w:tc>
        <w:tc>
          <w:tcPr>
            <w:tcW w:w="0" w:type="auto"/>
          </w:tcPr>
          <w:p w14:paraId="7FDDA859" w14:textId="77777777" w:rsidR="004F083B" w:rsidRDefault="004F083B" w:rsidP="009277AF">
            <w:pPr>
              <w:pStyle w:val="Compact"/>
            </w:pPr>
            <w:r>
              <w:t>Argmax</w:t>
            </w:r>
          </w:p>
        </w:tc>
        <w:tc>
          <w:tcPr>
            <w:tcW w:w="0" w:type="auto"/>
          </w:tcPr>
          <w:p w14:paraId="75906E0B" w14:textId="77777777" w:rsidR="004F083B" w:rsidRDefault="004F083B" w:rsidP="009277AF">
            <w:pPr>
              <w:pStyle w:val="Compact"/>
            </w:pPr>
            <w:r>
              <w:t>Fitzpatrick III–IV only</w:t>
            </w:r>
          </w:p>
        </w:tc>
        <w:tc>
          <w:tcPr>
            <w:tcW w:w="0" w:type="auto"/>
          </w:tcPr>
          <w:p w14:paraId="40DA84D2" w14:textId="77777777" w:rsidR="004F083B" w:rsidRDefault="004F083B" w:rsidP="009277AF">
            <w:pPr>
              <w:pStyle w:val="Compact"/>
            </w:pPr>
            <w:r>
              <w:t>Reader set TP 22, FP 1, FN 3, TN 174</w:t>
            </w:r>
          </w:p>
        </w:tc>
        <w:tc>
          <w:tcPr>
            <w:tcW w:w="0" w:type="auto"/>
          </w:tcPr>
          <w:p w14:paraId="1A264AA0" w14:textId="77777777" w:rsidR="004F083B" w:rsidRDefault="004F083B" w:rsidP="009277AF">
            <w:pPr>
              <w:pStyle w:val="Compact"/>
            </w:pPr>
            <w:r>
              <w:t>Not reported</w:t>
            </w:r>
          </w:p>
        </w:tc>
      </w:tr>
      <w:tr w:rsidR="004F083B" w14:paraId="7E71E2C1" w14:textId="77777777" w:rsidTr="009277AF">
        <w:tc>
          <w:tcPr>
            <w:tcW w:w="0" w:type="auto"/>
          </w:tcPr>
          <w:p w14:paraId="6FC7CB39" w14:textId="77777777" w:rsidR="004F083B" w:rsidRDefault="004F083B" w:rsidP="009277AF">
            <w:pPr>
              <w:pStyle w:val="Compact"/>
            </w:pPr>
            <w:r>
              <w:t>Mei 2025 [32]</w:t>
            </w:r>
          </w:p>
        </w:tc>
        <w:tc>
          <w:tcPr>
            <w:tcW w:w="0" w:type="auto"/>
          </w:tcPr>
          <w:p w14:paraId="5ECC2E69" w14:textId="77777777" w:rsidR="004F083B" w:rsidRDefault="004F083B" w:rsidP="009277AF">
            <w:pPr>
              <w:pStyle w:val="Compact"/>
            </w:pPr>
            <w:r>
              <w:t>1</w:t>
            </w:r>
          </w:p>
        </w:tc>
        <w:tc>
          <w:tcPr>
            <w:tcW w:w="0" w:type="auto"/>
          </w:tcPr>
          <w:p w14:paraId="5A1D50C7" w14:textId="77777777" w:rsidR="004F083B" w:rsidRDefault="004F083B" w:rsidP="009277AF">
            <w:pPr>
              <w:pStyle w:val="Compact"/>
            </w:pPr>
            <w:r>
              <w:t>China; three hospitals + ISIC</w:t>
            </w:r>
          </w:p>
        </w:tc>
        <w:tc>
          <w:tcPr>
            <w:tcW w:w="0" w:type="auto"/>
          </w:tcPr>
          <w:p w14:paraId="31B0CBF1" w14:textId="77777777" w:rsidR="004F083B" w:rsidRDefault="004F083B" w:rsidP="009277AF">
            <w:pPr>
              <w:pStyle w:val="Compact"/>
            </w:pPr>
            <w:r>
              <w:t>Prospective hospital cohort + retrospective archive</w:t>
            </w:r>
          </w:p>
        </w:tc>
        <w:tc>
          <w:tcPr>
            <w:tcW w:w="0" w:type="auto"/>
          </w:tcPr>
          <w:p w14:paraId="668CBABC" w14:textId="77777777" w:rsidR="004F083B" w:rsidRDefault="004F083B" w:rsidP="009277AF">
            <w:pPr>
              <w:pStyle w:val="Compact"/>
            </w:pPr>
            <w:r>
              <w:t>Dermoscopy and smartphone cameras; models not reported</w:t>
            </w:r>
          </w:p>
        </w:tc>
        <w:tc>
          <w:tcPr>
            <w:tcW w:w="0" w:type="auto"/>
          </w:tcPr>
          <w:p w14:paraId="3FE4A480" w14:textId="77777777" w:rsidR="004F083B" w:rsidRDefault="004F083B" w:rsidP="009277AF">
            <w:pPr>
              <w:pStyle w:val="Compact"/>
            </w:pPr>
            <w:r>
              <w:t>PyTorch 1.10 and 1.13.1; CUDA 11.2/12.0; Python 3.7.16; R 4.3.2</w:t>
            </w:r>
          </w:p>
        </w:tc>
        <w:tc>
          <w:tcPr>
            <w:tcW w:w="0" w:type="auto"/>
          </w:tcPr>
          <w:p w14:paraId="4187930C" w14:textId="77777777" w:rsidR="004F083B" w:rsidRDefault="004F083B" w:rsidP="009277AF">
            <w:pPr>
              <w:pStyle w:val="Compact"/>
            </w:pPr>
            <w:r>
              <w:t>5,572 ISIC records; independent cohort 707 patients</w:t>
            </w:r>
          </w:p>
        </w:tc>
        <w:tc>
          <w:tcPr>
            <w:tcW w:w="0" w:type="auto"/>
          </w:tcPr>
          <w:p w14:paraId="09211751" w14:textId="77777777" w:rsidR="004F083B" w:rsidRDefault="004F083B" w:rsidP="009277AF">
            <w:pPr>
              <w:pStyle w:val="Compact"/>
            </w:pPr>
            <w:r>
              <w:t>Patient level (stated)</w:t>
            </w:r>
          </w:p>
        </w:tc>
        <w:tc>
          <w:tcPr>
            <w:tcW w:w="0" w:type="auto"/>
          </w:tcPr>
          <w:p w14:paraId="55883DBD" w14:textId="77777777" w:rsidR="004F083B" w:rsidRDefault="004F083B" w:rsidP="009277AF">
            <w:pPr>
              <w:pStyle w:val="Compact"/>
            </w:pPr>
            <w:r>
              <w:t>Histopathology for the 707-patient cohort; ISIC labels for training/test</w:t>
            </w:r>
          </w:p>
        </w:tc>
        <w:tc>
          <w:tcPr>
            <w:tcW w:w="0" w:type="auto"/>
          </w:tcPr>
          <w:p w14:paraId="66B56827" w14:textId="77777777" w:rsidR="004F083B" w:rsidRDefault="004F083B" w:rsidP="009277AF">
            <w:pPr>
              <w:pStyle w:val="Compact"/>
            </w:pPr>
            <w:r>
              <w:t>Internal + independent prospective cohort</w:t>
            </w:r>
          </w:p>
        </w:tc>
        <w:tc>
          <w:tcPr>
            <w:tcW w:w="0" w:type="auto"/>
          </w:tcPr>
          <w:p w14:paraId="5869A0F8" w14:textId="77777777" w:rsidR="004F083B" w:rsidRDefault="004F083B" w:rsidP="009277AF">
            <w:pPr>
              <w:pStyle w:val="Compact"/>
            </w:pPr>
            <w:r>
              <w:t>Patient</w:t>
            </w:r>
          </w:p>
        </w:tc>
        <w:tc>
          <w:tcPr>
            <w:tcW w:w="0" w:type="auto"/>
          </w:tcPr>
          <w:p w14:paraId="67512D26" w14:textId="77777777" w:rsidR="004F083B" w:rsidRDefault="004F083B" w:rsidP="009277AF">
            <w:pPr>
              <w:pStyle w:val="Compact"/>
            </w:pPr>
            <w:r>
              <w:t>BCC vs a single mimic (seborrhoeic keratosis)</w:t>
            </w:r>
          </w:p>
        </w:tc>
        <w:tc>
          <w:tcPr>
            <w:tcW w:w="0" w:type="auto"/>
          </w:tcPr>
          <w:p w14:paraId="303DE997" w14:textId="77777777" w:rsidR="004F083B" w:rsidRDefault="004F083B" w:rsidP="009277AF">
            <w:pPr>
              <w:pStyle w:val="Compact"/>
            </w:pPr>
            <w:r>
              <w:t>Not reported</w:t>
            </w:r>
          </w:p>
        </w:tc>
        <w:tc>
          <w:tcPr>
            <w:tcW w:w="0" w:type="auto"/>
          </w:tcPr>
          <w:p w14:paraId="52371714" w14:textId="77777777" w:rsidR="004F083B" w:rsidRDefault="004F083B" w:rsidP="009277AF">
            <w:pPr>
              <w:pStyle w:val="Compact"/>
            </w:pPr>
            <w:r>
              <w:t>Not reported</w:t>
            </w:r>
          </w:p>
        </w:tc>
        <w:tc>
          <w:tcPr>
            <w:tcW w:w="0" w:type="auto"/>
          </w:tcPr>
          <w:p w14:paraId="267D3036" w14:textId="77777777" w:rsidR="004F083B" w:rsidRDefault="004F083B" w:rsidP="009277AF">
            <w:pPr>
              <w:pStyle w:val="Compact"/>
            </w:pPr>
            <w:r>
              <w:t>Not derivable (positive class inconsistent across cohorts)</w:t>
            </w:r>
          </w:p>
        </w:tc>
        <w:tc>
          <w:tcPr>
            <w:tcW w:w="0" w:type="auto"/>
          </w:tcPr>
          <w:p w14:paraId="2BAF4835" w14:textId="77777777" w:rsidR="004F083B" w:rsidRDefault="004F083B" w:rsidP="009277AF">
            <w:pPr>
              <w:pStyle w:val="Compact"/>
            </w:pPr>
            <w:r>
              <w:t>Not reported</w:t>
            </w:r>
          </w:p>
        </w:tc>
      </w:tr>
      <w:tr w:rsidR="004F083B" w14:paraId="2D9F0A5D" w14:textId="77777777" w:rsidTr="009277AF">
        <w:tc>
          <w:tcPr>
            <w:tcW w:w="0" w:type="auto"/>
          </w:tcPr>
          <w:p w14:paraId="72150D95" w14:textId="77777777" w:rsidR="004F083B" w:rsidRDefault="004F083B" w:rsidP="009277AF">
            <w:pPr>
              <w:pStyle w:val="Compact"/>
            </w:pPr>
            <w:r>
              <w:t>Ünal 2025 [44]</w:t>
            </w:r>
          </w:p>
        </w:tc>
        <w:tc>
          <w:tcPr>
            <w:tcW w:w="0" w:type="auto"/>
          </w:tcPr>
          <w:p w14:paraId="2CB6F68E" w14:textId="77777777" w:rsidR="004F083B" w:rsidRDefault="004F083B" w:rsidP="009277AF">
            <w:pPr>
              <w:pStyle w:val="Compact"/>
            </w:pPr>
            <w:r>
              <w:t>1</w:t>
            </w:r>
          </w:p>
        </w:tc>
        <w:tc>
          <w:tcPr>
            <w:tcW w:w="0" w:type="auto"/>
          </w:tcPr>
          <w:p w14:paraId="021D6EF2" w14:textId="77777777" w:rsidR="004F083B" w:rsidRDefault="004F083B" w:rsidP="009277AF">
            <w:pPr>
              <w:pStyle w:val="Compact"/>
            </w:pPr>
            <w:r>
              <w:t>Türkiye; dermatology clinics</w:t>
            </w:r>
          </w:p>
        </w:tc>
        <w:tc>
          <w:tcPr>
            <w:tcW w:w="0" w:type="auto"/>
          </w:tcPr>
          <w:p w14:paraId="3E35E6B9" w14:textId="77777777" w:rsidR="004F083B" w:rsidRDefault="004F083B" w:rsidP="009277AF">
            <w:pPr>
              <w:pStyle w:val="Compact"/>
            </w:pPr>
            <w:r>
              <w:t>Comparative accuracy study; design not stated</w:t>
            </w:r>
          </w:p>
        </w:tc>
        <w:tc>
          <w:tcPr>
            <w:tcW w:w="0" w:type="auto"/>
          </w:tcPr>
          <w:p w14:paraId="34E11283" w14:textId="77777777" w:rsidR="004F083B" w:rsidRDefault="004F083B" w:rsidP="009277AF">
            <w:pPr>
              <w:pStyle w:val="Compact"/>
            </w:pPr>
            <w:r>
              <w:t>Camera and dermatoscope not reported</w:t>
            </w:r>
          </w:p>
        </w:tc>
        <w:tc>
          <w:tcPr>
            <w:tcW w:w="0" w:type="auto"/>
          </w:tcPr>
          <w:p w14:paraId="39900B20" w14:textId="77777777" w:rsidR="004F083B" w:rsidRDefault="004F083B" w:rsidP="009277AF">
            <w:pPr>
              <w:pStyle w:val="Compact"/>
            </w:pPr>
            <w:r>
              <w:t>ChatGPT-4o; API version and query date not reported</w:t>
            </w:r>
          </w:p>
        </w:tc>
        <w:tc>
          <w:tcPr>
            <w:tcW w:w="0" w:type="auto"/>
          </w:tcPr>
          <w:p w14:paraId="660794CD" w14:textId="77777777" w:rsidR="004F083B" w:rsidRDefault="004F083B" w:rsidP="009277AF">
            <w:pPr>
              <w:pStyle w:val="Compact"/>
            </w:pPr>
            <w:r>
              <w:t>90 patients, one lesion each</w:t>
            </w:r>
          </w:p>
        </w:tc>
        <w:tc>
          <w:tcPr>
            <w:tcW w:w="0" w:type="auto"/>
          </w:tcPr>
          <w:p w14:paraId="4BE475EE" w14:textId="77777777" w:rsidR="004F083B" w:rsidRDefault="004F083B" w:rsidP="009277AF">
            <w:pPr>
              <w:pStyle w:val="Compact"/>
            </w:pPr>
            <w:r>
              <w:t>Not applicable</w:t>
            </w:r>
          </w:p>
        </w:tc>
        <w:tc>
          <w:tcPr>
            <w:tcW w:w="0" w:type="auto"/>
          </w:tcPr>
          <w:p w14:paraId="168D1629" w14:textId="77777777" w:rsidR="004F083B" w:rsidRDefault="004F083B" w:rsidP="009277AF">
            <w:pPr>
              <w:pStyle w:val="Compact"/>
            </w:pPr>
            <w:r>
              <w:t>Histopathology alone</w:t>
            </w:r>
          </w:p>
        </w:tc>
        <w:tc>
          <w:tcPr>
            <w:tcW w:w="0" w:type="auto"/>
          </w:tcPr>
          <w:p w14:paraId="3D97EF8C" w14:textId="77777777" w:rsidR="004F083B" w:rsidRDefault="004F083B" w:rsidP="009277AF">
            <w:pPr>
              <w:pStyle w:val="Compact"/>
            </w:pPr>
            <w:r>
              <w:t>Single evaluation cohort</w:t>
            </w:r>
          </w:p>
        </w:tc>
        <w:tc>
          <w:tcPr>
            <w:tcW w:w="0" w:type="auto"/>
          </w:tcPr>
          <w:p w14:paraId="08CDA0BC" w14:textId="77777777" w:rsidR="004F083B" w:rsidRDefault="004F083B" w:rsidP="009277AF">
            <w:pPr>
              <w:pStyle w:val="Compact"/>
            </w:pPr>
            <w:r>
              <w:t>Patient/lesion</w:t>
            </w:r>
          </w:p>
        </w:tc>
        <w:tc>
          <w:tcPr>
            <w:tcW w:w="0" w:type="auto"/>
          </w:tcPr>
          <w:p w14:paraId="539BFBBA" w14:textId="77777777" w:rsidR="004F083B" w:rsidRDefault="004F083B" w:rsidP="009277AF">
            <w:pPr>
              <w:pStyle w:val="Compact"/>
            </w:pPr>
            <w:r>
              <w:t>Multiclass free-text diagnosis</w:t>
            </w:r>
          </w:p>
        </w:tc>
        <w:tc>
          <w:tcPr>
            <w:tcW w:w="0" w:type="auto"/>
          </w:tcPr>
          <w:p w14:paraId="2214E796" w14:textId="77777777" w:rsidR="004F083B" w:rsidRDefault="004F083B" w:rsidP="009277AF">
            <w:pPr>
              <w:pStyle w:val="Compact"/>
            </w:pPr>
            <w:r>
              <w:t>Not applicable</w:t>
            </w:r>
          </w:p>
        </w:tc>
        <w:tc>
          <w:tcPr>
            <w:tcW w:w="0" w:type="auto"/>
          </w:tcPr>
          <w:p w14:paraId="1705373E" w14:textId="77777777" w:rsidR="004F083B" w:rsidRDefault="004F083B" w:rsidP="009277AF">
            <w:pPr>
              <w:pStyle w:val="Compact"/>
            </w:pPr>
            <w:r>
              <w:t>Not reported</w:t>
            </w:r>
          </w:p>
        </w:tc>
        <w:tc>
          <w:tcPr>
            <w:tcW w:w="0" w:type="auto"/>
          </w:tcPr>
          <w:p w14:paraId="3E24FF85" w14:textId="77777777" w:rsidR="004F083B" w:rsidRDefault="004F083B" w:rsidP="009277AF">
            <w:pPr>
              <w:pStyle w:val="Compact"/>
            </w:pPr>
            <w:r>
              <w:t>Not derivable</w:t>
            </w:r>
          </w:p>
        </w:tc>
        <w:tc>
          <w:tcPr>
            <w:tcW w:w="0" w:type="auto"/>
          </w:tcPr>
          <w:p w14:paraId="2C6B5B6C" w14:textId="77777777" w:rsidR="004F083B" w:rsidRDefault="004F083B" w:rsidP="009277AF">
            <w:pPr>
              <w:pStyle w:val="Compact"/>
            </w:pPr>
            <w:r>
              <w:t>Not reported</w:t>
            </w:r>
          </w:p>
        </w:tc>
      </w:tr>
      <w:tr w:rsidR="004F083B" w14:paraId="60D19FA0" w14:textId="77777777" w:rsidTr="009277AF">
        <w:tc>
          <w:tcPr>
            <w:tcW w:w="0" w:type="auto"/>
          </w:tcPr>
          <w:p w14:paraId="495D5A3E" w14:textId="77777777" w:rsidR="004F083B" w:rsidRDefault="004F083B" w:rsidP="009277AF">
            <w:pPr>
              <w:pStyle w:val="Compact"/>
            </w:pPr>
            <w:r>
              <w:t>Campanella 2022 [47]</w:t>
            </w:r>
          </w:p>
        </w:tc>
        <w:tc>
          <w:tcPr>
            <w:tcW w:w="0" w:type="auto"/>
          </w:tcPr>
          <w:p w14:paraId="1D5BC8CE" w14:textId="77777777" w:rsidR="004F083B" w:rsidRDefault="004F083B" w:rsidP="009277AF">
            <w:pPr>
              <w:pStyle w:val="Compact"/>
            </w:pPr>
            <w:r>
              <w:t>1</w:t>
            </w:r>
          </w:p>
        </w:tc>
        <w:tc>
          <w:tcPr>
            <w:tcW w:w="0" w:type="auto"/>
          </w:tcPr>
          <w:p w14:paraId="653336DD" w14:textId="77777777" w:rsidR="004F083B" w:rsidRDefault="004F083B" w:rsidP="009277AF">
            <w:pPr>
              <w:pStyle w:val="Compact"/>
            </w:pPr>
            <w:r>
              <w:t>USA (MSKCC) + Italy + Australia</w:t>
            </w:r>
          </w:p>
        </w:tc>
        <w:tc>
          <w:tcPr>
            <w:tcW w:w="0" w:type="auto"/>
          </w:tcPr>
          <w:p w14:paraId="78CCA6AE" w14:textId="77777777" w:rsidR="004F083B" w:rsidRDefault="004F083B" w:rsidP="009277AF">
            <w:pPr>
              <w:pStyle w:val="Compact"/>
            </w:pPr>
            <w:r>
              <w:t>Retrospective; consecutive enrolment stated</w:t>
            </w:r>
          </w:p>
        </w:tc>
        <w:tc>
          <w:tcPr>
            <w:tcW w:w="0" w:type="auto"/>
          </w:tcPr>
          <w:p w14:paraId="5E235EB7" w14:textId="77777777" w:rsidR="004F083B" w:rsidRDefault="004F083B" w:rsidP="009277AF">
            <w:pPr>
              <w:pStyle w:val="Compact"/>
            </w:pPr>
            <w:r>
              <w:t>VivaScope 1500 and 3000 (Caliber I.D.)</w:t>
            </w:r>
          </w:p>
        </w:tc>
        <w:tc>
          <w:tcPr>
            <w:tcW w:w="0" w:type="auto"/>
          </w:tcPr>
          <w:p w14:paraId="0DF575EA" w14:textId="77777777" w:rsidR="004F083B" w:rsidRDefault="004F083B" w:rsidP="009277AF">
            <w:pPr>
              <w:pStyle w:val="Compact"/>
            </w:pPr>
            <w:r>
              <w:t>captum; R 3.5.1, pROC 1.15.0</w:t>
            </w:r>
          </w:p>
        </w:tc>
        <w:tc>
          <w:tcPr>
            <w:tcW w:w="0" w:type="auto"/>
          </w:tcPr>
          <w:p w14:paraId="1CB946E9" w14:textId="77777777" w:rsidR="004F083B" w:rsidRDefault="004F083B" w:rsidP="009277AF">
            <w:pPr>
              <w:pStyle w:val="Compact"/>
            </w:pPr>
            <w:r>
              <w:t>52 patients, 66 lesions, 312 stacks (41/66 BCC); external 34 lesions / 53 stacks</w:t>
            </w:r>
          </w:p>
        </w:tc>
        <w:tc>
          <w:tcPr>
            <w:tcW w:w="0" w:type="auto"/>
          </w:tcPr>
          <w:p w14:paraId="0AE21544" w14:textId="77777777" w:rsidR="004F083B" w:rsidRDefault="004F083B" w:rsidP="009277AF">
            <w:pPr>
              <w:pStyle w:val="Compact"/>
            </w:pPr>
            <w:r>
              <w:t>Stack level</w:t>
            </w:r>
          </w:p>
        </w:tc>
        <w:tc>
          <w:tcPr>
            <w:tcW w:w="0" w:type="auto"/>
          </w:tcPr>
          <w:p w14:paraId="1E568328" w14:textId="77777777" w:rsidR="004F083B" w:rsidRDefault="004F083B" w:rsidP="009277AF">
            <w:pPr>
              <w:pStyle w:val="Compact"/>
            </w:pPr>
            <w:r>
              <w:t>Histopathology</w:t>
            </w:r>
          </w:p>
        </w:tc>
        <w:tc>
          <w:tcPr>
            <w:tcW w:w="0" w:type="auto"/>
          </w:tcPr>
          <w:p w14:paraId="77F26ADF" w14:textId="77777777" w:rsidR="004F083B" w:rsidRDefault="004F083B" w:rsidP="009277AF">
            <w:pPr>
              <w:pStyle w:val="Compact"/>
            </w:pPr>
            <w:r>
              <w:t>Internal 5-fold CV + external</w:t>
            </w:r>
          </w:p>
        </w:tc>
        <w:tc>
          <w:tcPr>
            <w:tcW w:w="0" w:type="auto"/>
          </w:tcPr>
          <w:p w14:paraId="29FAE8F2" w14:textId="77777777" w:rsidR="004F083B" w:rsidRDefault="004F083B" w:rsidP="009277AF">
            <w:pPr>
              <w:pStyle w:val="Compact"/>
            </w:pPr>
            <w:r>
              <w:t>Image → stack → lesion</w:t>
            </w:r>
          </w:p>
        </w:tc>
        <w:tc>
          <w:tcPr>
            <w:tcW w:w="0" w:type="auto"/>
          </w:tcPr>
          <w:p w14:paraId="19C7502D" w14:textId="77777777" w:rsidR="004F083B" w:rsidRDefault="004F083B" w:rsidP="009277AF">
            <w:pPr>
              <w:pStyle w:val="Compact"/>
            </w:pPr>
            <w:r>
              <w:t>BCC vs clinical mimics</w:t>
            </w:r>
          </w:p>
        </w:tc>
        <w:tc>
          <w:tcPr>
            <w:tcW w:w="0" w:type="auto"/>
          </w:tcPr>
          <w:p w14:paraId="0E5B9409" w14:textId="77777777" w:rsidR="004F083B" w:rsidRDefault="004F083B" w:rsidP="009277AF">
            <w:pPr>
              <w:pStyle w:val="Compact"/>
            </w:pPr>
            <w:r>
              <w:t>None selected</w:t>
            </w:r>
          </w:p>
        </w:tc>
        <w:tc>
          <w:tcPr>
            <w:tcW w:w="0" w:type="auto"/>
          </w:tcPr>
          <w:p w14:paraId="6A4ACDE5" w14:textId="77777777" w:rsidR="004F083B" w:rsidRDefault="004F083B" w:rsidP="009277AF">
            <w:pPr>
              <w:pStyle w:val="Compact"/>
            </w:pPr>
            <w:r>
              <w:t>Not reported</w:t>
            </w:r>
          </w:p>
        </w:tc>
        <w:tc>
          <w:tcPr>
            <w:tcW w:w="0" w:type="auto"/>
          </w:tcPr>
          <w:p w14:paraId="52C9C5F9" w14:textId="77777777" w:rsidR="004F083B" w:rsidRDefault="004F083B" w:rsidP="009277AF">
            <w:pPr>
              <w:pStyle w:val="Compact"/>
            </w:pPr>
            <w:r>
              <w:t>Not derivable (no operating point)</w:t>
            </w:r>
          </w:p>
        </w:tc>
        <w:tc>
          <w:tcPr>
            <w:tcW w:w="0" w:type="auto"/>
          </w:tcPr>
          <w:p w14:paraId="21BCBDFF" w14:textId="77777777" w:rsidR="004F083B" w:rsidRDefault="004F083B" w:rsidP="009277AF">
            <w:pPr>
              <w:pStyle w:val="Compact"/>
            </w:pPr>
            <w:r>
              <w:t>Not reported</w:t>
            </w:r>
          </w:p>
        </w:tc>
      </w:tr>
      <w:tr w:rsidR="004F083B" w14:paraId="7E442C04" w14:textId="77777777" w:rsidTr="009277AF">
        <w:tc>
          <w:tcPr>
            <w:tcW w:w="0" w:type="auto"/>
          </w:tcPr>
          <w:p w14:paraId="64E59B9C" w14:textId="77777777" w:rsidR="004F083B" w:rsidRDefault="004F083B" w:rsidP="009277AF">
            <w:pPr>
              <w:pStyle w:val="Compact"/>
            </w:pPr>
            <w:r>
              <w:t>Shavlokhova 2022 [49]</w:t>
            </w:r>
          </w:p>
        </w:tc>
        <w:tc>
          <w:tcPr>
            <w:tcW w:w="0" w:type="auto"/>
          </w:tcPr>
          <w:p w14:paraId="578F8B62" w14:textId="77777777" w:rsidR="004F083B" w:rsidRDefault="004F083B" w:rsidP="009277AF">
            <w:pPr>
              <w:pStyle w:val="Compact"/>
            </w:pPr>
            <w:r>
              <w:t>1</w:t>
            </w:r>
          </w:p>
        </w:tc>
        <w:tc>
          <w:tcPr>
            <w:tcW w:w="0" w:type="auto"/>
          </w:tcPr>
          <w:p w14:paraId="38E31507" w14:textId="77777777" w:rsidR="004F083B" w:rsidRDefault="004F083B" w:rsidP="009277AF">
            <w:pPr>
              <w:pStyle w:val="Compact"/>
            </w:pPr>
            <w:r>
              <w:t>Germany; single centre, intraoperative</w:t>
            </w:r>
          </w:p>
        </w:tc>
        <w:tc>
          <w:tcPr>
            <w:tcW w:w="0" w:type="auto"/>
          </w:tcPr>
          <w:p w14:paraId="7AAA92FE" w14:textId="77777777" w:rsidR="004F083B" w:rsidRDefault="004F083B" w:rsidP="009277AF">
            <w:pPr>
              <w:pStyle w:val="Compact"/>
            </w:pPr>
            <w:r>
              <w:t>Single-centre feasibility study</w:t>
            </w:r>
          </w:p>
        </w:tc>
        <w:tc>
          <w:tcPr>
            <w:tcW w:w="0" w:type="auto"/>
          </w:tcPr>
          <w:p w14:paraId="7CD61839" w14:textId="77777777" w:rsidR="004F083B" w:rsidRDefault="004F083B" w:rsidP="009277AF">
            <w:pPr>
              <w:pStyle w:val="Compact"/>
            </w:pPr>
            <w:r>
              <w:t>VivaScope 3000 (Mavig)</w:t>
            </w:r>
          </w:p>
        </w:tc>
        <w:tc>
          <w:tcPr>
            <w:tcW w:w="0" w:type="auto"/>
          </w:tcPr>
          <w:p w14:paraId="3C6C4FF3" w14:textId="77777777" w:rsidR="004F083B" w:rsidRDefault="004F083B" w:rsidP="009277AF">
            <w:pPr>
              <w:pStyle w:val="Compact"/>
            </w:pPr>
            <w:r>
              <w:t>TensorFlow and scikit-learn; versions not reported</w:t>
            </w:r>
          </w:p>
        </w:tc>
        <w:tc>
          <w:tcPr>
            <w:tcW w:w="0" w:type="auto"/>
          </w:tcPr>
          <w:p w14:paraId="2243DFE4" w14:textId="77777777" w:rsidR="004F083B" w:rsidRDefault="004F083B" w:rsidP="009277AF">
            <w:pPr>
              <w:pStyle w:val="Compact"/>
            </w:pPr>
            <w:r>
              <w:t>Stated 62 patients; analysed 14 cases, 37 stacks, 385 slices, 24,448 patches</w:t>
            </w:r>
          </w:p>
        </w:tc>
        <w:tc>
          <w:tcPr>
            <w:tcW w:w="0" w:type="auto"/>
          </w:tcPr>
          <w:p w14:paraId="20F0F3AA" w14:textId="77777777" w:rsidR="004F083B" w:rsidRDefault="004F083B" w:rsidP="009277AF">
            <w:pPr>
              <w:pStyle w:val="Compact"/>
            </w:pPr>
            <w:r>
              <w:t>Not stated (14-fold CV)</w:t>
            </w:r>
          </w:p>
        </w:tc>
        <w:tc>
          <w:tcPr>
            <w:tcW w:w="0" w:type="auto"/>
          </w:tcPr>
          <w:p w14:paraId="56C07F52" w14:textId="77777777" w:rsidR="004F083B" w:rsidRDefault="004F083B" w:rsidP="009277AF">
            <w:pPr>
              <w:pStyle w:val="Compact"/>
            </w:pPr>
            <w:r>
              <w:t>Histopathology at lesion level; expert annotation at pixel level</w:t>
            </w:r>
          </w:p>
        </w:tc>
        <w:tc>
          <w:tcPr>
            <w:tcW w:w="0" w:type="auto"/>
          </w:tcPr>
          <w:p w14:paraId="31E16054" w14:textId="77777777" w:rsidR="004F083B" w:rsidRDefault="004F083B" w:rsidP="009277AF">
            <w:pPr>
              <w:pStyle w:val="Compact"/>
            </w:pPr>
            <w:r>
              <w:t>Internal only</w:t>
            </w:r>
          </w:p>
        </w:tc>
        <w:tc>
          <w:tcPr>
            <w:tcW w:w="0" w:type="auto"/>
          </w:tcPr>
          <w:p w14:paraId="2E3953CE" w14:textId="77777777" w:rsidR="004F083B" w:rsidRDefault="004F083B" w:rsidP="009277AF">
            <w:pPr>
              <w:pStyle w:val="Compact"/>
            </w:pPr>
            <w:r>
              <w:t>Pixel</w:t>
            </w:r>
          </w:p>
        </w:tc>
        <w:tc>
          <w:tcPr>
            <w:tcW w:w="0" w:type="auto"/>
          </w:tcPr>
          <w:p w14:paraId="6850BEC8" w14:textId="77777777" w:rsidR="004F083B" w:rsidRDefault="004F083B" w:rsidP="009277AF">
            <w:pPr>
              <w:pStyle w:val="Compact"/>
            </w:pPr>
            <w:r>
              <w:t>BCC-annotated region vs healthy skin</w:t>
            </w:r>
          </w:p>
        </w:tc>
        <w:tc>
          <w:tcPr>
            <w:tcW w:w="0" w:type="auto"/>
          </w:tcPr>
          <w:p w14:paraId="7CB3DA4A" w14:textId="77777777" w:rsidR="004F083B" w:rsidRDefault="004F083B" w:rsidP="009277AF">
            <w:pPr>
              <w:pStyle w:val="Compact"/>
            </w:pPr>
            <w:r>
              <w:t>&gt;50% annotated area, chosen on pretest results</w:t>
            </w:r>
          </w:p>
        </w:tc>
        <w:tc>
          <w:tcPr>
            <w:tcW w:w="0" w:type="auto"/>
          </w:tcPr>
          <w:p w14:paraId="1ACA4EB5" w14:textId="77777777" w:rsidR="004F083B" w:rsidRDefault="004F083B" w:rsidP="009277AF">
            <w:pPr>
              <w:pStyle w:val="Compact"/>
            </w:pPr>
            <w:r>
              <w:t>Not reported</w:t>
            </w:r>
          </w:p>
        </w:tc>
        <w:tc>
          <w:tcPr>
            <w:tcW w:w="0" w:type="auto"/>
          </w:tcPr>
          <w:p w14:paraId="5E3A391D" w14:textId="77777777" w:rsidR="004F083B" w:rsidRDefault="004F083B" w:rsidP="009277AF">
            <w:pPr>
              <w:pStyle w:val="Compact"/>
            </w:pPr>
            <w:r>
              <w:t>Confusion matrix referenced but counts not printed</w:t>
            </w:r>
          </w:p>
        </w:tc>
        <w:tc>
          <w:tcPr>
            <w:tcW w:w="0" w:type="auto"/>
          </w:tcPr>
          <w:p w14:paraId="7AADF2AF" w14:textId="77777777" w:rsidR="004F083B" w:rsidRDefault="004F083B" w:rsidP="009277AF">
            <w:pPr>
              <w:pStyle w:val="Compact"/>
            </w:pPr>
            <w:r>
              <w:t>Illustrated only</w:t>
            </w:r>
          </w:p>
        </w:tc>
      </w:tr>
      <w:tr w:rsidR="004F083B" w14:paraId="4DF13FC4" w14:textId="77777777" w:rsidTr="009277AF">
        <w:tc>
          <w:tcPr>
            <w:tcW w:w="0" w:type="auto"/>
          </w:tcPr>
          <w:p w14:paraId="18598CD1" w14:textId="77777777" w:rsidR="004F083B" w:rsidRDefault="004F083B" w:rsidP="009277AF">
            <w:pPr>
              <w:pStyle w:val="Compact"/>
            </w:pPr>
            <w:r>
              <w:t>O’Hagan 2026 [48]</w:t>
            </w:r>
          </w:p>
        </w:tc>
        <w:tc>
          <w:tcPr>
            <w:tcW w:w="0" w:type="auto"/>
          </w:tcPr>
          <w:p w14:paraId="3E7BEF0A" w14:textId="77777777" w:rsidR="004F083B" w:rsidRDefault="004F083B" w:rsidP="009277AF">
            <w:pPr>
              <w:pStyle w:val="Compact"/>
            </w:pPr>
            <w:r>
              <w:t>1</w:t>
            </w:r>
          </w:p>
        </w:tc>
        <w:tc>
          <w:tcPr>
            <w:tcW w:w="0" w:type="auto"/>
          </w:tcPr>
          <w:p w14:paraId="338E268E" w14:textId="77777777" w:rsidR="004F083B" w:rsidRDefault="004F083B" w:rsidP="009277AF">
            <w:pPr>
              <w:pStyle w:val="Compact"/>
            </w:pPr>
            <w:r>
              <w:t>Italy (Modena); external USA + public</w:t>
            </w:r>
          </w:p>
        </w:tc>
        <w:tc>
          <w:tcPr>
            <w:tcW w:w="0" w:type="auto"/>
          </w:tcPr>
          <w:p w14:paraId="6F69D9D8" w14:textId="77777777" w:rsidR="004F083B" w:rsidRDefault="004F083B" w:rsidP="009277AF">
            <w:pPr>
              <w:pStyle w:val="Compact"/>
            </w:pPr>
            <w:r>
              <w:t>Retrospective observational</w:t>
            </w:r>
          </w:p>
        </w:tc>
        <w:tc>
          <w:tcPr>
            <w:tcW w:w="0" w:type="auto"/>
          </w:tcPr>
          <w:p w14:paraId="4AD71F84" w14:textId="77777777" w:rsidR="004F083B" w:rsidRDefault="004F083B" w:rsidP="009277AF">
            <w:pPr>
              <w:pStyle w:val="Compact"/>
            </w:pPr>
            <w:r>
              <w:t>VivaScope 3000 stacks</w:t>
            </w:r>
          </w:p>
        </w:tc>
        <w:tc>
          <w:tcPr>
            <w:tcW w:w="0" w:type="auto"/>
          </w:tcPr>
          <w:p w14:paraId="39E0E218" w14:textId="77777777" w:rsidR="004F083B" w:rsidRDefault="004F083B" w:rsidP="009277AF">
            <w:pPr>
              <w:pStyle w:val="Compact"/>
            </w:pPr>
            <w:r>
              <w:t>Python 3.12.9; framework not reported</w:t>
            </w:r>
          </w:p>
        </w:tc>
        <w:tc>
          <w:tcPr>
            <w:tcW w:w="0" w:type="auto"/>
          </w:tcPr>
          <w:p w14:paraId="034E9614" w14:textId="77777777" w:rsidR="004F083B" w:rsidRDefault="004F083B" w:rsidP="009277AF">
            <w:pPr>
              <w:pStyle w:val="Compact"/>
            </w:pPr>
            <w:r>
              <w:t>230 lesions (82 BCC, 148 controls); external n = 115</w:t>
            </w:r>
          </w:p>
        </w:tc>
        <w:tc>
          <w:tcPr>
            <w:tcW w:w="0" w:type="auto"/>
          </w:tcPr>
          <w:p w14:paraId="78E02B32" w14:textId="77777777" w:rsidR="004F083B" w:rsidRDefault="004F083B" w:rsidP="009277AF">
            <w:pPr>
              <w:pStyle w:val="Compact"/>
            </w:pPr>
            <w:r>
              <w:t>Lesion level (not patient)</w:t>
            </w:r>
          </w:p>
        </w:tc>
        <w:tc>
          <w:tcPr>
            <w:tcW w:w="0" w:type="auto"/>
          </w:tcPr>
          <w:p w14:paraId="4AE60444" w14:textId="77777777" w:rsidR="004F083B" w:rsidRDefault="004F083B" w:rsidP="009277AF">
            <w:pPr>
              <w:pStyle w:val="Compact"/>
            </w:pPr>
            <w:r>
              <w:t>Histopathology (internal and MSKCC)</w:t>
            </w:r>
          </w:p>
        </w:tc>
        <w:tc>
          <w:tcPr>
            <w:tcW w:w="0" w:type="auto"/>
          </w:tcPr>
          <w:p w14:paraId="753E9338" w14:textId="77777777" w:rsidR="004F083B" w:rsidRDefault="004F083B" w:rsidP="009277AF">
            <w:pPr>
              <w:pStyle w:val="Compact"/>
            </w:pPr>
            <w:r>
              <w:t>Internal 5-fold CV + two external cohorts</w:t>
            </w:r>
          </w:p>
        </w:tc>
        <w:tc>
          <w:tcPr>
            <w:tcW w:w="0" w:type="auto"/>
          </w:tcPr>
          <w:p w14:paraId="7CA2C878" w14:textId="77777777" w:rsidR="004F083B" w:rsidRDefault="004F083B" w:rsidP="009277AF">
            <w:pPr>
              <w:pStyle w:val="Compact"/>
            </w:pPr>
            <w:r>
              <w:t>Lesion</w:t>
            </w:r>
          </w:p>
        </w:tc>
        <w:tc>
          <w:tcPr>
            <w:tcW w:w="0" w:type="auto"/>
          </w:tcPr>
          <w:p w14:paraId="0BF1B0FD" w14:textId="77777777" w:rsidR="004F083B" w:rsidRDefault="004F083B" w:rsidP="009277AF">
            <w:pPr>
              <w:pStyle w:val="Compact"/>
            </w:pPr>
            <w:r>
              <w:t>BCC vs heterogeneous non-BCC; external partly vs healthy volunteers</w:t>
            </w:r>
          </w:p>
        </w:tc>
        <w:tc>
          <w:tcPr>
            <w:tcW w:w="0" w:type="auto"/>
          </w:tcPr>
          <w:p w14:paraId="521F8418" w14:textId="77777777" w:rsidR="004F083B" w:rsidRDefault="004F083B" w:rsidP="009277AF">
            <w:pPr>
              <w:pStyle w:val="Compact"/>
            </w:pPr>
            <w:r>
              <w:t>Not reported</w:t>
            </w:r>
          </w:p>
        </w:tc>
        <w:tc>
          <w:tcPr>
            <w:tcW w:w="0" w:type="auto"/>
          </w:tcPr>
          <w:p w14:paraId="1E1B70AD" w14:textId="77777777" w:rsidR="004F083B" w:rsidRDefault="004F083B" w:rsidP="009277AF">
            <w:pPr>
              <w:pStyle w:val="Compact"/>
            </w:pPr>
            <w:r>
              <w:t>Not reported</w:t>
            </w:r>
          </w:p>
        </w:tc>
        <w:tc>
          <w:tcPr>
            <w:tcW w:w="0" w:type="auto"/>
          </w:tcPr>
          <w:p w14:paraId="1DBE5C2A" w14:textId="77777777" w:rsidR="004F083B" w:rsidRDefault="004F083B" w:rsidP="009277AF">
            <w:pPr>
              <w:pStyle w:val="Compact"/>
            </w:pPr>
            <w:r>
              <w:t>Derivable: TP 74, FN 8, FP 7, TN 141</w:t>
            </w:r>
          </w:p>
        </w:tc>
        <w:tc>
          <w:tcPr>
            <w:tcW w:w="0" w:type="auto"/>
          </w:tcPr>
          <w:p w14:paraId="2AE27D64" w14:textId="77777777" w:rsidR="004F083B" w:rsidRDefault="004F083B" w:rsidP="009277AF">
            <w:pPr>
              <w:pStyle w:val="Compact"/>
            </w:pPr>
            <w:r>
              <w:t>Not reported</w:t>
            </w:r>
          </w:p>
        </w:tc>
      </w:tr>
      <w:tr w:rsidR="004F083B" w14:paraId="1BD1D615" w14:textId="77777777" w:rsidTr="009277AF">
        <w:tc>
          <w:tcPr>
            <w:tcW w:w="0" w:type="auto"/>
          </w:tcPr>
          <w:p w14:paraId="3B282542" w14:textId="77777777" w:rsidR="004F083B" w:rsidRDefault="004F083B" w:rsidP="009277AF">
            <w:pPr>
              <w:pStyle w:val="Compact"/>
            </w:pPr>
            <w:r>
              <w:t>Jørgensen 2008 [51]</w:t>
            </w:r>
          </w:p>
        </w:tc>
        <w:tc>
          <w:tcPr>
            <w:tcW w:w="0" w:type="auto"/>
          </w:tcPr>
          <w:p w14:paraId="0E2A33C4" w14:textId="77777777" w:rsidR="004F083B" w:rsidRDefault="004F083B" w:rsidP="009277AF">
            <w:pPr>
              <w:pStyle w:val="Compact"/>
            </w:pPr>
            <w:r>
              <w:t>1</w:t>
            </w:r>
          </w:p>
        </w:tc>
        <w:tc>
          <w:tcPr>
            <w:tcW w:w="0" w:type="auto"/>
          </w:tcPr>
          <w:p w14:paraId="04109111" w14:textId="77777777" w:rsidR="004F083B" w:rsidRDefault="004F083B" w:rsidP="009277AF">
            <w:pPr>
              <w:pStyle w:val="Compact"/>
            </w:pPr>
            <w:r>
              <w:t>Denmark; two university hospitals</w:t>
            </w:r>
          </w:p>
        </w:tc>
        <w:tc>
          <w:tcPr>
            <w:tcW w:w="0" w:type="auto"/>
          </w:tcPr>
          <w:p w14:paraId="0A99E8C2" w14:textId="77777777" w:rsidR="004F083B" w:rsidRDefault="004F083B" w:rsidP="009277AF">
            <w:pPr>
              <w:pStyle w:val="Compact"/>
            </w:pPr>
            <w:r>
              <w:t>Prospective, consecutive enrolment</w:t>
            </w:r>
          </w:p>
        </w:tc>
        <w:tc>
          <w:tcPr>
            <w:tcW w:w="0" w:type="auto"/>
          </w:tcPr>
          <w:p w14:paraId="4D831B10" w14:textId="77777777" w:rsidR="004F083B" w:rsidRDefault="004F083B" w:rsidP="009277AF">
            <w:pPr>
              <w:pStyle w:val="Compact"/>
            </w:pPr>
            <w:r>
              <w:t xml:space="preserve">Custom time-domain OCT, 1310 nm, 60 nm bandwidth, axial 10 μm, lateral 20 </w:t>
            </w:r>
            <w:r>
              <w:lastRenderedPageBreak/>
              <w:t>μm, depth 1.3 mm</w:t>
            </w:r>
          </w:p>
        </w:tc>
        <w:tc>
          <w:tcPr>
            <w:tcW w:w="0" w:type="auto"/>
          </w:tcPr>
          <w:p w14:paraId="39B224AE" w14:textId="77777777" w:rsidR="004F083B" w:rsidRDefault="004F083B" w:rsidP="009277AF">
            <w:pPr>
              <w:pStyle w:val="Compact"/>
            </w:pPr>
            <w:r>
              <w:lastRenderedPageBreak/>
              <w:t>Not named</w:t>
            </w:r>
          </w:p>
        </w:tc>
        <w:tc>
          <w:tcPr>
            <w:tcW w:w="0" w:type="auto"/>
          </w:tcPr>
          <w:p w14:paraId="02360852" w14:textId="77777777" w:rsidR="004F083B" w:rsidRDefault="004F083B" w:rsidP="009277AF">
            <w:pPr>
              <w:pStyle w:val="Compact"/>
            </w:pPr>
            <w:r>
              <w:t>34 patients, 78 lesions (41 AK, 37 BCC)</w:t>
            </w:r>
          </w:p>
        </w:tc>
        <w:tc>
          <w:tcPr>
            <w:tcW w:w="0" w:type="auto"/>
          </w:tcPr>
          <w:p w14:paraId="6DE9F4D9" w14:textId="77777777" w:rsidR="004F083B" w:rsidRDefault="004F083B" w:rsidP="009277AF">
            <w:pPr>
              <w:pStyle w:val="Compact"/>
            </w:pPr>
            <w:r>
              <w:t>Patient level (leave-one-patient-out)</w:t>
            </w:r>
          </w:p>
        </w:tc>
        <w:tc>
          <w:tcPr>
            <w:tcW w:w="0" w:type="auto"/>
          </w:tcPr>
          <w:p w14:paraId="4363187A" w14:textId="77777777" w:rsidR="004F083B" w:rsidRDefault="004F083B" w:rsidP="009277AF">
            <w:pPr>
              <w:pStyle w:val="Compact"/>
            </w:pPr>
            <w:r>
              <w:t>Punch-biopsy histopathology of every lesion</w:t>
            </w:r>
          </w:p>
        </w:tc>
        <w:tc>
          <w:tcPr>
            <w:tcW w:w="0" w:type="auto"/>
          </w:tcPr>
          <w:p w14:paraId="4BAEE39A" w14:textId="77777777" w:rsidR="004F083B" w:rsidRDefault="004F083B" w:rsidP="009277AF">
            <w:pPr>
              <w:pStyle w:val="Compact"/>
            </w:pPr>
            <w:r>
              <w:t>Internal only</w:t>
            </w:r>
          </w:p>
        </w:tc>
        <w:tc>
          <w:tcPr>
            <w:tcW w:w="0" w:type="auto"/>
          </w:tcPr>
          <w:p w14:paraId="0F5E5846" w14:textId="77777777" w:rsidR="004F083B" w:rsidRDefault="004F083B" w:rsidP="009277AF">
            <w:pPr>
              <w:pStyle w:val="Compact"/>
            </w:pPr>
            <w:r>
              <w:t>Lesion</w:t>
            </w:r>
          </w:p>
        </w:tc>
        <w:tc>
          <w:tcPr>
            <w:tcW w:w="0" w:type="auto"/>
          </w:tcPr>
          <w:p w14:paraId="316D3A4A" w14:textId="77777777" w:rsidR="004F083B" w:rsidRDefault="004F083B" w:rsidP="009277AF">
            <w:pPr>
              <w:pStyle w:val="Compact"/>
            </w:pPr>
            <w:r>
              <w:t>BCC vs a single mimic (AK)</w:t>
            </w:r>
          </w:p>
        </w:tc>
        <w:tc>
          <w:tcPr>
            <w:tcW w:w="0" w:type="auto"/>
          </w:tcPr>
          <w:p w14:paraId="4661FFF3" w14:textId="77777777" w:rsidR="004F083B" w:rsidRDefault="004F083B" w:rsidP="009277AF">
            <w:pPr>
              <w:pStyle w:val="Compact"/>
            </w:pPr>
            <w:r>
              <w:t>Not reported</w:t>
            </w:r>
          </w:p>
        </w:tc>
        <w:tc>
          <w:tcPr>
            <w:tcW w:w="0" w:type="auto"/>
          </w:tcPr>
          <w:p w14:paraId="38A4E9AA" w14:textId="77777777" w:rsidR="004F083B" w:rsidRDefault="004F083B" w:rsidP="009277AF">
            <w:pPr>
              <w:pStyle w:val="Compact"/>
            </w:pPr>
            <w:r>
              <w:t>Not reported</w:t>
            </w:r>
          </w:p>
        </w:tc>
        <w:tc>
          <w:tcPr>
            <w:tcW w:w="0" w:type="auto"/>
          </w:tcPr>
          <w:p w14:paraId="29A4F72D" w14:textId="77777777" w:rsidR="004F083B" w:rsidRDefault="004F083B" w:rsidP="009277AF">
            <w:pPr>
              <w:pStyle w:val="Compact"/>
            </w:pPr>
            <w:r>
              <w:t xml:space="preserve">Derived from the printed per-class accuracies: TP 30, </w:t>
            </w:r>
            <w:r>
              <w:lastRenderedPageBreak/>
              <w:t>FN 7, FP 11, TN 30</w:t>
            </w:r>
          </w:p>
        </w:tc>
        <w:tc>
          <w:tcPr>
            <w:tcW w:w="0" w:type="auto"/>
          </w:tcPr>
          <w:p w14:paraId="38AB39B6" w14:textId="77777777" w:rsidR="004F083B" w:rsidRDefault="004F083B" w:rsidP="009277AF">
            <w:pPr>
              <w:pStyle w:val="Compact"/>
            </w:pPr>
            <w:r>
              <w:lastRenderedPageBreak/>
              <w:t>Not reported</w:t>
            </w:r>
          </w:p>
        </w:tc>
      </w:tr>
      <w:tr w:rsidR="004F083B" w14:paraId="2AE498F0" w14:textId="77777777" w:rsidTr="009277AF">
        <w:tc>
          <w:tcPr>
            <w:tcW w:w="0" w:type="auto"/>
          </w:tcPr>
          <w:p w14:paraId="5C0EAABC" w14:textId="77777777" w:rsidR="004F083B" w:rsidRDefault="004F083B" w:rsidP="009277AF">
            <w:pPr>
              <w:pStyle w:val="Compact"/>
            </w:pPr>
            <w:r>
              <w:t>Fischman 2026 [52]</w:t>
            </w:r>
          </w:p>
        </w:tc>
        <w:tc>
          <w:tcPr>
            <w:tcW w:w="0" w:type="auto"/>
          </w:tcPr>
          <w:p w14:paraId="39B8D699" w14:textId="77777777" w:rsidR="004F083B" w:rsidRDefault="004F083B" w:rsidP="009277AF">
            <w:pPr>
              <w:pStyle w:val="Compact"/>
            </w:pPr>
            <w:r>
              <w:t>1</w:t>
            </w:r>
          </w:p>
        </w:tc>
        <w:tc>
          <w:tcPr>
            <w:tcW w:w="0" w:type="auto"/>
          </w:tcPr>
          <w:p w14:paraId="030D7F6E" w14:textId="77777777" w:rsidR="004F083B" w:rsidRDefault="004F083B" w:rsidP="009277AF">
            <w:pPr>
              <w:pStyle w:val="Compact"/>
            </w:pPr>
            <w:r>
              <w:t>Belgium, Spain, France, Italy</w:t>
            </w:r>
          </w:p>
        </w:tc>
        <w:tc>
          <w:tcPr>
            <w:tcW w:w="0" w:type="auto"/>
          </w:tcPr>
          <w:p w14:paraId="37DE5C41" w14:textId="77777777" w:rsidR="004F083B" w:rsidRDefault="004F083B" w:rsidP="009277AF">
            <w:pPr>
              <w:pStyle w:val="Compact"/>
            </w:pPr>
            <w:r>
              <w:t>Retrospective multicentre reader study</w:t>
            </w:r>
          </w:p>
        </w:tc>
        <w:tc>
          <w:tcPr>
            <w:tcW w:w="0" w:type="auto"/>
          </w:tcPr>
          <w:p w14:paraId="6885F36B" w14:textId="77777777" w:rsidR="004F083B" w:rsidRDefault="004F083B" w:rsidP="009277AF">
            <w:pPr>
              <w:pStyle w:val="Compact"/>
            </w:pPr>
            <w:r>
              <w:t>LC-OCT (DAMAE Medical); model not named</w:t>
            </w:r>
          </w:p>
        </w:tc>
        <w:tc>
          <w:tcPr>
            <w:tcW w:w="0" w:type="auto"/>
          </w:tcPr>
          <w:p w14:paraId="75D83D7D" w14:textId="77777777" w:rsidR="004F083B" w:rsidRDefault="004F083B" w:rsidP="009277AF">
            <w:pPr>
              <w:pStyle w:val="Compact"/>
            </w:pPr>
            <w:r>
              <w:t>Not reported in the main text</w:t>
            </w:r>
          </w:p>
        </w:tc>
        <w:tc>
          <w:tcPr>
            <w:tcW w:w="0" w:type="auto"/>
          </w:tcPr>
          <w:p w14:paraId="03BBDAA7" w14:textId="77777777" w:rsidR="004F083B" w:rsidRDefault="004F083B" w:rsidP="009277AF">
            <w:pPr>
              <w:pStyle w:val="Compact"/>
            </w:pPr>
            <w:r>
              <w:t>200 lesions / 175 patients; 75 BCC; 43 readers</w:t>
            </w:r>
          </w:p>
        </w:tc>
        <w:tc>
          <w:tcPr>
            <w:tcW w:w="0" w:type="auto"/>
          </w:tcPr>
          <w:p w14:paraId="58BFDE0E" w14:textId="77777777" w:rsidR="004F083B" w:rsidRDefault="004F083B" w:rsidP="009277AF">
            <w:pPr>
              <w:pStyle w:val="Compact"/>
            </w:pPr>
            <w:r>
              <w:t>Not stated for the training corpus</w:t>
            </w:r>
          </w:p>
        </w:tc>
        <w:tc>
          <w:tcPr>
            <w:tcW w:w="0" w:type="auto"/>
          </w:tcPr>
          <w:p w14:paraId="53B6B16D" w14:textId="77777777" w:rsidR="004F083B" w:rsidRDefault="004F083B" w:rsidP="009277AF">
            <w:pPr>
              <w:pStyle w:val="Compact"/>
            </w:pPr>
            <w:r>
              <w:t>Histopathology for all 200 lesions</w:t>
            </w:r>
          </w:p>
        </w:tc>
        <w:tc>
          <w:tcPr>
            <w:tcW w:w="0" w:type="auto"/>
          </w:tcPr>
          <w:p w14:paraId="22C1837B" w14:textId="77777777" w:rsidR="004F083B" w:rsidRDefault="004F083B" w:rsidP="009277AF">
            <w:pPr>
              <w:pStyle w:val="Compact"/>
            </w:pPr>
            <w:r>
              <w:t>Internal reader study; no external set</w:t>
            </w:r>
          </w:p>
        </w:tc>
        <w:tc>
          <w:tcPr>
            <w:tcW w:w="0" w:type="auto"/>
          </w:tcPr>
          <w:p w14:paraId="74DDDA33" w14:textId="77777777" w:rsidR="004F083B" w:rsidRDefault="004F083B" w:rsidP="009277AF">
            <w:pPr>
              <w:pStyle w:val="Compact"/>
            </w:pPr>
            <w:r>
              <w:t>Reader × lesion decision</w:t>
            </w:r>
          </w:p>
        </w:tc>
        <w:tc>
          <w:tcPr>
            <w:tcW w:w="0" w:type="auto"/>
          </w:tcPr>
          <w:p w14:paraId="7E08D288" w14:textId="77777777" w:rsidR="004F083B" w:rsidRDefault="004F083B" w:rsidP="009277AF">
            <w:pPr>
              <w:pStyle w:val="Compact"/>
            </w:pPr>
            <w:r>
              <w:t>BCC vs clinical mimics (equivocal lesions)</w:t>
            </w:r>
          </w:p>
        </w:tc>
        <w:tc>
          <w:tcPr>
            <w:tcW w:w="0" w:type="auto"/>
          </w:tcPr>
          <w:p w14:paraId="33819CEC" w14:textId="77777777" w:rsidR="004F083B" w:rsidRDefault="004F083B" w:rsidP="009277AF">
            <w:pPr>
              <w:pStyle w:val="Compact"/>
            </w:pPr>
            <w:r>
              <w:t>Not reported</w:t>
            </w:r>
          </w:p>
        </w:tc>
        <w:tc>
          <w:tcPr>
            <w:tcW w:w="0" w:type="auto"/>
          </w:tcPr>
          <w:p w14:paraId="0E6DEAC5" w14:textId="77777777" w:rsidR="004F083B" w:rsidRDefault="004F083B" w:rsidP="009277AF">
            <w:pPr>
              <w:pStyle w:val="Compact"/>
            </w:pPr>
            <w:r>
              <w:t>Not reported in the main text</w:t>
            </w:r>
          </w:p>
        </w:tc>
        <w:tc>
          <w:tcPr>
            <w:tcW w:w="0" w:type="auto"/>
          </w:tcPr>
          <w:p w14:paraId="29D443A9" w14:textId="77777777" w:rsidR="004F083B" w:rsidRDefault="004F083B" w:rsidP="009277AF">
            <w:pPr>
              <w:pStyle w:val="Compact"/>
            </w:pPr>
            <w:r>
              <w:t>Not printed; derivable only as reader-decision counts</w:t>
            </w:r>
          </w:p>
        </w:tc>
        <w:tc>
          <w:tcPr>
            <w:tcW w:w="0" w:type="auto"/>
          </w:tcPr>
          <w:p w14:paraId="4F3477CB" w14:textId="77777777" w:rsidR="004F083B" w:rsidRDefault="004F083B" w:rsidP="009277AF">
            <w:pPr>
              <w:pStyle w:val="Compact"/>
            </w:pPr>
            <w:r>
              <w:t>Composition given (18 nodular, 13 superficial, 13 combined, 11 infiltrating, 4 micronodular, 6 mixed, 10 unspecified); no accuracy by subtype</w:t>
            </w:r>
          </w:p>
        </w:tc>
      </w:tr>
      <w:tr w:rsidR="004F083B" w14:paraId="089970DB" w14:textId="77777777" w:rsidTr="009277AF">
        <w:tc>
          <w:tcPr>
            <w:tcW w:w="0" w:type="auto"/>
          </w:tcPr>
          <w:p w14:paraId="1ECC0223" w14:textId="77777777" w:rsidR="004F083B" w:rsidRDefault="004F083B" w:rsidP="009277AF">
            <w:pPr>
              <w:pStyle w:val="Compact"/>
            </w:pPr>
            <w:r>
              <w:t>Marosán-V. 2021 [55]</w:t>
            </w:r>
          </w:p>
        </w:tc>
        <w:tc>
          <w:tcPr>
            <w:tcW w:w="0" w:type="auto"/>
          </w:tcPr>
          <w:p w14:paraId="137AAF1E" w14:textId="77777777" w:rsidR="004F083B" w:rsidRDefault="004F083B" w:rsidP="009277AF">
            <w:pPr>
              <w:pStyle w:val="Compact"/>
            </w:pPr>
            <w:r>
              <w:t>2</w:t>
            </w:r>
          </w:p>
        </w:tc>
        <w:tc>
          <w:tcPr>
            <w:tcW w:w="0" w:type="auto"/>
          </w:tcPr>
          <w:p w14:paraId="649CC06D" w14:textId="77777777" w:rsidR="004F083B" w:rsidRDefault="004F083B" w:rsidP="009277AF">
            <w:pPr>
              <w:pStyle w:val="Compact"/>
            </w:pPr>
            <w:r>
              <w:t>Hungary; single centre (Budapest)</w:t>
            </w:r>
          </w:p>
        </w:tc>
        <w:tc>
          <w:tcPr>
            <w:tcW w:w="0" w:type="auto"/>
          </w:tcPr>
          <w:p w14:paraId="6C8F0E14" w14:textId="77777777" w:rsidR="004F083B" w:rsidRDefault="004F083B" w:rsidP="009277AF">
            <w:pPr>
              <w:pStyle w:val="Compact"/>
            </w:pPr>
            <w:r>
              <w:t>Retrospective secondary analysis</w:t>
            </w:r>
          </w:p>
        </w:tc>
        <w:tc>
          <w:tcPr>
            <w:tcW w:w="0" w:type="auto"/>
          </w:tcPr>
          <w:p w14:paraId="471C1877" w14:textId="77777777" w:rsidR="004F083B" w:rsidRDefault="004F083B" w:rsidP="009277AF">
            <w:pPr>
              <w:pStyle w:val="Compact"/>
            </w:pPr>
            <w:r>
              <w:t>Hitachi HI VISION Preirus, EUP-L75 linear transducer, 5–18 MHz</w:t>
            </w:r>
          </w:p>
        </w:tc>
        <w:tc>
          <w:tcPr>
            <w:tcW w:w="0" w:type="auto"/>
          </w:tcPr>
          <w:p w14:paraId="1BE3692C" w14:textId="77777777" w:rsidR="004F083B" w:rsidRDefault="004F083B" w:rsidP="009277AF">
            <w:pPr>
              <w:pStyle w:val="Compact"/>
            </w:pPr>
            <w:r>
              <w:t>Python (seeding) and MATLAB R2018b</w:t>
            </w:r>
          </w:p>
        </w:tc>
        <w:tc>
          <w:tcPr>
            <w:tcW w:w="0" w:type="auto"/>
          </w:tcPr>
          <w:p w14:paraId="7E466B96" w14:textId="77777777" w:rsidR="004F083B" w:rsidRDefault="004F083B" w:rsidP="009277AF">
            <w:pPr>
              <w:pStyle w:val="Compact"/>
            </w:pPr>
            <w:r>
              <w:t>310 lesions (130 BCC); patients not reported</w:t>
            </w:r>
          </w:p>
        </w:tc>
        <w:tc>
          <w:tcPr>
            <w:tcW w:w="0" w:type="auto"/>
          </w:tcPr>
          <w:p w14:paraId="6E9A58F1" w14:textId="77777777" w:rsidR="004F083B" w:rsidRDefault="004F083B" w:rsidP="009277AF">
            <w:pPr>
              <w:pStyle w:val="Compact"/>
            </w:pPr>
            <w:r>
              <w:t>Image level</w:t>
            </w:r>
          </w:p>
        </w:tc>
        <w:tc>
          <w:tcPr>
            <w:tcW w:w="0" w:type="auto"/>
          </w:tcPr>
          <w:p w14:paraId="325314B5" w14:textId="77777777" w:rsidR="004F083B" w:rsidRDefault="004F083B" w:rsidP="009277AF">
            <w:pPr>
              <w:pStyle w:val="Compact"/>
            </w:pPr>
            <w:r>
              <w:t>Lesion class labels; histopathological confirmation not stated</w:t>
            </w:r>
          </w:p>
        </w:tc>
        <w:tc>
          <w:tcPr>
            <w:tcW w:w="0" w:type="auto"/>
          </w:tcPr>
          <w:p w14:paraId="384E20AC" w14:textId="77777777" w:rsidR="004F083B" w:rsidRDefault="004F083B" w:rsidP="009277AF">
            <w:pPr>
              <w:pStyle w:val="Compact"/>
            </w:pPr>
            <w:r>
              <w:t>Internal 10-fold CV</w:t>
            </w:r>
          </w:p>
        </w:tc>
        <w:tc>
          <w:tcPr>
            <w:tcW w:w="0" w:type="auto"/>
          </w:tcPr>
          <w:p w14:paraId="284833D0" w14:textId="77777777" w:rsidR="004F083B" w:rsidRDefault="004F083B" w:rsidP="009277AF">
            <w:pPr>
              <w:pStyle w:val="Compact"/>
            </w:pPr>
            <w:r>
              <w:t>Image (lesion)</w:t>
            </w:r>
          </w:p>
        </w:tc>
        <w:tc>
          <w:tcPr>
            <w:tcW w:w="0" w:type="auto"/>
          </w:tcPr>
          <w:p w14:paraId="74F8776B" w14:textId="77777777" w:rsidR="004F083B" w:rsidRDefault="004F083B" w:rsidP="009277AF">
            <w:pPr>
              <w:pStyle w:val="Compact"/>
            </w:pPr>
            <w:r>
              <w:t>Multiclass and pairwise, including BCC vs single mimics</w:t>
            </w:r>
          </w:p>
        </w:tc>
        <w:tc>
          <w:tcPr>
            <w:tcW w:w="0" w:type="auto"/>
          </w:tcPr>
          <w:p w14:paraId="7B0A414C" w14:textId="77777777" w:rsidR="004F083B" w:rsidRDefault="004F083B" w:rsidP="009277AF">
            <w:pPr>
              <w:pStyle w:val="Compact"/>
            </w:pPr>
            <w:r>
              <w:t>Not described</w:t>
            </w:r>
          </w:p>
        </w:tc>
        <w:tc>
          <w:tcPr>
            <w:tcW w:w="0" w:type="auto"/>
          </w:tcPr>
          <w:p w14:paraId="53780382" w14:textId="77777777" w:rsidR="004F083B" w:rsidRDefault="004F083B" w:rsidP="009277AF">
            <w:pPr>
              <w:pStyle w:val="Compact"/>
            </w:pPr>
            <w:r>
              <w:t>Not reported</w:t>
            </w:r>
          </w:p>
        </w:tc>
        <w:tc>
          <w:tcPr>
            <w:tcW w:w="0" w:type="auto"/>
          </w:tcPr>
          <w:p w14:paraId="3E2B78A7" w14:textId="77777777" w:rsidR="004F083B" w:rsidRDefault="004F083B" w:rsidP="009277AF">
            <w:pPr>
              <w:pStyle w:val="Compact"/>
            </w:pPr>
            <w:r>
              <w:t>Not derivable</w:t>
            </w:r>
          </w:p>
        </w:tc>
        <w:tc>
          <w:tcPr>
            <w:tcW w:w="0" w:type="auto"/>
          </w:tcPr>
          <w:p w14:paraId="24C0841F" w14:textId="77777777" w:rsidR="004F083B" w:rsidRDefault="004F083B" w:rsidP="009277AF">
            <w:pPr>
              <w:pStyle w:val="Compact"/>
            </w:pPr>
            <w:r>
              <w:t>Not reported</w:t>
            </w:r>
          </w:p>
        </w:tc>
      </w:tr>
      <w:tr w:rsidR="004F083B" w14:paraId="3D02A2BD" w14:textId="77777777" w:rsidTr="009277AF">
        <w:tc>
          <w:tcPr>
            <w:tcW w:w="0" w:type="auto"/>
          </w:tcPr>
          <w:p w14:paraId="018B4200" w14:textId="77777777" w:rsidR="004F083B" w:rsidRDefault="004F083B" w:rsidP="009277AF">
            <w:pPr>
              <w:pStyle w:val="Compact"/>
            </w:pPr>
            <w:r>
              <w:t>Surkov 2024 [28]</w:t>
            </w:r>
          </w:p>
        </w:tc>
        <w:tc>
          <w:tcPr>
            <w:tcW w:w="0" w:type="auto"/>
          </w:tcPr>
          <w:p w14:paraId="566FB591" w14:textId="77777777" w:rsidR="004F083B" w:rsidRDefault="004F083B" w:rsidP="009277AF">
            <w:pPr>
              <w:pStyle w:val="Compact"/>
            </w:pPr>
            <w:r>
              <w:t>1</w:t>
            </w:r>
          </w:p>
        </w:tc>
        <w:tc>
          <w:tcPr>
            <w:tcW w:w="0" w:type="auto"/>
          </w:tcPr>
          <w:p w14:paraId="16956507" w14:textId="77777777" w:rsidR="004F083B" w:rsidRDefault="004F083B" w:rsidP="009277AF">
            <w:pPr>
              <w:pStyle w:val="Compact"/>
            </w:pPr>
            <w:r>
              <w:t>Russia; single centre (Saratov)</w:t>
            </w:r>
          </w:p>
        </w:tc>
        <w:tc>
          <w:tcPr>
            <w:tcW w:w="0" w:type="auto"/>
          </w:tcPr>
          <w:p w14:paraId="7C518B51" w14:textId="77777777" w:rsidR="004F083B" w:rsidRDefault="004F083B" w:rsidP="009277AF">
            <w:pPr>
              <w:pStyle w:val="Compact"/>
            </w:pPr>
            <w:r>
              <w:t>Prospective pilot, in vivo</w:t>
            </w:r>
          </w:p>
        </w:tc>
        <w:tc>
          <w:tcPr>
            <w:tcW w:w="0" w:type="auto"/>
          </w:tcPr>
          <w:p w14:paraId="5F5A9118" w14:textId="77777777" w:rsidR="004F083B" w:rsidRDefault="004F083B" w:rsidP="009277AF">
            <w:pPr>
              <w:pStyle w:val="Compact"/>
            </w:pPr>
            <w:r>
              <w:t>DRS 450–950 nm (Ocean Optics USB4000); OCT Thorlabs GAN930V2-BU 930 nm; HFUS DUB SkinScanner 33 and 75 MHz</w:t>
            </w:r>
          </w:p>
        </w:tc>
        <w:tc>
          <w:tcPr>
            <w:tcW w:w="0" w:type="auto"/>
          </w:tcPr>
          <w:p w14:paraId="307D2A80" w14:textId="77777777" w:rsidR="004F083B" w:rsidRDefault="004F083B" w:rsidP="009277AF">
            <w:pPr>
              <w:pStyle w:val="Compact"/>
            </w:pPr>
            <w:r>
              <w:t>CatBoost (version not reported); MATLAB R2019a</w:t>
            </w:r>
          </w:p>
        </w:tc>
        <w:tc>
          <w:tcPr>
            <w:tcW w:w="0" w:type="auto"/>
          </w:tcPr>
          <w:p w14:paraId="4CD42FBD" w14:textId="77777777" w:rsidR="004F083B" w:rsidRDefault="004F083B" w:rsidP="009277AF">
            <w:pPr>
              <w:pStyle w:val="Compact"/>
            </w:pPr>
            <w:r>
              <w:t>37 patients / 37 neoplasms (27 BCC, 10 benign)</w:t>
            </w:r>
          </w:p>
        </w:tc>
        <w:tc>
          <w:tcPr>
            <w:tcW w:w="0" w:type="auto"/>
          </w:tcPr>
          <w:p w14:paraId="03384B31" w14:textId="77777777" w:rsidR="004F083B" w:rsidRDefault="004F083B" w:rsidP="009277AF">
            <w:pPr>
              <w:pStyle w:val="Compact"/>
            </w:pPr>
            <w:r>
              <w:t>Tumour level (leave-one-tumour-out)</w:t>
            </w:r>
          </w:p>
        </w:tc>
        <w:tc>
          <w:tcPr>
            <w:tcW w:w="0" w:type="auto"/>
          </w:tcPr>
          <w:p w14:paraId="21A94F00" w14:textId="77777777" w:rsidR="004F083B" w:rsidRDefault="004F083B" w:rsidP="009277AF">
            <w:pPr>
              <w:pStyle w:val="Compact"/>
            </w:pPr>
            <w:r>
              <w:t>WHO 2018 morphological confirmation; labels are clinical forms</w:t>
            </w:r>
          </w:p>
        </w:tc>
        <w:tc>
          <w:tcPr>
            <w:tcW w:w="0" w:type="auto"/>
          </w:tcPr>
          <w:p w14:paraId="77486F51" w14:textId="77777777" w:rsidR="004F083B" w:rsidRDefault="004F083B" w:rsidP="009277AF">
            <w:pPr>
              <w:pStyle w:val="Compact"/>
            </w:pPr>
            <w:r>
              <w:t>Internal only</w:t>
            </w:r>
          </w:p>
        </w:tc>
        <w:tc>
          <w:tcPr>
            <w:tcW w:w="0" w:type="auto"/>
          </w:tcPr>
          <w:p w14:paraId="30E36FBC" w14:textId="77777777" w:rsidR="004F083B" w:rsidRDefault="004F083B" w:rsidP="009277AF">
            <w:pPr>
              <w:pStyle w:val="Compact"/>
            </w:pPr>
            <w:r>
              <w:t>Composite observation</w:t>
            </w:r>
          </w:p>
        </w:tc>
        <w:tc>
          <w:tcPr>
            <w:tcW w:w="0" w:type="auto"/>
          </w:tcPr>
          <w:p w14:paraId="20425C23" w14:textId="77777777" w:rsidR="004F083B" w:rsidRDefault="004F083B" w:rsidP="009277AF">
            <w:pPr>
              <w:pStyle w:val="Compact"/>
            </w:pPr>
            <w:r>
              <w:t>6-class and binary BCC vs benign neoplasms</w:t>
            </w:r>
          </w:p>
        </w:tc>
        <w:tc>
          <w:tcPr>
            <w:tcW w:w="0" w:type="auto"/>
          </w:tcPr>
          <w:p w14:paraId="2CD56037" w14:textId="77777777" w:rsidR="004F083B" w:rsidRDefault="004F083B" w:rsidP="009277AF">
            <w:pPr>
              <w:pStyle w:val="Compact"/>
            </w:pPr>
            <w:r>
              <w:t>Argmax; thresholds explored on the evaluation data</w:t>
            </w:r>
          </w:p>
        </w:tc>
        <w:tc>
          <w:tcPr>
            <w:tcW w:w="0" w:type="auto"/>
          </w:tcPr>
          <w:p w14:paraId="10D8EBFC" w14:textId="77777777" w:rsidR="004F083B" w:rsidRDefault="004F083B" w:rsidP="009277AF">
            <w:pPr>
              <w:pStyle w:val="Compact"/>
            </w:pPr>
            <w:r>
              <w:t>All Fitzpatrick II</w:t>
            </w:r>
          </w:p>
        </w:tc>
        <w:tc>
          <w:tcPr>
            <w:tcW w:w="0" w:type="auto"/>
          </w:tcPr>
          <w:p w14:paraId="6CE1D964" w14:textId="77777777" w:rsidR="004F083B" w:rsidRDefault="004F083B" w:rsidP="009277AF">
            <w:pPr>
              <w:pStyle w:val="Compact"/>
            </w:pPr>
            <w:r>
              <w:t>Adjacency matrix plotted; counts not printed</w:t>
            </w:r>
          </w:p>
        </w:tc>
        <w:tc>
          <w:tcPr>
            <w:tcW w:w="0" w:type="auto"/>
          </w:tcPr>
          <w:p w14:paraId="2F5DD009" w14:textId="77777777" w:rsidR="004F083B" w:rsidRDefault="004F083B" w:rsidP="009277AF">
            <w:pPr>
              <w:pStyle w:val="Compact"/>
            </w:pPr>
            <w:r>
              <w:t>Accuracy by clinical form reported (superficial 15, nodular 5, morpheaform 3, infiltrative–ulcerative 2, pigmented 2); mixed histology not addressed</w:t>
            </w:r>
          </w:p>
        </w:tc>
      </w:tr>
      <w:tr w:rsidR="004F083B" w14:paraId="48879E31" w14:textId="77777777" w:rsidTr="009277AF">
        <w:tc>
          <w:tcPr>
            <w:tcW w:w="0" w:type="auto"/>
          </w:tcPr>
          <w:p w14:paraId="292A12B7" w14:textId="77777777" w:rsidR="004F083B" w:rsidRDefault="004F083B" w:rsidP="009277AF">
            <w:pPr>
              <w:pStyle w:val="Compact"/>
            </w:pPr>
            <w:r>
              <w:t>Courtenay 2022 [56]</w:t>
            </w:r>
          </w:p>
        </w:tc>
        <w:tc>
          <w:tcPr>
            <w:tcW w:w="0" w:type="auto"/>
          </w:tcPr>
          <w:p w14:paraId="4E1CB917" w14:textId="77777777" w:rsidR="004F083B" w:rsidRDefault="004F083B" w:rsidP="009277AF">
            <w:pPr>
              <w:pStyle w:val="Compact"/>
            </w:pPr>
            <w:r>
              <w:t>2</w:t>
            </w:r>
          </w:p>
        </w:tc>
        <w:tc>
          <w:tcPr>
            <w:tcW w:w="0" w:type="auto"/>
          </w:tcPr>
          <w:p w14:paraId="3EF5938D" w14:textId="77777777" w:rsidR="004F083B" w:rsidRDefault="004F083B" w:rsidP="009277AF">
            <w:pPr>
              <w:pStyle w:val="Compact"/>
            </w:pPr>
            <w:r>
              <w:t>Spain; University of Salamanca</w:t>
            </w:r>
          </w:p>
        </w:tc>
        <w:tc>
          <w:tcPr>
            <w:tcW w:w="0" w:type="auto"/>
          </w:tcPr>
          <w:p w14:paraId="6E2A6D26" w14:textId="77777777" w:rsidR="004F083B" w:rsidRDefault="004F083B" w:rsidP="009277AF">
            <w:pPr>
              <w:pStyle w:val="Compact"/>
            </w:pPr>
            <w:r>
              <w:t>Retrospective secondary analysis</w:t>
            </w:r>
          </w:p>
        </w:tc>
        <w:tc>
          <w:tcPr>
            <w:tcW w:w="0" w:type="auto"/>
          </w:tcPr>
          <w:p w14:paraId="6CAA3E57" w14:textId="77777777" w:rsidR="004F083B" w:rsidRDefault="004F083B" w:rsidP="009277AF">
            <w:pPr>
              <w:pStyle w:val="Compact"/>
            </w:pPr>
            <w:r>
              <w:t>Headwall Nano-Hyperspec VNIR, 398–995 nm, 260 channels</w:t>
            </w:r>
          </w:p>
        </w:tc>
        <w:tc>
          <w:tcPr>
            <w:tcW w:w="0" w:type="auto"/>
          </w:tcPr>
          <w:p w14:paraId="5A269367" w14:textId="77777777" w:rsidR="004F083B" w:rsidRDefault="004F083B" w:rsidP="009277AF">
            <w:pPr>
              <w:pStyle w:val="Compact"/>
            </w:pPr>
            <w:r>
              <w:t>Python 3.7.2; TensorFlow 2.1.0; scikit-learn 0.22.1</w:t>
            </w:r>
          </w:p>
        </w:tc>
        <w:tc>
          <w:tcPr>
            <w:tcW w:w="0" w:type="auto"/>
          </w:tcPr>
          <w:p w14:paraId="14F1C3BE" w14:textId="77777777" w:rsidR="004F083B" w:rsidRDefault="004F083B" w:rsidP="009277AF">
            <w:pPr>
              <w:pStyle w:val="Compact"/>
            </w:pPr>
            <w:r>
              <w:t>992 signatures (504 BCC, 488 healthy) from 41 patients</w:t>
            </w:r>
          </w:p>
        </w:tc>
        <w:tc>
          <w:tcPr>
            <w:tcW w:w="0" w:type="auto"/>
          </w:tcPr>
          <w:p w14:paraId="19EF0407" w14:textId="77777777" w:rsidR="004F083B" w:rsidRDefault="004F083B" w:rsidP="009277AF">
            <w:pPr>
              <w:pStyle w:val="Compact"/>
            </w:pPr>
            <w:r>
              <w:t>Signature level</w:t>
            </w:r>
          </w:p>
        </w:tc>
        <w:tc>
          <w:tcPr>
            <w:tcW w:w="0" w:type="auto"/>
          </w:tcPr>
          <w:p w14:paraId="017A3645" w14:textId="77777777" w:rsidR="004F083B" w:rsidRDefault="004F083B" w:rsidP="009277AF">
            <w:pPr>
              <w:pStyle w:val="Compact"/>
            </w:pPr>
            <w:r>
              <w:t>Not described in the report</w:t>
            </w:r>
          </w:p>
        </w:tc>
        <w:tc>
          <w:tcPr>
            <w:tcW w:w="0" w:type="auto"/>
          </w:tcPr>
          <w:p w14:paraId="4880B19C" w14:textId="77777777" w:rsidR="004F083B" w:rsidRDefault="004F083B" w:rsidP="009277AF">
            <w:pPr>
              <w:pStyle w:val="Compact"/>
            </w:pPr>
            <w:r>
              <w:t>Internal only</w:t>
            </w:r>
          </w:p>
        </w:tc>
        <w:tc>
          <w:tcPr>
            <w:tcW w:w="0" w:type="auto"/>
          </w:tcPr>
          <w:p w14:paraId="0C2A7E86" w14:textId="77777777" w:rsidR="004F083B" w:rsidRDefault="004F083B" w:rsidP="009277AF">
            <w:pPr>
              <w:pStyle w:val="Compact"/>
            </w:pPr>
            <w:r>
              <w:t>Spectral signature</w:t>
            </w:r>
          </w:p>
        </w:tc>
        <w:tc>
          <w:tcPr>
            <w:tcW w:w="0" w:type="auto"/>
          </w:tcPr>
          <w:p w14:paraId="5544993E" w14:textId="77777777" w:rsidR="004F083B" w:rsidRDefault="004F083B" w:rsidP="009277AF">
            <w:pPr>
              <w:pStyle w:val="Compact"/>
            </w:pPr>
            <w:r>
              <w:t>BCC vs healthy skin</w:t>
            </w:r>
          </w:p>
        </w:tc>
        <w:tc>
          <w:tcPr>
            <w:tcW w:w="0" w:type="auto"/>
          </w:tcPr>
          <w:p w14:paraId="43B7D310" w14:textId="77777777" w:rsidR="004F083B" w:rsidRDefault="004F083B" w:rsidP="009277AF">
            <w:pPr>
              <w:pStyle w:val="Compact"/>
            </w:pPr>
            <w:r>
              <w:t>Default SVM boundary; architecture selected on the test metrics</w:t>
            </w:r>
          </w:p>
        </w:tc>
        <w:tc>
          <w:tcPr>
            <w:tcW w:w="0" w:type="auto"/>
          </w:tcPr>
          <w:p w14:paraId="7E28EA18" w14:textId="77777777" w:rsidR="004F083B" w:rsidRDefault="004F083B" w:rsidP="009277AF">
            <w:pPr>
              <w:pStyle w:val="Compact"/>
            </w:pPr>
            <w:r>
              <w:t>Not reported (no demographics disclosed)</w:t>
            </w:r>
          </w:p>
        </w:tc>
        <w:tc>
          <w:tcPr>
            <w:tcW w:w="0" w:type="auto"/>
          </w:tcPr>
          <w:p w14:paraId="02A9A065" w14:textId="77777777" w:rsidR="004F083B" w:rsidRDefault="004F083B" w:rsidP="009277AF">
            <w:pPr>
              <w:pStyle w:val="Compact"/>
            </w:pPr>
            <w:r>
              <w:t>Not reliably derivable</w:t>
            </w:r>
          </w:p>
        </w:tc>
        <w:tc>
          <w:tcPr>
            <w:tcW w:w="0" w:type="auto"/>
          </w:tcPr>
          <w:p w14:paraId="407AF7F7" w14:textId="77777777" w:rsidR="004F083B" w:rsidRDefault="004F083B" w:rsidP="009277AF">
            <w:pPr>
              <w:pStyle w:val="Compact"/>
            </w:pPr>
            <w:r>
              <w:t>Not reported</w:t>
            </w:r>
          </w:p>
        </w:tc>
      </w:tr>
      <w:tr w:rsidR="004F083B" w14:paraId="278958E7" w14:textId="77777777" w:rsidTr="009277AF">
        <w:tc>
          <w:tcPr>
            <w:tcW w:w="0" w:type="auto"/>
          </w:tcPr>
          <w:p w14:paraId="15CC9804" w14:textId="77777777" w:rsidR="004F083B" w:rsidRDefault="004F083B" w:rsidP="009277AF">
            <w:pPr>
              <w:pStyle w:val="Compact"/>
            </w:pPr>
            <w:r>
              <w:t>Parasca 2024 [57]</w:t>
            </w:r>
          </w:p>
        </w:tc>
        <w:tc>
          <w:tcPr>
            <w:tcW w:w="0" w:type="auto"/>
          </w:tcPr>
          <w:p w14:paraId="64F09F9A" w14:textId="77777777" w:rsidR="004F083B" w:rsidRDefault="004F083B" w:rsidP="009277AF">
            <w:pPr>
              <w:pStyle w:val="Compact"/>
            </w:pPr>
            <w:r>
              <w:t>1</w:t>
            </w:r>
          </w:p>
        </w:tc>
        <w:tc>
          <w:tcPr>
            <w:tcW w:w="0" w:type="auto"/>
          </w:tcPr>
          <w:p w14:paraId="7E27C217" w14:textId="77777777" w:rsidR="004F083B" w:rsidRDefault="004F083B" w:rsidP="009277AF">
            <w:pPr>
              <w:pStyle w:val="Compact"/>
            </w:pPr>
            <w:r>
              <w:t>Romania; single hospital (Bucharest)</w:t>
            </w:r>
          </w:p>
        </w:tc>
        <w:tc>
          <w:tcPr>
            <w:tcW w:w="0" w:type="auto"/>
          </w:tcPr>
          <w:p w14:paraId="564DE2D1" w14:textId="77777777" w:rsidR="004F083B" w:rsidRDefault="004F083B" w:rsidP="009277AF">
            <w:pPr>
              <w:pStyle w:val="Compact"/>
            </w:pPr>
            <w:r>
              <w:t>Prospective, selected (not consecutive)</w:t>
            </w:r>
          </w:p>
        </w:tc>
        <w:tc>
          <w:tcPr>
            <w:tcW w:w="0" w:type="auto"/>
          </w:tcPr>
          <w:p w14:paraId="05034C83" w14:textId="77777777" w:rsidR="004F083B" w:rsidRDefault="004F083B" w:rsidP="009277AF">
            <w:pPr>
              <w:pStyle w:val="Compact"/>
            </w:pPr>
            <w:r>
              <w:t xml:space="preserve">ImSpector V8E push-broom, 400–800 nm, 205 </w:t>
            </w:r>
            <w:r>
              <w:lastRenderedPageBreak/>
              <w:t>bands, DX4 CCD</w:t>
            </w:r>
          </w:p>
        </w:tc>
        <w:tc>
          <w:tcPr>
            <w:tcW w:w="0" w:type="auto"/>
          </w:tcPr>
          <w:p w14:paraId="6A9AF63C" w14:textId="77777777" w:rsidR="004F083B" w:rsidRDefault="004F083B" w:rsidP="009277AF">
            <w:pPr>
              <w:pStyle w:val="Compact"/>
            </w:pPr>
            <w:r>
              <w:lastRenderedPageBreak/>
              <w:t>ENVI 5.1 and 6; SPSS 23; OriginPro 9.75</w:t>
            </w:r>
          </w:p>
        </w:tc>
        <w:tc>
          <w:tcPr>
            <w:tcW w:w="0" w:type="auto"/>
          </w:tcPr>
          <w:p w14:paraId="55E541EC" w14:textId="77777777" w:rsidR="004F083B" w:rsidRDefault="004F083B" w:rsidP="009277AF">
            <w:pPr>
              <w:pStyle w:val="Compact"/>
            </w:pPr>
            <w:r>
              <w:t>11 patients, 11 tumours (6 BCC)</w:t>
            </w:r>
          </w:p>
        </w:tc>
        <w:tc>
          <w:tcPr>
            <w:tcW w:w="0" w:type="auto"/>
          </w:tcPr>
          <w:p w14:paraId="571EEAAD" w14:textId="77777777" w:rsidR="004F083B" w:rsidRDefault="004F083B" w:rsidP="009277AF">
            <w:pPr>
              <w:pStyle w:val="Compact"/>
            </w:pPr>
            <w:r>
              <w:t xml:space="preserve">Within-image (≈37% of segments train, </w:t>
            </w:r>
            <w:r>
              <w:lastRenderedPageBreak/>
              <w:t>remainder test)</w:t>
            </w:r>
          </w:p>
        </w:tc>
        <w:tc>
          <w:tcPr>
            <w:tcW w:w="0" w:type="auto"/>
          </w:tcPr>
          <w:p w14:paraId="581DD6EC" w14:textId="77777777" w:rsidR="004F083B" w:rsidRDefault="004F083B" w:rsidP="009277AF">
            <w:pPr>
              <w:pStyle w:val="Compact"/>
            </w:pPr>
            <w:r>
              <w:lastRenderedPageBreak/>
              <w:t xml:space="preserve">Histopathology for tumour type; margins compared </w:t>
            </w:r>
            <w:r>
              <w:lastRenderedPageBreak/>
              <w:t>with dermoscopy</w:t>
            </w:r>
          </w:p>
        </w:tc>
        <w:tc>
          <w:tcPr>
            <w:tcW w:w="0" w:type="auto"/>
          </w:tcPr>
          <w:p w14:paraId="0BCB010A" w14:textId="77777777" w:rsidR="004F083B" w:rsidRDefault="004F083B" w:rsidP="009277AF">
            <w:pPr>
              <w:pStyle w:val="Compact"/>
            </w:pPr>
            <w:r>
              <w:lastRenderedPageBreak/>
              <w:t>Internal, within-image</w:t>
            </w:r>
          </w:p>
        </w:tc>
        <w:tc>
          <w:tcPr>
            <w:tcW w:w="0" w:type="auto"/>
          </w:tcPr>
          <w:p w14:paraId="05F3A64B" w14:textId="77777777" w:rsidR="004F083B" w:rsidRDefault="004F083B" w:rsidP="009277AF">
            <w:pPr>
              <w:pStyle w:val="Compact"/>
            </w:pPr>
            <w:r>
              <w:t>Image segment</w:t>
            </w:r>
          </w:p>
        </w:tc>
        <w:tc>
          <w:tcPr>
            <w:tcW w:w="0" w:type="auto"/>
          </w:tcPr>
          <w:p w14:paraId="6F3F2D90" w14:textId="77777777" w:rsidR="004F083B" w:rsidRDefault="004F083B" w:rsidP="009277AF">
            <w:pPr>
              <w:pStyle w:val="Compact"/>
            </w:pPr>
            <w:r>
              <w:t>BCC vs normal skin</w:t>
            </w:r>
          </w:p>
        </w:tc>
        <w:tc>
          <w:tcPr>
            <w:tcW w:w="0" w:type="auto"/>
          </w:tcPr>
          <w:p w14:paraId="65C3CE7E" w14:textId="77777777" w:rsidR="004F083B" w:rsidRDefault="004F083B" w:rsidP="009277AF">
            <w:pPr>
              <w:pStyle w:val="Compact"/>
            </w:pPr>
            <w:r>
              <w:t>Spectral angle 0.1 rad (software default)</w:t>
            </w:r>
          </w:p>
        </w:tc>
        <w:tc>
          <w:tcPr>
            <w:tcW w:w="0" w:type="auto"/>
          </w:tcPr>
          <w:p w14:paraId="23D5A83E" w14:textId="77777777" w:rsidR="004F083B" w:rsidRDefault="004F083B" w:rsidP="009277AF">
            <w:pPr>
              <w:pStyle w:val="Compact"/>
            </w:pPr>
            <w:r>
              <w:t>Not reported</w:t>
            </w:r>
          </w:p>
        </w:tc>
        <w:tc>
          <w:tcPr>
            <w:tcW w:w="0" w:type="auto"/>
          </w:tcPr>
          <w:p w14:paraId="56A41EA6" w14:textId="77777777" w:rsidR="004F083B" w:rsidRDefault="004F083B" w:rsidP="009277AF">
            <w:pPr>
              <w:pStyle w:val="Compact"/>
            </w:pPr>
            <w:r>
              <w:t>Not derivable</w:t>
            </w:r>
          </w:p>
        </w:tc>
        <w:tc>
          <w:tcPr>
            <w:tcW w:w="0" w:type="auto"/>
          </w:tcPr>
          <w:p w14:paraId="7138B51F" w14:textId="77777777" w:rsidR="004F083B" w:rsidRDefault="004F083B" w:rsidP="009277AF">
            <w:pPr>
              <w:pStyle w:val="Compact"/>
            </w:pPr>
            <w:r>
              <w:t>Subtypes listed per patient (3 of 6 mixed); no accuracy by subtype</w:t>
            </w:r>
          </w:p>
        </w:tc>
      </w:tr>
      <w:tr w:rsidR="004F083B" w14:paraId="3AF91C8A" w14:textId="77777777" w:rsidTr="009277AF">
        <w:tc>
          <w:tcPr>
            <w:tcW w:w="0" w:type="auto"/>
          </w:tcPr>
          <w:p w14:paraId="5B246C75" w14:textId="77777777" w:rsidR="004F083B" w:rsidRDefault="004F083B" w:rsidP="009277AF">
            <w:pPr>
              <w:pStyle w:val="Compact"/>
            </w:pPr>
            <w:r>
              <w:t>Räsänen 2021 [58]</w:t>
            </w:r>
          </w:p>
        </w:tc>
        <w:tc>
          <w:tcPr>
            <w:tcW w:w="0" w:type="auto"/>
          </w:tcPr>
          <w:p w14:paraId="1F61BCD7" w14:textId="77777777" w:rsidR="004F083B" w:rsidRDefault="004F083B" w:rsidP="009277AF">
            <w:pPr>
              <w:pStyle w:val="Compact"/>
            </w:pPr>
            <w:r>
              <w:t>1</w:t>
            </w:r>
          </w:p>
        </w:tc>
        <w:tc>
          <w:tcPr>
            <w:tcW w:w="0" w:type="auto"/>
          </w:tcPr>
          <w:p w14:paraId="03965302" w14:textId="77777777" w:rsidR="004F083B" w:rsidRDefault="004F083B" w:rsidP="009277AF">
            <w:pPr>
              <w:pStyle w:val="Compact"/>
            </w:pPr>
            <w:r>
              <w:t>Finland; single centre (Lahti)</w:t>
            </w:r>
          </w:p>
        </w:tc>
        <w:tc>
          <w:tcPr>
            <w:tcW w:w="0" w:type="auto"/>
          </w:tcPr>
          <w:p w14:paraId="38FB3178" w14:textId="77777777" w:rsidR="004F083B" w:rsidRDefault="004F083B" w:rsidP="009277AF">
            <w:pPr>
              <w:pStyle w:val="Compact"/>
            </w:pPr>
            <w:r>
              <w:t>Prospective pilot; volunteers, not consecutive</w:t>
            </w:r>
          </w:p>
        </w:tc>
        <w:tc>
          <w:tcPr>
            <w:tcW w:w="0" w:type="auto"/>
          </w:tcPr>
          <w:p w14:paraId="17A595D9" w14:textId="77777777" w:rsidR="004F083B" w:rsidRDefault="004F083B" w:rsidP="009277AF">
            <w:pPr>
              <w:pStyle w:val="Compact"/>
            </w:pPr>
            <w:r>
              <w:t>VTT FPI VIS-VNIR prototype, 500–850 nm, 76 bands (66 used)</w:t>
            </w:r>
          </w:p>
        </w:tc>
        <w:tc>
          <w:tcPr>
            <w:tcW w:w="0" w:type="auto"/>
          </w:tcPr>
          <w:p w14:paraId="467263B9" w14:textId="77777777" w:rsidR="004F083B" w:rsidRDefault="004F083B" w:rsidP="009277AF">
            <w:pPr>
              <w:pStyle w:val="Compact"/>
            </w:pPr>
            <w:r>
              <w:t>Keras with TensorFlow, Python 3.6; versions not reported</w:t>
            </w:r>
          </w:p>
        </w:tc>
        <w:tc>
          <w:tcPr>
            <w:tcW w:w="0" w:type="auto"/>
          </w:tcPr>
          <w:p w14:paraId="2D688B65" w14:textId="77777777" w:rsidR="004F083B" w:rsidRDefault="004F083B" w:rsidP="009277AF">
            <w:pPr>
              <w:pStyle w:val="Compact"/>
            </w:pPr>
            <w:r>
              <w:t>32 lesions imaged, 6 excluded with reasons, 26 analysed from 24 patients (10 pigmented BCC)</w:t>
            </w:r>
          </w:p>
        </w:tc>
        <w:tc>
          <w:tcPr>
            <w:tcW w:w="0" w:type="auto"/>
          </w:tcPr>
          <w:p w14:paraId="1EB87DB5" w14:textId="77777777" w:rsidR="004F083B" w:rsidRDefault="004F083B" w:rsidP="009277AF">
            <w:pPr>
              <w:pStyle w:val="Compact"/>
            </w:pPr>
            <w:r>
              <w:t>Within-image (vertical half split)</w:t>
            </w:r>
          </w:p>
        </w:tc>
        <w:tc>
          <w:tcPr>
            <w:tcW w:w="0" w:type="auto"/>
          </w:tcPr>
          <w:p w14:paraId="26BB3E54" w14:textId="77777777" w:rsidR="004F083B" w:rsidRDefault="004F083B" w:rsidP="009277AF">
            <w:pPr>
              <w:pStyle w:val="Compact"/>
            </w:pPr>
            <w:r>
              <w:t>Excision histopathology for every lesion</w:t>
            </w:r>
          </w:p>
        </w:tc>
        <w:tc>
          <w:tcPr>
            <w:tcW w:w="0" w:type="auto"/>
          </w:tcPr>
          <w:p w14:paraId="7852F17B" w14:textId="77777777" w:rsidR="004F083B" w:rsidRDefault="004F083B" w:rsidP="009277AF">
            <w:pPr>
              <w:pStyle w:val="Compact"/>
            </w:pPr>
            <w:r>
              <w:t>Internal, within-image</w:t>
            </w:r>
          </w:p>
        </w:tc>
        <w:tc>
          <w:tcPr>
            <w:tcW w:w="0" w:type="auto"/>
          </w:tcPr>
          <w:p w14:paraId="2106FB24" w14:textId="77777777" w:rsidR="004F083B" w:rsidRDefault="004F083B" w:rsidP="009277AF">
            <w:pPr>
              <w:pStyle w:val="Compact"/>
            </w:pPr>
            <w:r>
              <w:t>Lesion (and pixel)</w:t>
            </w:r>
          </w:p>
        </w:tc>
        <w:tc>
          <w:tcPr>
            <w:tcW w:w="0" w:type="auto"/>
          </w:tcPr>
          <w:p w14:paraId="23DD4682" w14:textId="77777777" w:rsidR="004F083B" w:rsidRDefault="004F083B" w:rsidP="009277AF">
            <w:pPr>
              <w:pStyle w:val="Compact"/>
            </w:pPr>
            <w:r>
              <w:t>Pigmented BCC vs melanocytic tumours</w:t>
            </w:r>
          </w:p>
        </w:tc>
        <w:tc>
          <w:tcPr>
            <w:tcW w:w="0" w:type="auto"/>
          </w:tcPr>
          <w:p w14:paraId="7AE6A611" w14:textId="77777777" w:rsidR="004F083B" w:rsidRDefault="004F083B" w:rsidP="009277AF">
            <w:pPr>
              <w:pStyle w:val="Compact"/>
            </w:pPr>
            <w:r>
              <w:t>Argmax; lesion class by simple majority</w:t>
            </w:r>
          </w:p>
        </w:tc>
        <w:tc>
          <w:tcPr>
            <w:tcW w:w="0" w:type="auto"/>
          </w:tcPr>
          <w:p w14:paraId="7D7DC6E5" w14:textId="77777777" w:rsidR="004F083B" w:rsidRDefault="004F083B" w:rsidP="009277AF">
            <w:pPr>
              <w:pStyle w:val="Compact"/>
            </w:pPr>
            <w:r>
              <w:t>Fitzpatrick II 13, III 8, not reported 3</w:t>
            </w:r>
          </w:p>
        </w:tc>
        <w:tc>
          <w:tcPr>
            <w:tcW w:w="0" w:type="auto"/>
          </w:tcPr>
          <w:p w14:paraId="5D442E9C" w14:textId="77777777" w:rsidR="004F083B" w:rsidRDefault="004F083B" w:rsidP="009277AF">
            <w:pPr>
              <w:pStyle w:val="Compact"/>
            </w:pPr>
            <w:r>
              <w:t>Lesion level with BCC positive: TP 9, FN 1, FP 0, TN 16</w:t>
            </w:r>
          </w:p>
        </w:tc>
        <w:tc>
          <w:tcPr>
            <w:tcW w:w="0" w:type="auto"/>
          </w:tcPr>
          <w:p w14:paraId="1BBCF469" w14:textId="77777777" w:rsidR="004F083B" w:rsidRDefault="004F083B" w:rsidP="009277AF">
            <w:pPr>
              <w:pStyle w:val="Compact"/>
            </w:pPr>
            <w:r>
              <w:t>6 nodular, 2 superficial, 2 mixed superficial/nodular; no accuracy by subtype</w:t>
            </w:r>
          </w:p>
        </w:tc>
      </w:tr>
      <w:tr w:rsidR="004F083B" w14:paraId="36984140" w14:textId="77777777" w:rsidTr="009277AF">
        <w:tc>
          <w:tcPr>
            <w:tcW w:w="0" w:type="auto"/>
          </w:tcPr>
          <w:p w14:paraId="01C89D0C" w14:textId="77777777" w:rsidR="004F083B" w:rsidRDefault="004F083B" w:rsidP="009277AF">
            <w:pPr>
              <w:pStyle w:val="Compact"/>
            </w:pPr>
            <w:r>
              <w:t>Naeem 2022 [33]</w:t>
            </w:r>
          </w:p>
        </w:tc>
        <w:tc>
          <w:tcPr>
            <w:tcW w:w="0" w:type="auto"/>
          </w:tcPr>
          <w:p w14:paraId="083D90B5" w14:textId="77777777" w:rsidR="004F083B" w:rsidRDefault="004F083B" w:rsidP="009277AF">
            <w:pPr>
              <w:pStyle w:val="Compact"/>
            </w:pPr>
            <w:r>
              <w:t>2</w:t>
            </w:r>
          </w:p>
        </w:tc>
        <w:tc>
          <w:tcPr>
            <w:tcW w:w="0" w:type="auto"/>
          </w:tcPr>
          <w:p w14:paraId="3CE51DD6" w14:textId="77777777" w:rsidR="004F083B" w:rsidRDefault="004F083B" w:rsidP="009277AF">
            <w:pPr>
              <w:pStyle w:val="Compact"/>
            </w:pPr>
            <w:r>
              <w:t>Pakistan and South Korea; ISIC 2019</w:t>
            </w:r>
          </w:p>
        </w:tc>
        <w:tc>
          <w:tcPr>
            <w:tcW w:w="0" w:type="auto"/>
          </w:tcPr>
          <w:p w14:paraId="3CB68069" w14:textId="77777777" w:rsidR="004F083B" w:rsidRDefault="004F083B" w:rsidP="009277AF">
            <w:pPr>
              <w:pStyle w:val="Compact"/>
            </w:pPr>
            <w:r>
              <w:t>Retrospective, computational</w:t>
            </w:r>
          </w:p>
        </w:tc>
        <w:tc>
          <w:tcPr>
            <w:tcW w:w="0" w:type="auto"/>
          </w:tcPr>
          <w:p w14:paraId="4069195B" w14:textId="77777777" w:rsidR="004F083B" w:rsidRDefault="004F083B" w:rsidP="009277AF">
            <w:pPr>
              <w:pStyle w:val="Compact"/>
            </w:pPr>
            <w:r>
              <w:t>Not described (public archive)</w:t>
            </w:r>
          </w:p>
        </w:tc>
        <w:tc>
          <w:tcPr>
            <w:tcW w:w="0" w:type="auto"/>
          </w:tcPr>
          <w:p w14:paraId="1AFE9067" w14:textId="77777777" w:rsidR="004F083B" w:rsidRDefault="004F083B" w:rsidP="009277AF">
            <w:pPr>
              <w:pStyle w:val="Compact"/>
            </w:pPr>
            <w:r>
              <w:t>Keras; version not reported</w:t>
            </w:r>
          </w:p>
        </w:tc>
        <w:tc>
          <w:tcPr>
            <w:tcW w:w="0" w:type="auto"/>
          </w:tcPr>
          <w:p w14:paraId="32F678D0" w14:textId="77777777" w:rsidR="004F083B" w:rsidRDefault="004F083B" w:rsidP="009277AF">
            <w:pPr>
              <w:pStyle w:val="Compact"/>
            </w:pPr>
            <w:r>
              <w:t>ISIC 2019, 25,331 images; test 5,066 (BCC 622)</w:t>
            </w:r>
          </w:p>
        </w:tc>
        <w:tc>
          <w:tcPr>
            <w:tcW w:w="0" w:type="auto"/>
          </w:tcPr>
          <w:p w14:paraId="3485A2A6" w14:textId="77777777" w:rsidR="004F083B" w:rsidRDefault="004F083B" w:rsidP="009277AF">
            <w:pPr>
              <w:pStyle w:val="Compact"/>
            </w:pPr>
            <w:r>
              <w:t>Image level</w:t>
            </w:r>
          </w:p>
        </w:tc>
        <w:tc>
          <w:tcPr>
            <w:tcW w:w="0" w:type="auto"/>
          </w:tcPr>
          <w:p w14:paraId="05BD810A" w14:textId="77777777" w:rsidR="004F083B" w:rsidRDefault="004F083B" w:rsidP="009277AF">
            <w:pPr>
              <w:pStyle w:val="Compact"/>
            </w:pPr>
            <w:r>
              <w:t>ISIC dataset labels</w:t>
            </w:r>
          </w:p>
        </w:tc>
        <w:tc>
          <w:tcPr>
            <w:tcW w:w="0" w:type="auto"/>
          </w:tcPr>
          <w:p w14:paraId="520C2217" w14:textId="77777777" w:rsidR="004F083B" w:rsidRDefault="004F083B" w:rsidP="009277AF">
            <w:pPr>
              <w:pStyle w:val="Compact"/>
            </w:pPr>
            <w:r>
              <w:t>Internal only</w:t>
            </w:r>
          </w:p>
        </w:tc>
        <w:tc>
          <w:tcPr>
            <w:tcW w:w="0" w:type="auto"/>
          </w:tcPr>
          <w:p w14:paraId="3684B4CE" w14:textId="77777777" w:rsidR="004F083B" w:rsidRDefault="004F083B" w:rsidP="009277AF">
            <w:pPr>
              <w:pStyle w:val="Compact"/>
            </w:pPr>
            <w:r>
              <w:t>Image</w:t>
            </w:r>
          </w:p>
        </w:tc>
        <w:tc>
          <w:tcPr>
            <w:tcW w:w="0" w:type="auto"/>
          </w:tcPr>
          <w:p w14:paraId="1C19249F" w14:textId="77777777" w:rsidR="004F083B" w:rsidRDefault="004F083B" w:rsidP="009277AF">
            <w:pPr>
              <w:pStyle w:val="Compact"/>
            </w:pPr>
            <w:r>
              <w:t>Multiclass, 4 classes (AK and SCC removed)</w:t>
            </w:r>
          </w:p>
        </w:tc>
        <w:tc>
          <w:tcPr>
            <w:tcW w:w="0" w:type="auto"/>
          </w:tcPr>
          <w:p w14:paraId="0B9E9CD1" w14:textId="77777777" w:rsidR="004F083B" w:rsidRDefault="004F083B" w:rsidP="009277AF">
            <w:pPr>
              <w:pStyle w:val="Compact"/>
            </w:pPr>
            <w:r>
              <w:t>Argmax</w:t>
            </w:r>
          </w:p>
        </w:tc>
        <w:tc>
          <w:tcPr>
            <w:tcW w:w="0" w:type="auto"/>
          </w:tcPr>
          <w:p w14:paraId="5EF2A21D" w14:textId="77777777" w:rsidR="004F083B" w:rsidRDefault="004F083B" w:rsidP="009277AF">
            <w:pPr>
              <w:pStyle w:val="Compact"/>
            </w:pPr>
            <w:r>
              <w:t>Not reported</w:t>
            </w:r>
          </w:p>
        </w:tc>
        <w:tc>
          <w:tcPr>
            <w:tcW w:w="0" w:type="auto"/>
          </w:tcPr>
          <w:p w14:paraId="1D42287A" w14:textId="77777777" w:rsidR="004F083B" w:rsidRDefault="004F083B" w:rsidP="009277AF">
            <w:pPr>
              <w:pStyle w:val="Compact"/>
            </w:pPr>
            <w:r>
              <w:t>Derived: TP 550, FP 95, FN 72, TN 4,349</w:t>
            </w:r>
          </w:p>
        </w:tc>
        <w:tc>
          <w:tcPr>
            <w:tcW w:w="0" w:type="auto"/>
          </w:tcPr>
          <w:p w14:paraId="0E17800E" w14:textId="77777777" w:rsidR="004F083B" w:rsidRDefault="004F083B" w:rsidP="009277AF">
            <w:pPr>
              <w:pStyle w:val="Compact"/>
            </w:pPr>
            <w:r>
              <w:t>Not reported</w:t>
            </w:r>
          </w:p>
        </w:tc>
      </w:tr>
      <w:tr w:rsidR="004F083B" w14:paraId="45D8F56C" w14:textId="77777777" w:rsidTr="009277AF">
        <w:tc>
          <w:tcPr>
            <w:tcW w:w="0" w:type="auto"/>
          </w:tcPr>
          <w:p w14:paraId="0A0BF584" w14:textId="77777777" w:rsidR="004F083B" w:rsidRDefault="004F083B" w:rsidP="009277AF">
            <w:pPr>
              <w:pStyle w:val="Compact"/>
            </w:pPr>
            <w:r>
              <w:t>Tajerian 2023 [34]</w:t>
            </w:r>
          </w:p>
        </w:tc>
        <w:tc>
          <w:tcPr>
            <w:tcW w:w="0" w:type="auto"/>
          </w:tcPr>
          <w:p w14:paraId="07D68473" w14:textId="77777777" w:rsidR="004F083B" w:rsidRDefault="004F083B" w:rsidP="009277AF">
            <w:pPr>
              <w:pStyle w:val="Compact"/>
            </w:pPr>
            <w:r>
              <w:t>2</w:t>
            </w:r>
          </w:p>
        </w:tc>
        <w:tc>
          <w:tcPr>
            <w:tcW w:w="0" w:type="auto"/>
          </w:tcPr>
          <w:p w14:paraId="4BA3EBCB" w14:textId="77777777" w:rsidR="004F083B" w:rsidRDefault="004F083B" w:rsidP="009277AF">
            <w:pPr>
              <w:pStyle w:val="Compact"/>
            </w:pPr>
            <w:r>
              <w:t>Iran; HAM10000</w:t>
            </w:r>
          </w:p>
        </w:tc>
        <w:tc>
          <w:tcPr>
            <w:tcW w:w="0" w:type="auto"/>
          </w:tcPr>
          <w:p w14:paraId="6A99B78A" w14:textId="77777777" w:rsidR="004F083B" w:rsidRDefault="004F083B" w:rsidP="009277AF">
            <w:pPr>
              <w:pStyle w:val="Compact"/>
            </w:pPr>
            <w:r>
              <w:t>Retrospective, computational</w:t>
            </w:r>
          </w:p>
        </w:tc>
        <w:tc>
          <w:tcPr>
            <w:tcW w:w="0" w:type="auto"/>
          </w:tcPr>
          <w:p w14:paraId="26231F72" w14:textId="77777777" w:rsidR="004F083B" w:rsidRDefault="004F083B" w:rsidP="009277AF">
            <w:pPr>
              <w:pStyle w:val="Compact"/>
            </w:pPr>
            <w:r>
              <w:t>Not reported</w:t>
            </w:r>
          </w:p>
        </w:tc>
        <w:tc>
          <w:tcPr>
            <w:tcW w:w="0" w:type="auto"/>
          </w:tcPr>
          <w:p w14:paraId="2C7A2AFD" w14:textId="77777777" w:rsidR="004F083B" w:rsidRDefault="004F083B" w:rsidP="009277AF">
            <w:pPr>
              <w:pStyle w:val="Compact"/>
            </w:pPr>
            <w:r>
              <w:t>Python 3.8.6; TensorFlow 2.11; scikit-learn 1.0.2; SPSS 26</w:t>
            </w:r>
          </w:p>
        </w:tc>
        <w:tc>
          <w:tcPr>
            <w:tcW w:w="0" w:type="auto"/>
          </w:tcPr>
          <w:p w14:paraId="65CFE5D4" w14:textId="77777777" w:rsidR="004F083B" w:rsidRDefault="004F083B" w:rsidP="009277AF">
            <w:pPr>
              <w:pStyle w:val="Compact"/>
            </w:pPr>
            <w:r>
              <w:t>HAM10000, 10,015 images (BCC 514); 80:20</w:t>
            </w:r>
          </w:p>
        </w:tc>
        <w:tc>
          <w:tcPr>
            <w:tcW w:w="0" w:type="auto"/>
          </w:tcPr>
          <w:p w14:paraId="73B0DF83" w14:textId="77777777" w:rsidR="004F083B" w:rsidRDefault="004F083B" w:rsidP="009277AF">
            <w:pPr>
              <w:pStyle w:val="Compact"/>
            </w:pPr>
            <w:r>
              <w:t>Image level</w:t>
            </w:r>
          </w:p>
        </w:tc>
        <w:tc>
          <w:tcPr>
            <w:tcW w:w="0" w:type="auto"/>
          </w:tcPr>
          <w:p w14:paraId="637B9B33" w14:textId="77777777" w:rsidR="004F083B" w:rsidRDefault="004F083B" w:rsidP="009277AF">
            <w:pPr>
              <w:pStyle w:val="Compact"/>
            </w:pPr>
            <w:r>
              <w:t>HAM10000 labels (53.3% histopathology, 37.0% follow-up, 9.0% consensus)</w:t>
            </w:r>
          </w:p>
        </w:tc>
        <w:tc>
          <w:tcPr>
            <w:tcW w:w="0" w:type="auto"/>
          </w:tcPr>
          <w:p w14:paraId="17FDE20D" w14:textId="77777777" w:rsidR="004F083B" w:rsidRDefault="004F083B" w:rsidP="009277AF">
            <w:pPr>
              <w:pStyle w:val="Compact"/>
            </w:pPr>
            <w:r>
              <w:t>Internal only</w:t>
            </w:r>
          </w:p>
        </w:tc>
        <w:tc>
          <w:tcPr>
            <w:tcW w:w="0" w:type="auto"/>
          </w:tcPr>
          <w:p w14:paraId="01D5BD21" w14:textId="77777777" w:rsidR="004F083B" w:rsidRDefault="004F083B" w:rsidP="009277AF">
            <w:pPr>
              <w:pStyle w:val="Compact"/>
            </w:pPr>
            <w:r>
              <w:t>Image</w:t>
            </w:r>
          </w:p>
        </w:tc>
        <w:tc>
          <w:tcPr>
            <w:tcW w:w="0" w:type="auto"/>
          </w:tcPr>
          <w:p w14:paraId="7FC55B7F" w14:textId="77777777" w:rsidR="004F083B" w:rsidRDefault="004F083B" w:rsidP="009277AF">
            <w:pPr>
              <w:pStyle w:val="Compact"/>
            </w:pPr>
            <w:r>
              <w:t>Multiclass, 7 classes</w:t>
            </w:r>
          </w:p>
        </w:tc>
        <w:tc>
          <w:tcPr>
            <w:tcW w:w="0" w:type="auto"/>
          </w:tcPr>
          <w:p w14:paraId="51542667" w14:textId="77777777" w:rsidR="004F083B" w:rsidRDefault="004F083B" w:rsidP="009277AF">
            <w:pPr>
              <w:pStyle w:val="Compact"/>
            </w:pPr>
            <w:r>
              <w:t>Argmax; schedule driven by the test set</w:t>
            </w:r>
          </w:p>
        </w:tc>
        <w:tc>
          <w:tcPr>
            <w:tcW w:w="0" w:type="auto"/>
          </w:tcPr>
          <w:p w14:paraId="2452135D" w14:textId="77777777" w:rsidR="004F083B" w:rsidRDefault="004F083B" w:rsidP="009277AF">
            <w:pPr>
              <w:pStyle w:val="Compact"/>
            </w:pPr>
            <w:r>
              <w:t>Not reported</w:t>
            </w:r>
          </w:p>
        </w:tc>
        <w:tc>
          <w:tcPr>
            <w:tcW w:w="0" w:type="auto"/>
          </w:tcPr>
          <w:p w14:paraId="7BBD975F" w14:textId="77777777" w:rsidR="004F083B" w:rsidRDefault="004F083B" w:rsidP="009277AF">
            <w:pPr>
              <w:pStyle w:val="Compact"/>
            </w:pPr>
            <w:r>
              <w:t>Not derivable</w:t>
            </w:r>
          </w:p>
        </w:tc>
        <w:tc>
          <w:tcPr>
            <w:tcW w:w="0" w:type="auto"/>
          </w:tcPr>
          <w:p w14:paraId="33650761" w14:textId="77777777" w:rsidR="004F083B" w:rsidRDefault="004F083B" w:rsidP="009277AF">
            <w:pPr>
              <w:pStyle w:val="Compact"/>
            </w:pPr>
            <w:r>
              <w:t>Not reported</w:t>
            </w:r>
          </w:p>
        </w:tc>
      </w:tr>
      <w:tr w:rsidR="004F083B" w14:paraId="6EFE7BF2" w14:textId="77777777" w:rsidTr="009277AF">
        <w:tc>
          <w:tcPr>
            <w:tcW w:w="0" w:type="auto"/>
          </w:tcPr>
          <w:p w14:paraId="2F4BFA44" w14:textId="77777777" w:rsidR="004F083B" w:rsidRDefault="004F083B" w:rsidP="009277AF">
            <w:pPr>
              <w:pStyle w:val="Compact"/>
            </w:pPr>
            <w:r>
              <w:t>Huang 2023 [35]</w:t>
            </w:r>
          </w:p>
        </w:tc>
        <w:tc>
          <w:tcPr>
            <w:tcW w:w="0" w:type="auto"/>
          </w:tcPr>
          <w:p w14:paraId="10CCC7DD" w14:textId="77777777" w:rsidR="004F083B" w:rsidRDefault="004F083B" w:rsidP="009277AF">
            <w:pPr>
              <w:pStyle w:val="Compact"/>
            </w:pPr>
            <w:r>
              <w:t>2</w:t>
            </w:r>
          </w:p>
        </w:tc>
        <w:tc>
          <w:tcPr>
            <w:tcW w:w="0" w:type="auto"/>
          </w:tcPr>
          <w:p w14:paraId="1B1C35DD" w14:textId="77777777" w:rsidR="004F083B" w:rsidRDefault="004F083B" w:rsidP="009277AF">
            <w:pPr>
              <w:pStyle w:val="Compact"/>
            </w:pPr>
            <w:r>
              <w:t>Taiwan; ISIC</w:t>
            </w:r>
          </w:p>
        </w:tc>
        <w:tc>
          <w:tcPr>
            <w:tcW w:w="0" w:type="auto"/>
          </w:tcPr>
          <w:p w14:paraId="244B2B31" w14:textId="77777777" w:rsidR="004F083B" w:rsidRDefault="004F083B" w:rsidP="009277AF">
            <w:pPr>
              <w:pStyle w:val="Compact"/>
            </w:pPr>
            <w:r>
              <w:t>Retrospective, computational</w:t>
            </w:r>
          </w:p>
        </w:tc>
        <w:tc>
          <w:tcPr>
            <w:tcW w:w="0" w:type="auto"/>
          </w:tcPr>
          <w:p w14:paraId="72C4AA59" w14:textId="77777777" w:rsidR="004F083B" w:rsidRDefault="004F083B" w:rsidP="009277AF">
            <w:pPr>
              <w:pStyle w:val="Compact"/>
            </w:pPr>
            <w:r>
              <w:t>No hyperspectral hardware; RGB converted to synthetic narrow-band images</w:t>
            </w:r>
          </w:p>
        </w:tc>
        <w:tc>
          <w:tcPr>
            <w:tcW w:w="0" w:type="auto"/>
          </w:tcPr>
          <w:p w14:paraId="7DC81755" w14:textId="77777777" w:rsidR="004F083B" w:rsidRDefault="004F083B" w:rsidP="009277AF">
            <w:pPr>
              <w:pStyle w:val="Compact"/>
            </w:pPr>
            <w:r>
              <w:t>PyTorch (version not reported); Python 3.9.12; LabelImg</w:t>
            </w:r>
          </w:p>
        </w:tc>
        <w:tc>
          <w:tcPr>
            <w:tcW w:w="0" w:type="auto"/>
          </w:tcPr>
          <w:p w14:paraId="00341397" w14:textId="77777777" w:rsidR="004F083B" w:rsidRDefault="004F083B" w:rsidP="009277AF">
            <w:pPr>
              <w:pStyle w:val="Compact"/>
            </w:pPr>
            <w:r>
              <w:t>1,854 ISIC images (BCC 822)</w:t>
            </w:r>
          </w:p>
        </w:tc>
        <w:tc>
          <w:tcPr>
            <w:tcW w:w="0" w:type="auto"/>
          </w:tcPr>
          <w:p w14:paraId="68E03722" w14:textId="77777777" w:rsidR="004F083B" w:rsidRDefault="004F083B" w:rsidP="009277AF">
            <w:pPr>
              <w:pStyle w:val="Compact"/>
            </w:pPr>
            <w:r>
              <w:t>Image level, after augmentation</w:t>
            </w:r>
          </w:p>
        </w:tc>
        <w:tc>
          <w:tcPr>
            <w:tcW w:w="0" w:type="auto"/>
          </w:tcPr>
          <w:p w14:paraId="7CB004CB" w14:textId="77777777" w:rsidR="004F083B" w:rsidRDefault="004F083B" w:rsidP="009277AF">
            <w:pPr>
              <w:pStyle w:val="Compact"/>
            </w:pPr>
            <w:r>
              <w:t>ISIC dataset labels</w:t>
            </w:r>
          </w:p>
        </w:tc>
        <w:tc>
          <w:tcPr>
            <w:tcW w:w="0" w:type="auto"/>
          </w:tcPr>
          <w:p w14:paraId="07B4C820" w14:textId="77777777" w:rsidR="004F083B" w:rsidRDefault="004F083B" w:rsidP="009277AF">
            <w:pPr>
              <w:pStyle w:val="Compact"/>
            </w:pPr>
            <w:r>
              <w:t>Internal only</w:t>
            </w:r>
          </w:p>
        </w:tc>
        <w:tc>
          <w:tcPr>
            <w:tcW w:w="0" w:type="auto"/>
          </w:tcPr>
          <w:p w14:paraId="3D6E2826" w14:textId="77777777" w:rsidR="004F083B" w:rsidRDefault="004F083B" w:rsidP="009277AF">
            <w:pPr>
              <w:pStyle w:val="Compact"/>
            </w:pPr>
            <w:r>
              <w:t>Image (detection)</w:t>
            </w:r>
          </w:p>
        </w:tc>
        <w:tc>
          <w:tcPr>
            <w:tcW w:w="0" w:type="auto"/>
          </w:tcPr>
          <w:p w14:paraId="4607204E" w14:textId="77777777" w:rsidR="004F083B" w:rsidRDefault="004F083B" w:rsidP="009277AF">
            <w:pPr>
              <w:pStyle w:val="Compact"/>
            </w:pPr>
            <w:r>
              <w:t>BCC vs SCC vs seborrhoeic keratosis</w:t>
            </w:r>
          </w:p>
        </w:tc>
        <w:tc>
          <w:tcPr>
            <w:tcW w:w="0" w:type="auto"/>
          </w:tcPr>
          <w:p w14:paraId="1A6F3CC3" w14:textId="77777777" w:rsidR="004F083B" w:rsidRDefault="004F083B" w:rsidP="009277AF">
            <w:pPr>
              <w:pStyle w:val="Compact"/>
            </w:pPr>
            <w:r>
              <w:t>Not reported</w:t>
            </w:r>
          </w:p>
        </w:tc>
        <w:tc>
          <w:tcPr>
            <w:tcW w:w="0" w:type="auto"/>
          </w:tcPr>
          <w:p w14:paraId="387AB1F3" w14:textId="77777777" w:rsidR="004F083B" w:rsidRDefault="004F083B" w:rsidP="009277AF">
            <w:pPr>
              <w:pStyle w:val="Compact"/>
            </w:pPr>
            <w:r>
              <w:t>Not reported</w:t>
            </w:r>
          </w:p>
        </w:tc>
        <w:tc>
          <w:tcPr>
            <w:tcW w:w="0" w:type="auto"/>
          </w:tcPr>
          <w:p w14:paraId="56097817" w14:textId="77777777" w:rsidR="004F083B" w:rsidRDefault="004F083B" w:rsidP="009277AF">
            <w:pPr>
              <w:pStyle w:val="Compact"/>
            </w:pPr>
            <w:r>
              <w:t>Partially derivable for the RGB model only</w:t>
            </w:r>
          </w:p>
        </w:tc>
        <w:tc>
          <w:tcPr>
            <w:tcW w:w="0" w:type="auto"/>
          </w:tcPr>
          <w:p w14:paraId="4450E8C4" w14:textId="77777777" w:rsidR="004F083B" w:rsidRDefault="004F083B" w:rsidP="009277AF">
            <w:pPr>
              <w:pStyle w:val="Compact"/>
            </w:pPr>
            <w:r>
              <w:t>Not reported</w:t>
            </w:r>
          </w:p>
        </w:tc>
      </w:tr>
      <w:tr w:rsidR="004F083B" w14:paraId="55AF857D" w14:textId="77777777" w:rsidTr="009277AF">
        <w:tc>
          <w:tcPr>
            <w:tcW w:w="0" w:type="auto"/>
          </w:tcPr>
          <w:p w14:paraId="33E5DD77" w14:textId="77777777" w:rsidR="004F083B" w:rsidRDefault="004F083B" w:rsidP="009277AF">
            <w:pPr>
              <w:pStyle w:val="Compact"/>
            </w:pPr>
            <w:r>
              <w:t>Maurya 2024 [36,37]</w:t>
            </w:r>
          </w:p>
        </w:tc>
        <w:tc>
          <w:tcPr>
            <w:tcW w:w="0" w:type="auto"/>
          </w:tcPr>
          <w:p w14:paraId="146DDD19" w14:textId="77777777" w:rsidR="004F083B" w:rsidRDefault="004F083B" w:rsidP="009277AF">
            <w:pPr>
              <w:pStyle w:val="Compact"/>
            </w:pPr>
            <w:r>
              <w:t>2</w:t>
            </w:r>
          </w:p>
        </w:tc>
        <w:tc>
          <w:tcPr>
            <w:tcW w:w="0" w:type="auto"/>
          </w:tcPr>
          <w:p w14:paraId="55C7CAC4" w14:textId="77777777" w:rsidR="004F083B" w:rsidRDefault="004F083B" w:rsidP="009277AF">
            <w:pPr>
              <w:pStyle w:val="Compact"/>
            </w:pPr>
            <w:r>
              <w:t>USA; HAM10000, ISIC 2019 and an NIH study set</w:t>
            </w:r>
          </w:p>
        </w:tc>
        <w:tc>
          <w:tcPr>
            <w:tcW w:w="0" w:type="auto"/>
          </w:tcPr>
          <w:p w14:paraId="6CBAB45E" w14:textId="77777777" w:rsidR="004F083B" w:rsidRDefault="004F083B" w:rsidP="009277AF">
            <w:pPr>
              <w:pStyle w:val="Compact"/>
            </w:pPr>
            <w:r>
              <w:t>Retrospective, computational</w:t>
            </w:r>
          </w:p>
        </w:tc>
        <w:tc>
          <w:tcPr>
            <w:tcW w:w="0" w:type="auto"/>
          </w:tcPr>
          <w:p w14:paraId="51A65AF4" w14:textId="77777777" w:rsidR="004F083B" w:rsidRDefault="004F083B" w:rsidP="009277AF">
            <w:pPr>
              <w:pStyle w:val="Compact"/>
            </w:pPr>
            <w:r>
              <w:t>Not reported</w:t>
            </w:r>
          </w:p>
        </w:tc>
        <w:tc>
          <w:tcPr>
            <w:tcW w:w="0" w:type="auto"/>
          </w:tcPr>
          <w:p w14:paraId="75FC368D" w14:textId="77777777" w:rsidR="004F083B" w:rsidRDefault="004F083B" w:rsidP="009277AF">
            <w:pPr>
              <w:pStyle w:val="Compact"/>
            </w:pPr>
            <w:r>
              <w:t>Keras with TensorFlow, Python 3.7; versions not reported</w:t>
            </w:r>
          </w:p>
        </w:tc>
        <w:tc>
          <w:tcPr>
            <w:tcW w:w="0" w:type="auto"/>
          </w:tcPr>
          <w:p w14:paraId="67C5BF59" w14:textId="77777777" w:rsidR="004F083B" w:rsidRDefault="004F083B" w:rsidP="009277AF">
            <w:pPr>
              <w:pStyle w:val="Compact"/>
            </w:pPr>
            <w:r>
              <w:t>2,000 images (1,000 BCC); shared holdout 395 (195 BCC)</w:t>
            </w:r>
          </w:p>
        </w:tc>
        <w:tc>
          <w:tcPr>
            <w:tcW w:w="0" w:type="auto"/>
          </w:tcPr>
          <w:p w14:paraId="284AAA8D" w14:textId="77777777" w:rsidR="004F083B" w:rsidRDefault="004F083B" w:rsidP="009277AF">
            <w:pPr>
              <w:pStyle w:val="Compact"/>
            </w:pPr>
            <w:r>
              <w:t>Image level</w:t>
            </w:r>
          </w:p>
        </w:tc>
        <w:tc>
          <w:tcPr>
            <w:tcW w:w="0" w:type="auto"/>
          </w:tcPr>
          <w:p w14:paraId="537DA84E" w14:textId="77777777" w:rsidR="004F083B" w:rsidRDefault="004F083B" w:rsidP="009277AF">
            <w:pPr>
              <w:pStyle w:val="Compact"/>
            </w:pPr>
            <w:r>
              <w:t>Dataset labels</w:t>
            </w:r>
          </w:p>
        </w:tc>
        <w:tc>
          <w:tcPr>
            <w:tcW w:w="0" w:type="auto"/>
          </w:tcPr>
          <w:p w14:paraId="16AEA44F" w14:textId="77777777" w:rsidR="004F083B" w:rsidRDefault="004F083B" w:rsidP="009277AF">
            <w:pPr>
              <w:pStyle w:val="Compact"/>
            </w:pPr>
            <w:r>
              <w:t>Internal only</w:t>
            </w:r>
          </w:p>
        </w:tc>
        <w:tc>
          <w:tcPr>
            <w:tcW w:w="0" w:type="auto"/>
          </w:tcPr>
          <w:p w14:paraId="44E23AB9" w14:textId="77777777" w:rsidR="004F083B" w:rsidRDefault="004F083B" w:rsidP="009277AF">
            <w:pPr>
              <w:pStyle w:val="Compact"/>
            </w:pPr>
            <w:r>
              <w:t>Image</w:t>
            </w:r>
          </w:p>
        </w:tc>
        <w:tc>
          <w:tcPr>
            <w:tcW w:w="0" w:type="auto"/>
          </w:tcPr>
          <w:p w14:paraId="35F3A4BF" w14:textId="77777777" w:rsidR="004F083B" w:rsidRDefault="004F083B" w:rsidP="009277AF">
            <w:pPr>
              <w:pStyle w:val="Compact"/>
            </w:pPr>
            <w:r>
              <w:t>Binary BCC vs five benign/mimic classes</w:t>
            </w:r>
          </w:p>
        </w:tc>
        <w:tc>
          <w:tcPr>
            <w:tcW w:w="0" w:type="auto"/>
          </w:tcPr>
          <w:p w14:paraId="5F040F8C" w14:textId="77777777" w:rsidR="004F083B" w:rsidRDefault="004F083B" w:rsidP="009277AF">
            <w:pPr>
              <w:pStyle w:val="Compact"/>
            </w:pPr>
            <w:r>
              <w:t>Not reported; configuration selected on the holdout</w:t>
            </w:r>
          </w:p>
        </w:tc>
        <w:tc>
          <w:tcPr>
            <w:tcW w:w="0" w:type="auto"/>
          </w:tcPr>
          <w:p w14:paraId="39D557BC" w14:textId="77777777" w:rsidR="004F083B" w:rsidRDefault="004F083B" w:rsidP="009277AF">
            <w:pPr>
              <w:pStyle w:val="Compact"/>
            </w:pPr>
            <w:r>
              <w:t>Not reported</w:t>
            </w:r>
          </w:p>
        </w:tc>
        <w:tc>
          <w:tcPr>
            <w:tcW w:w="0" w:type="auto"/>
          </w:tcPr>
          <w:p w14:paraId="48939406" w14:textId="77777777" w:rsidR="004F083B" w:rsidRDefault="004F083B" w:rsidP="009277AF">
            <w:pPr>
              <w:pStyle w:val="Compact"/>
            </w:pPr>
            <w:r>
              <w:t>Fusion report derivable: TP 191, FN 4, FP 7, TN 193</w:t>
            </w:r>
          </w:p>
        </w:tc>
        <w:tc>
          <w:tcPr>
            <w:tcW w:w="0" w:type="auto"/>
          </w:tcPr>
          <w:p w14:paraId="60A28404" w14:textId="77777777" w:rsidR="004F083B" w:rsidRDefault="004F083B" w:rsidP="009277AF">
            <w:pPr>
              <w:pStyle w:val="Compact"/>
            </w:pPr>
            <w:r>
              <w:t>Not reported</w:t>
            </w:r>
          </w:p>
        </w:tc>
      </w:tr>
      <w:tr w:rsidR="004F083B" w14:paraId="3B3F5E29" w14:textId="77777777" w:rsidTr="009277AF">
        <w:tc>
          <w:tcPr>
            <w:tcW w:w="0" w:type="auto"/>
          </w:tcPr>
          <w:p w14:paraId="49A0E5CD" w14:textId="77777777" w:rsidR="004F083B" w:rsidRDefault="004F083B" w:rsidP="009277AF">
            <w:pPr>
              <w:pStyle w:val="Compact"/>
            </w:pPr>
            <w:r>
              <w:t>Guan 2024 [38]</w:t>
            </w:r>
          </w:p>
        </w:tc>
        <w:tc>
          <w:tcPr>
            <w:tcW w:w="0" w:type="auto"/>
          </w:tcPr>
          <w:p w14:paraId="3C9CB7B3" w14:textId="77777777" w:rsidR="004F083B" w:rsidRDefault="004F083B" w:rsidP="009277AF">
            <w:pPr>
              <w:pStyle w:val="Compact"/>
            </w:pPr>
            <w:r>
              <w:t>2</w:t>
            </w:r>
          </w:p>
        </w:tc>
        <w:tc>
          <w:tcPr>
            <w:tcW w:w="0" w:type="auto"/>
          </w:tcPr>
          <w:p w14:paraId="634019C7" w14:textId="77777777" w:rsidR="004F083B" w:rsidRDefault="004F083B" w:rsidP="009277AF">
            <w:pPr>
              <w:pStyle w:val="Compact"/>
            </w:pPr>
            <w:r>
              <w:t>China (Dalian) and HAM10000</w:t>
            </w:r>
          </w:p>
        </w:tc>
        <w:tc>
          <w:tcPr>
            <w:tcW w:w="0" w:type="auto"/>
          </w:tcPr>
          <w:p w14:paraId="2D29D9A3" w14:textId="77777777" w:rsidR="004F083B" w:rsidRDefault="004F083B" w:rsidP="009277AF">
            <w:pPr>
              <w:pStyle w:val="Compact"/>
            </w:pPr>
            <w:r>
              <w:t>Retrospective, single centre + archive</w:t>
            </w:r>
          </w:p>
        </w:tc>
        <w:tc>
          <w:tcPr>
            <w:tcW w:w="0" w:type="auto"/>
          </w:tcPr>
          <w:p w14:paraId="398EFCBC" w14:textId="77777777" w:rsidR="004F083B" w:rsidRDefault="004F083B" w:rsidP="009277AF">
            <w:pPr>
              <w:pStyle w:val="Compact"/>
            </w:pPr>
            <w:r>
              <w:t>FotoFinder (model not specified)</w:t>
            </w:r>
          </w:p>
        </w:tc>
        <w:tc>
          <w:tcPr>
            <w:tcW w:w="0" w:type="auto"/>
          </w:tcPr>
          <w:p w14:paraId="3D828CD1" w14:textId="77777777" w:rsidR="004F083B" w:rsidRDefault="004F083B" w:rsidP="009277AF">
            <w:pPr>
              <w:pStyle w:val="Compact"/>
            </w:pPr>
            <w:r>
              <w:t>Python 3.9; R 4.3.0; SPSS 26.0</w:t>
            </w:r>
          </w:p>
        </w:tc>
        <w:tc>
          <w:tcPr>
            <w:tcW w:w="0" w:type="auto"/>
          </w:tcPr>
          <w:p w14:paraId="54610391" w14:textId="77777777" w:rsidR="004F083B" w:rsidRDefault="004F083B" w:rsidP="009277AF">
            <w:pPr>
              <w:pStyle w:val="Compact"/>
            </w:pPr>
            <w:r>
              <w:t>904 images (546 BCC, 358 AK); external 63</w:t>
            </w:r>
          </w:p>
        </w:tc>
        <w:tc>
          <w:tcPr>
            <w:tcW w:w="0" w:type="auto"/>
          </w:tcPr>
          <w:p w14:paraId="28D2C31E" w14:textId="77777777" w:rsidR="004F083B" w:rsidRDefault="004F083B" w:rsidP="009277AF">
            <w:pPr>
              <w:pStyle w:val="Compact"/>
            </w:pPr>
            <w:r>
              <w:t>Image level</w:t>
            </w:r>
          </w:p>
        </w:tc>
        <w:tc>
          <w:tcPr>
            <w:tcW w:w="0" w:type="auto"/>
          </w:tcPr>
          <w:p w14:paraId="38942FE3" w14:textId="77777777" w:rsidR="004F083B" w:rsidRDefault="004F083B" w:rsidP="009277AF">
            <w:pPr>
              <w:pStyle w:val="Compact"/>
            </w:pPr>
            <w:r>
              <w:t>HAM10000 labels asserted as histopathological; external AK by consensus</w:t>
            </w:r>
          </w:p>
        </w:tc>
        <w:tc>
          <w:tcPr>
            <w:tcW w:w="0" w:type="auto"/>
          </w:tcPr>
          <w:p w14:paraId="27FDF713" w14:textId="77777777" w:rsidR="004F083B" w:rsidRDefault="004F083B" w:rsidP="009277AF">
            <w:pPr>
              <w:pStyle w:val="Compact"/>
            </w:pPr>
            <w:r>
              <w:t>Internal (two sets, one contaminated) + external</w:t>
            </w:r>
          </w:p>
        </w:tc>
        <w:tc>
          <w:tcPr>
            <w:tcW w:w="0" w:type="auto"/>
          </w:tcPr>
          <w:p w14:paraId="54FC650C" w14:textId="77777777" w:rsidR="004F083B" w:rsidRDefault="004F083B" w:rsidP="009277AF">
            <w:pPr>
              <w:pStyle w:val="Compact"/>
            </w:pPr>
            <w:r>
              <w:t>Image</w:t>
            </w:r>
          </w:p>
        </w:tc>
        <w:tc>
          <w:tcPr>
            <w:tcW w:w="0" w:type="auto"/>
          </w:tcPr>
          <w:p w14:paraId="71BD72B2" w14:textId="77777777" w:rsidR="004F083B" w:rsidRDefault="004F083B" w:rsidP="009277AF">
            <w:pPr>
              <w:pStyle w:val="Compact"/>
            </w:pPr>
            <w:r>
              <w:t>BCC vs a single mimic (AK)</w:t>
            </w:r>
          </w:p>
        </w:tc>
        <w:tc>
          <w:tcPr>
            <w:tcW w:w="0" w:type="auto"/>
          </w:tcPr>
          <w:p w14:paraId="0BE601BD" w14:textId="77777777" w:rsidR="004F083B" w:rsidRDefault="004F083B" w:rsidP="009277AF">
            <w:pPr>
              <w:pStyle w:val="Compact"/>
            </w:pPr>
            <w:r>
              <w:t>0.5, prespecified; model chosen on the validation sets</w:t>
            </w:r>
          </w:p>
        </w:tc>
        <w:tc>
          <w:tcPr>
            <w:tcW w:w="0" w:type="auto"/>
          </w:tcPr>
          <w:p w14:paraId="11DD78DE" w14:textId="77777777" w:rsidR="004F083B" w:rsidRDefault="004F083B" w:rsidP="009277AF">
            <w:pPr>
              <w:pStyle w:val="Compact"/>
            </w:pPr>
            <w:r>
              <w:t>Not reported</w:t>
            </w:r>
          </w:p>
        </w:tc>
        <w:tc>
          <w:tcPr>
            <w:tcW w:w="0" w:type="auto"/>
          </w:tcPr>
          <w:p w14:paraId="7872A1E1" w14:textId="77777777" w:rsidR="004F083B" w:rsidRDefault="004F083B" w:rsidP="009277AF">
            <w:pPr>
              <w:pStyle w:val="Compact"/>
            </w:pPr>
            <w:r>
              <w:t>Confusion matrices plotted; counts not printed</w:t>
            </w:r>
          </w:p>
        </w:tc>
        <w:tc>
          <w:tcPr>
            <w:tcW w:w="0" w:type="auto"/>
          </w:tcPr>
          <w:p w14:paraId="60B92EA5" w14:textId="77777777" w:rsidR="004F083B" w:rsidRDefault="004F083B" w:rsidP="009277AF">
            <w:pPr>
              <w:pStyle w:val="Compact"/>
            </w:pPr>
            <w:r>
              <w:t>Explicitly not analysable</w:t>
            </w:r>
          </w:p>
        </w:tc>
      </w:tr>
      <w:tr w:rsidR="004F083B" w14:paraId="69003E6B" w14:textId="77777777" w:rsidTr="009277AF">
        <w:tc>
          <w:tcPr>
            <w:tcW w:w="0" w:type="auto"/>
          </w:tcPr>
          <w:p w14:paraId="090C2C28" w14:textId="77777777" w:rsidR="004F083B" w:rsidRDefault="004F083B" w:rsidP="009277AF">
            <w:pPr>
              <w:pStyle w:val="Compact"/>
            </w:pPr>
            <w:r>
              <w:lastRenderedPageBreak/>
              <w:t>Wang Z 2025 [40]</w:t>
            </w:r>
          </w:p>
        </w:tc>
        <w:tc>
          <w:tcPr>
            <w:tcW w:w="0" w:type="auto"/>
          </w:tcPr>
          <w:p w14:paraId="3306A52B" w14:textId="77777777" w:rsidR="004F083B" w:rsidRDefault="004F083B" w:rsidP="009277AF">
            <w:pPr>
              <w:pStyle w:val="Compact"/>
            </w:pPr>
            <w:r>
              <w:t>2</w:t>
            </w:r>
          </w:p>
        </w:tc>
        <w:tc>
          <w:tcPr>
            <w:tcW w:w="0" w:type="auto"/>
          </w:tcPr>
          <w:p w14:paraId="20FB23A9" w14:textId="77777777" w:rsidR="004F083B" w:rsidRDefault="004F083B" w:rsidP="009277AF">
            <w:pPr>
              <w:pStyle w:val="Compact"/>
            </w:pPr>
            <w:r>
              <w:t>China; HAM10000</w:t>
            </w:r>
          </w:p>
        </w:tc>
        <w:tc>
          <w:tcPr>
            <w:tcW w:w="0" w:type="auto"/>
          </w:tcPr>
          <w:p w14:paraId="5D93D758" w14:textId="77777777" w:rsidR="004F083B" w:rsidRDefault="004F083B" w:rsidP="009277AF">
            <w:pPr>
              <w:pStyle w:val="Compact"/>
            </w:pPr>
            <w:r>
              <w:t>Retrospective, computational, with a reader study</w:t>
            </w:r>
          </w:p>
        </w:tc>
        <w:tc>
          <w:tcPr>
            <w:tcW w:w="0" w:type="auto"/>
          </w:tcPr>
          <w:p w14:paraId="0BB939B7" w14:textId="77777777" w:rsidR="004F083B" w:rsidRDefault="004F083B" w:rsidP="009277AF">
            <w:pPr>
              <w:pStyle w:val="Compact"/>
            </w:pPr>
            <w:r>
              <w:t>Not reported</w:t>
            </w:r>
          </w:p>
        </w:tc>
        <w:tc>
          <w:tcPr>
            <w:tcW w:w="0" w:type="auto"/>
          </w:tcPr>
          <w:p w14:paraId="5BE7E6CA" w14:textId="77777777" w:rsidR="004F083B" w:rsidRDefault="004F083B" w:rsidP="009277AF">
            <w:pPr>
              <w:pStyle w:val="Compact"/>
            </w:pPr>
            <w:r>
              <w:t>Not reported</w:t>
            </w:r>
          </w:p>
        </w:tc>
        <w:tc>
          <w:tcPr>
            <w:tcW w:w="0" w:type="auto"/>
          </w:tcPr>
          <w:p w14:paraId="6A8DADE5" w14:textId="77777777" w:rsidR="004F083B" w:rsidRDefault="004F083B" w:rsidP="009277AF">
            <w:pPr>
              <w:pStyle w:val="Compact"/>
            </w:pPr>
            <w:r>
              <w:t>514 BCC images reduced to 479; 7:1:2 plus 40 held out</w:t>
            </w:r>
          </w:p>
        </w:tc>
        <w:tc>
          <w:tcPr>
            <w:tcW w:w="0" w:type="auto"/>
          </w:tcPr>
          <w:p w14:paraId="58551437" w14:textId="77777777" w:rsidR="004F083B" w:rsidRDefault="004F083B" w:rsidP="009277AF">
            <w:pPr>
              <w:pStyle w:val="Compact"/>
            </w:pPr>
            <w:r>
              <w:t>Image level</w:t>
            </w:r>
          </w:p>
        </w:tc>
        <w:tc>
          <w:tcPr>
            <w:tcW w:w="0" w:type="auto"/>
          </w:tcPr>
          <w:p w14:paraId="52F55CA5" w14:textId="77777777" w:rsidR="004F083B" w:rsidRDefault="004F083B" w:rsidP="009277AF">
            <w:pPr>
              <w:pStyle w:val="Compact"/>
            </w:pPr>
            <w:r>
              <w:t>HAM10000 labels + three-dermatologist consensus</w:t>
            </w:r>
          </w:p>
        </w:tc>
        <w:tc>
          <w:tcPr>
            <w:tcW w:w="0" w:type="auto"/>
          </w:tcPr>
          <w:p w14:paraId="29EFF78A" w14:textId="77777777" w:rsidR="004F083B" w:rsidRDefault="004F083B" w:rsidP="009277AF">
            <w:pPr>
              <w:pStyle w:val="Compact"/>
            </w:pPr>
            <w:r>
              <w:t>Internal only</w:t>
            </w:r>
          </w:p>
        </w:tc>
        <w:tc>
          <w:tcPr>
            <w:tcW w:w="0" w:type="auto"/>
          </w:tcPr>
          <w:p w14:paraId="75F83B8D" w14:textId="77777777" w:rsidR="004F083B" w:rsidRDefault="004F083B" w:rsidP="009277AF">
            <w:pPr>
              <w:pStyle w:val="Compact"/>
            </w:pPr>
            <w:r>
              <w:t>Image</w:t>
            </w:r>
          </w:p>
        </w:tc>
        <w:tc>
          <w:tcPr>
            <w:tcW w:w="0" w:type="auto"/>
          </w:tcPr>
          <w:p w14:paraId="4F1188EE" w14:textId="77777777" w:rsidR="004F083B" w:rsidRDefault="004F083B" w:rsidP="009277AF">
            <w:pPr>
              <w:pStyle w:val="Compact"/>
            </w:pPr>
            <w:r>
              <w:t>BCC vs other HAM10000 classes</w:t>
            </w:r>
          </w:p>
        </w:tc>
        <w:tc>
          <w:tcPr>
            <w:tcW w:w="0" w:type="auto"/>
          </w:tcPr>
          <w:p w14:paraId="6EBF0446" w14:textId="77777777" w:rsidR="004F083B" w:rsidRDefault="004F083B" w:rsidP="009277AF">
            <w:pPr>
              <w:pStyle w:val="Compact"/>
            </w:pPr>
            <w:r>
              <w:t>P(BCC) &gt; 0.8, no derivation</w:t>
            </w:r>
          </w:p>
        </w:tc>
        <w:tc>
          <w:tcPr>
            <w:tcW w:w="0" w:type="auto"/>
          </w:tcPr>
          <w:p w14:paraId="3113EE43" w14:textId="77777777" w:rsidR="004F083B" w:rsidRDefault="004F083B" w:rsidP="009277AF">
            <w:pPr>
              <w:pStyle w:val="Compact"/>
            </w:pPr>
            <w:r>
              <w:t>Not reported</w:t>
            </w:r>
          </w:p>
        </w:tc>
        <w:tc>
          <w:tcPr>
            <w:tcW w:w="0" w:type="auto"/>
          </w:tcPr>
          <w:p w14:paraId="64A84B7E" w14:textId="77777777" w:rsidR="004F083B" w:rsidRDefault="004F083B" w:rsidP="009277AF">
            <w:pPr>
              <w:pStyle w:val="Compact"/>
            </w:pPr>
            <w:r>
              <w:t>Not derivable</w:t>
            </w:r>
          </w:p>
        </w:tc>
        <w:tc>
          <w:tcPr>
            <w:tcW w:w="0" w:type="auto"/>
          </w:tcPr>
          <w:p w14:paraId="276501BC" w14:textId="77777777" w:rsidR="004F083B" w:rsidRDefault="004F083B" w:rsidP="009277AF">
            <w:pPr>
              <w:pStyle w:val="Compact"/>
            </w:pPr>
            <w:r>
              <w:t>Not reported</w:t>
            </w:r>
          </w:p>
        </w:tc>
      </w:tr>
      <w:tr w:rsidR="004F083B" w14:paraId="662B7EB5" w14:textId="77777777" w:rsidTr="009277AF">
        <w:tc>
          <w:tcPr>
            <w:tcW w:w="0" w:type="auto"/>
          </w:tcPr>
          <w:p w14:paraId="496786C2" w14:textId="77777777" w:rsidR="004F083B" w:rsidRDefault="004F083B" w:rsidP="009277AF">
            <w:pPr>
              <w:pStyle w:val="Compact"/>
            </w:pPr>
            <w:r>
              <w:t>Lin 2025 [39]</w:t>
            </w:r>
          </w:p>
        </w:tc>
        <w:tc>
          <w:tcPr>
            <w:tcW w:w="0" w:type="auto"/>
          </w:tcPr>
          <w:p w14:paraId="23A98BEE" w14:textId="77777777" w:rsidR="004F083B" w:rsidRDefault="004F083B" w:rsidP="009277AF">
            <w:pPr>
              <w:pStyle w:val="Compact"/>
            </w:pPr>
            <w:r>
              <w:t>2</w:t>
            </w:r>
          </w:p>
        </w:tc>
        <w:tc>
          <w:tcPr>
            <w:tcW w:w="0" w:type="auto"/>
          </w:tcPr>
          <w:p w14:paraId="3A69FFEE" w14:textId="77777777" w:rsidR="004F083B" w:rsidRDefault="004F083B" w:rsidP="009277AF">
            <w:pPr>
              <w:pStyle w:val="Compact"/>
            </w:pPr>
            <w:r>
              <w:t>Taiwan and India; ISIC</w:t>
            </w:r>
          </w:p>
        </w:tc>
        <w:tc>
          <w:tcPr>
            <w:tcW w:w="0" w:type="auto"/>
          </w:tcPr>
          <w:p w14:paraId="0F8C1878" w14:textId="77777777" w:rsidR="004F083B" w:rsidRDefault="004F083B" w:rsidP="009277AF">
            <w:pPr>
              <w:pStyle w:val="Compact"/>
            </w:pPr>
            <w:r>
              <w:t>Retrospective, computational</w:t>
            </w:r>
          </w:p>
        </w:tc>
        <w:tc>
          <w:tcPr>
            <w:tcW w:w="0" w:type="auto"/>
          </w:tcPr>
          <w:p w14:paraId="0C936041" w14:textId="77777777" w:rsidR="004F083B" w:rsidRDefault="004F083B" w:rsidP="009277AF">
            <w:pPr>
              <w:pStyle w:val="Compact"/>
            </w:pPr>
            <w:r>
              <w:t>No hyperspectral hardware; RGB converted to synthetic narrow-band images</w:t>
            </w:r>
          </w:p>
        </w:tc>
        <w:tc>
          <w:tcPr>
            <w:tcW w:w="0" w:type="auto"/>
          </w:tcPr>
          <w:p w14:paraId="0CE05AFC" w14:textId="77777777" w:rsidR="004F083B" w:rsidRDefault="004F083B" w:rsidP="009277AF">
            <w:pPr>
              <w:pStyle w:val="Compact"/>
            </w:pPr>
            <w:r>
              <w:t>Not reported; Roboflow for annotation</w:t>
            </w:r>
          </w:p>
        </w:tc>
        <w:tc>
          <w:tcPr>
            <w:tcW w:w="0" w:type="auto"/>
          </w:tcPr>
          <w:p w14:paraId="160F1FF6" w14:textId="77777777" w:rsidR="004F083B" w:rsidRDefault="004F083B" w:rsidP="009277AF">
            <w:pPr>
              <w:pStyle w:val="Compact"/>
            </w:pPr>
            <w:r>
              <w:t>954 images (BCC 338, AK 288, SK 328)</w:t>
            </w:r>
          </w:p>
        </w:tc>
        <w:tc>
          <w:tcPr>
            <w:tcW w:w="0" w:type="auto"/>
          </w:tcPr>
          <w:p w14:paraId="5D49CC80" w14:textId="77777777" w:rsidR="004F083B" w:rsidRDefault="004F083B" w:rsidP="009277AF">
            <w:pPr>
              <w:pStyle w:val="Compact"/>
            </w:pPr>
            <w:r>
              <w:t>Not reported at all</w:t>
            </w:r>
          </w:p>
        </w:tc>
        <w:tc>
          <w:tcPr>
            <w:tcW w:w="0" w:type="auto"/>
          </w:tcPr>
          <w:p w14:paraId="733723D0" w14:textId="77777777" w:rsidR="004F083B" w:rsidRDefault="004F083B" w:rsidP="009277AF">
            <w:pPr>
              <w:pStyle w:val="Compact"/>
            </w:pPr>
            <w:r>
              <w:t>ISIC dataset labels</w:t>
            </w:r>
          </w:p>
        </w:tc>
        <w:tc>
          <w:tcPr>
            <w:tcW w:w="0" w:type="auto"/>
          </w:tcPr>
          <w:p w14:paraId="2565D02F" w14:textId="77777777" w:rsidR="004F083B" w:rsidRDefault="004F083B" w:rsidP="009277AF">
            <w:pPr>
              <w:pStyle w:val="Compact"/>
            </w:pPr>
            <w:r>
              <w:t>Internal only</w:t>
            </w:r>
          </w:p>
        </w:tc>
        <w:tc>
          <w:tcPr>
            <w:tcW w:w="0" w:type="auto"/>
          </w:tcPr>
          <w:p w14:paraId="4DF06B06" w14:textId="77777777" w:rsidR="004F083B" w:rsidRDefault="004F083B" w:rsidP="009277AF">
            <w:pPr>
              <w:pStyle w:val="Compact"/>
            </w:pPr>
            <w:r>
              <w:t>Image</w:t>
            </w:r>
          </w:p>
        </w:tc>
        <w:tc>
          <w:tcPr>
            <w:tcW w:w="0" w:type="auto"/>
          </w:tcPr>
          <w:p w14:paraId="1B4697C1" w14:textId="77777777" w:rsidR="004F083B" w:rsidRDefault="004F083B" w:rsidP="009277AF">
            <w:pPr>
              <w:pStyle w:val="Compact"/>
            </w:pPr>
            <w:r>
              <w:t>BCC vs two mimics</w:t>
            </w:r>
          </w:p>
        </w:tc>
        <w:tc>
          <w:tcPr>
            <w:tcW w:w="0" w:type="auto"/>
          </w:tcPr>
          <w:p w14:paraId="7E388108" w14:textId="77777777" w:rsidR="004F083B" w:rsidRDefault="004F083B" w:rsidP="009277AF">
            <w:pPr>
              <w:pStyle w:val="Compact"/>
            </w:pPr>
            <w:r>
              <w:t>Not reported</w:t>
            </w:r>
          </w:p>
        </w:tc>
        <w:tc>
          <w:tcPr>
            <w:tcW w:w="0" w:type="auto"/>
          </w:tcPr>
          <w:p w14:paraId="58BAF967" w14:textId="77777777" w:rsidR="004F083B" w:rsidRDefault="004F083B" w:rsidP="009277AF">
            <w:pPr>
              <w:pStyle w:val="Compact"/>
            </w:pPr>
            <w:r>
              <w:t>Not reported</w:t>
            </w:r>
          </w:p>
        </w:tc>
        <w:tc>
          <w:tcPr>
            <w:tcW w:w="0" w:type="auto"/>
          </w:tcPr>
          <w:p w14:paraId="17FEDB08" w14:textId="77777777" w:rsidR="004F083B" w:rsidRDefault="004F083B" w:rsidP="009277AF">
            <w:pPr>
              <w:pStyle w:val="Compact"/>
            </w:pPr>
            <w:r>
              <w:t>Not derivable</w:t>
            </w:r>
          </w:p>
        </w:tc>
        <w:tc>
          <w:tcPr>
            <w:tcW w:w="0" w:type="auto"/>
          </w:tcPr>
          <w:p w14:paraId="272589FD" w14:textId="77777777" w:rsidR="004F083B" w:rsidRDefault="004F083B" w:rsidP="009277AF">
            <w:pPr>
              <w:pStyle w:val="Compact"/>
            </w:pPr>
            <w:r>
              <w:t>Not reported</w:t>
            </w:r>
          </w:p>
        </w:tc>
      </w:tr>
      <w:tr w:rsidR="004F083B" w14:paraId="22427850" w14:textId="77777777" w:rsidTr="009277AF">
        <w:tc>
          <w:tcPr>
            <w:tcW w:w="0" w:type="auto"/>
          </w:tcPr>
          <w:p w14:paraId="2DA8D0C1" w14:textId="77777777" w:rsidR="004F083B" w:rsidRDefault="004F083B" w:rsidP="009277AF">
            <w:pPr>
              <w:pStyle w:val="Compact"/>
            </w:pPr>
            <w:r>
              <w:t>Matas 2026 [41]</w:t>
            </w:r>
          </w:p>
        </w:tc>
        <w:tc>
          <w:tcPr>
            <w:tcW w:w="0" w:type="auto"/>
          </w:tcPr>
          <w:p w14:paraId="405D3E46" w14:textId="77777777" w:rsidR="004F083B" w:rsidRDefault="004F083B" w:rsidP="009277AF">
            <w:pPr>
              <w:pStyle w:val="Compact"/>
            </w:pPr>
            <w:r>
              <w:t>2</w:t>
            </w:r>
          </w:p>
        </w:tc>
        <w:tc>
          <w:tcPr>
            <w:tcW w:w="0" w:type="auto"/>
          </w:tcPr>
          <w:p w14:paraId="542AEC2E" w14:textId="77777777" w:rsidR="004F083B" w:rsidRDefault="004F083B" w:rsidP="009277AF">
            <w:pPr>
              <w:pStyle w:val="Compact"/>
            </w:pPr>
            <w:r>
              <w:t>Spain; 60 primary-care centres + one hospital</w:t>
            </w:r>
          </w:p>
        </w:tc>
        <w:tc>
          <w:tcPr>
            <w:tcW w:w="0" w:type="auto"/>
          </w:tcPr>
          <w:p w14:paraId="0DB37801" w14:textId="77777777" w:rsidR="004F083B" w:rsidRDefault="004F083B" w:rsidP="009277AF">
            <w:pPr>
              <w:pStyle w:val="Compact"/>
            </w:pPr>
            <w:r>
              <w:t>Retrospective consecutive teledermatology archive</w:t>
            </w:r>
          </w:p>
        </w:tc>
        <w:tc>
          <w:tcPr>
            <w:tcW w:w="0" w:type="auto"/>
          </w:tcPr>
          <w:p w14:paraId="390F894B" w14:textId="77777777" w:rsidR="004F083B" w:rsidRDefault="004F083B" w:rsidP="009277AF">
            <w:pPr>
              <w:pStyle w:val="Compact"/>
            </w:pPr>
            <w:r>
              <w:t>DermLite II Multispectral (3Gen); FotoFinder Medicam 1000 with D-Scope III</w:t>
            </w:r>
          </w:p>
        </w:tc>
        <w:tc>
          <w:tcPr>
            <w:tcW w:w="0" w:type="auto"/>
          </w:tcPr>
          <w:p w14:paraId="2412CE4D" w14:textId="77777777" w:rsidR="004F083B" w:rsidRDefault="004F083B" w:rsidP="009277AF">
            <w:pPr>
              <w:pStyle w:val="Compact"/>
            </w:pPr>
            <w:r>
              <w:t>Not reported</w:t>
            </w:r>
          </w:p>
        </w:tc>
        <w:tc>
          <w:tcPr>
            <w:tcW w:w="0" w:type="auto"/>
          </w:tcPr>
          <w:p w14:paraId="00812177" w14:textId="77777777" w:rsidR="004F083B" w:rsidRDefault="004F083B" w:rsidP="009277AF">
            <w:pPr>
              <w:pStyle w:val="Compact"/>
            </w:pPr>
            <w:r>
              <w:t>1,559 images including 136 from ISIC; class totals not published</w:t>
            </w:r>
          </w:p>
        </w:tc>
        <w:tc>
          <w:tcPr>
            <w:tcW w:w="0" w:type="auto"/>
          </w:tcPr>
          <w:p w14:paraId="74ED7C43" w14:textId="77777777" w:rsidR="004F083B" w:rsidRDefault="004F083B" w:rsidP="009277AF">
            <w:pPr>
              <w:pStyle w:val="Compact"/>
            </w:pPr>
            <w:r>
              <w:t>Image level (5-fold stratified CV)</w:t>
            </w:r>
          </w:p>
        </w:tc>
        <w:tc>
          <w:tcPr>
            <w:tcW w:w="0" w:type="auto"/>
          </w:tcPr>
          <w:p w14:paraId="55C512B9" w14:textId="77777777" w:rsidR="004F083B" w:rsidRDefault="004F083B" w:rsidP="009277AF">
            <w:pPr>
              <w:pStyle w:val="Compact"/>
            </w:pPr>
            <w:r>
              <w:t>Expectation–maximisation consensus of four dermatologists; explicitly not biopsy</w:t>
            </w:r>
          </w:p>
        </w:tc>
        <w:tc>
          <w:tcPr>
            <w:tcW w:w="0" w:type="auto"/>
          </w:tcPr>
          <w:p w14:paraId="046C164E" w14:textId="77777777" w:rsidR="004F083B" w:rsidRDefault="004F083B" w:rsidP="009277AF">
            <w:pPr>
              <w:pStyle w:val="Compact"/>
            </w:pPr>
            <w:r>
              <w:t>Internal only</w:t>
            </w:r>
          </w:p>
        </w:tc>
        <w:tc>
          <w:tcPr>
            <w:tcW w:w="0" w:type="auto"/>
          </w:tcPr>
          <w:p w14:paraId="41A072AC" w14:textId="77777777" w:rsidR="004F083B" w:rsidRDefault="004F083B" w:rsidP="009277AF">
            <w:pPr>
              <w:pStyle w:val="Compact"/>
            </w:pPr>
            <w:r>
              <w:t>Image</w:t>
            </w:r>
          </w:p>
        </w:tc>
        <w:tc>
          <w:tcPr>
            <w:tcW w:w="0" w:type="auto"/>
          </w:tcPr>
          <w:p w14:paraId="435BFD23" w14:textId="77777777" w:rsidR="004F083B" w:rsidRDefault="004F083B" w:rsidP="009277AF">
            <w:pPr>
              <w:pStyle w:val="Compact"/>
            </w:pPr>
            <w:r>
              <w:t>BCC vs mixed referral mix enriched with archive naevi</w:t>
            </w:r>
          </w:p>
        </w:tc>
        <w:tc>
          <w:tcPr>
            <w:tcW w:w="0" w:type="auto"/>
          </w:tcPr>
          <w:p w14:paraId="3B0AFA96" w14:textId="77777777" w:rsidR="004F083B" w:rsidRDefault="004F083B" w:rsidP="009277AF">
            <w:pPr>
              <w:pStyle w:val="Compact"/>
            </w:pPr>
            <w:r>
              <w:t>Rule-based, no numeric threshold</w:t>
            </w:r>
          </w:p>
        </w:tc>
        <w:tc>
          <w:tcPr>
            <w:tcW w:w="0" w:type="auto"/>
          </w:tcPr>
          <w:p w14:paraId="2F3C2249" w14:textId="77777777" w:rsidR="004F083B" w:rsidRDefault="004F083B" w:rsidP="009277AF">
            <w:pPr>
              <w:pStyle w:val="Compact"/>
            </w:pPr>
            <w:r>
              <w:t>Not reported (anonymisation)</w:t>
            </w:r>
          </w:p>
        </w:tc>
        <w:tc>
          <w:tcPr>
            <w:tcW w:w="0" w:type="auto"/>
          </w:tcPr>
          <w:p w14:paraId="30FC2389" w14:textId="77777777" w:rsidR="004F083B" w:rsidRDefault="004F083B" w:rsidP="009277AF">
            <w:pPr>
              <w:pStyle w:val="Compact"/>
            </w:pPr>
            <w:r>
              <w:t>Not derivable</w:t>
            </w:r>
          </w:p>
        </w:tc>
        <w:tc>
          <w:tcPr>
            <w:tcW w:w="0" w:type="auto"/>
          </w:tcPr>
          <w:p w14:paraId="53EC1084" w14:textId="77777777" w:rsidR="004F083B" w:rsidRDefault="004F083B" w:rsidP="009277AF">
            <w:pPr>
              <w:pStyle w:val="Compact"/>
            </w:pPr>
            <w:r>
              <w:t>Not reported</w:t>
            </w:r>
          </w:p>
        </w:tc>
      </w:tr>
      <w:tr w:rsidR="004F083B" w14:paraId="5FD66750" w14:textId="77777777" w:rsidTr="009277AF">
        <w:tc>
          <w:tcPr>
            <w:tcW w:w="0" w:type="auto"/>
          </w:tcPr>
          <w:p w14:paraId="6B0E5F2A" w14:textId="77777777" w:rsidR="004F083B" w:rsidRDefault="004F083B" w:rsidP="009277AF">
            <w:pPr>
              <w:pStyle w:val="Compact"/>
            </w:pPr>
            <w:r>
              <w:t>Traini 2024 [45]</w:t>
            </w:r>
          </w:p>
        </w:tc>
        <w:tc>
          <w:tcPr>
            <w:tcW w:w="0" w:type="auto"/>
          </w:tcPr>
          <w:p w14:paraId="2165C0C0" w14:textId="77777777" w:rsidR="004F083B" w:rsidRDefault="004F083B" w:rsidP="009277AF">
            <w:pPr>
              <w:pStyle w:val="Compact"/>
            </w:pPr>
            <w:r>
              <w:t>1</w:t>
            </w:r>
          </w:p>
        </w:tc>
        <w:tc>
          <w:tcPr>
            <w:tcW w:w="0" w:type="auto"/>
          </w:tcPr>
          <w:p w14:paraId="57A04E34" w14:textId="77777777" w:rsidR="004F083B" w:rsidRDefault="004F083B" w:rsidP="009277AF">
            <w:pPr>
              <w:pStyle w:val="Compact"/>
            </w:pPr>
            <w:r>
              <w:t>Italy; single university hospital (Rome)</w:t>
            </w:r>
          </w:p>
        </w:tc>
        <w:tc>
          <w:tcPr>
            <w:tcW w:w="0" w:type="auto"/>
          </w:tcPr>
          <w:p w14:paraId="3BE51388" w14:textId="77777777" w:rsidR="004F083B" w:rsidRDefault="004F083B" w:rsidP="009277AF">
            <w:pPr>
              <w:pStyle w:val="Compact"/>
            </w:pPr>
            <w:r>
              <w:t>Retrospective archive, September 2023 – March 2024</w:t>
            </w:r>
          </w:p>
        </w:tc>
        <w:tc>
          <w:tcPr>
            <w:tcW w:w="0" w:type="auto"/>
          </w:tcPr>
          <w:p w14:paraId="5E2B1ECC" w14:textId="77777777" w:rsidR="004F083B" w:rsidRDefault="004F083B" w:rsidP="009277AF">
            <w:pPr>
              <w:pStyle w:val="Compact"/>
            </w:pPr>
            <w:r>
              <w:t>Polarised-light dermoscopy; device not named</w:t>
            </w:r>
          </w:p>
        </w:tc>
        <w:tc>
          <w:tcPr>
            <w:tcW w:w="0" w:type="auto"/>
          </w:tcPr>
          <w:p w14:paraId="37496282" w14:textId="77777777" w:rsidR="004F083B" w:rsidRDefault="004F083B" w:rsidP="009277AF">
            <w:pPr>
              <w:pStyle w:val="Compact"/>
            </w:pPr>
            <w:r>
              <w:t>Custom GPT-4 Vision built with the OpenAI GPT editor; base model version not stated</w:t>
            </w:r>
          </w:p>
        </w:tc>
        <w:tc>
          <w:tcPr>
            <w:tcW w:w="0" w:type="auto"/>
          </w:tcPr>
          <w:p w14:paraId="1554EC5F" w14:textId="77777777" w:rsidR="004F083B" w:rsidRDefault="004F083B" w:rsidP="009277AF">
            <w:pPr>
              <w:pStyle w:val="Compact"/>
            </w:pPr>
            <w:r>
              <w:t>550 of 557 images analysed: 300 BCC and 250 controls (100 naevi, 50 melanoma, 50 seborrhoeic keratoses, 50 squamous cell carcinomas)</w:t>
            </w:r>
          </w:p>
        </w:tc>
        <w:tc>
          <w:tcPr>
            <w:tcW w:w="0" w:type="auto"/>
          </w:tcPr>
          <w:p w14:paraId="75FCB580" w14:textId="77777777" w:rsidR="004F083B" w:rsidRDefault="004F083B" w:rsidP="009277AF">
            <w:pPr>
              <w:pStyle w:val="Compact"/>
            </w:pPr>
            <w:r>
              <w:t>Not applicable (instruction-based; no training partition)</w:t>
            </w:r>
          </w:p>
        </w:tc>
        <w:tc>
          <w:tcPr>
            <w:tcW w:w="0" w:type="auto"/>
          </w:tcPr>
          <w:p w14:paraId="7ACBEA28" w14:textId="77777777" w:rsidR="004F083B" w:rsidRDefault="004F083B" w:rsidP="009277AF">
            <w:pPr>
              <w:pStyle w:val="Compact"/>
            </w:pPr>
            <w:r>
              <w:t>Histopathology</w:t>
            </w:r>
          </w:p>
        </w:tc>
        <w:tc>
          <w:tcPr>
            <w:tcW w:w="0" w:type="auto"/>
          </w:tcPr>
          <w:p w14:paraId="7BE2E7B4" w14:textId="77777777" w:rsidR="004F083B" w:rsidRDefault="004F083B" w:rsidP="009277AF">
            <w:pPr>
              <w:pStyle w:val="Compact"/>
            </w:pPr>
            <w:r>
              <w:t>Internal only</w:t>
            </w:r>
          </w:p>
        </w:tc>
        <w:tc>
          <w:tcPr>
            <w:tcW w:w="0" w:type="auto"/>
          </w:tcPr>
          <w:p w14:paraId="4ADFE93D" w14:textId="77777777" w:rsidR="004F083B" w:rsidRDefault="004F083B" w:rsidP="009277AF">
            <w:pPr>
              <w:pStyle w:val="Compact"/>
            </w:pPr>
            <w:r>
              <w:t>Image</w:t>
            </w:r>
          </w:p>
        </w:tc>
        <w:tc>
          <w:tcPr>
            <w:tcW w:w="0" w:type="auto"/>
          </w:tcPr>
          <w:p w14:paraId="0B03A4F3" w14:textId="77777777" w:rsidR="004F083B" w:rsidRDefault="004F083B" w:rsidP="009277AF">
            <w:pPr>
              <w:pStyle w:val="Compact"/>
            </w:pPr>
            <w:r>
              <w:t>BCC vs mixed clinical mimics</w:t>
            </w:r>
          </w:p>
        </w:tc>
        <w:tc>
          <w:tcPr>
            <w:tcW w:w="0" w:type="auto"/>
          </w:tcPr>
          <w:p w14:paraId="25DBC550" w14:textId="77777777" w:rsidR="004F083B" w:rsidRDefault="004F083B" w:rsidP="009277AF">
            <w:pPr>
              <w:pStyle w:val="Compact"/>
            </w:pPr>
            <w:r>
              <w:t>None numeric; single-label output</w:t>
            </w:r>
          </w:p>
        </w:tc>
        <w:tc>
          <w:tcPr>
            <w:tcW w:w="0" w:type="auto"/>
          </w:tcPr>
          <w:p w14:paraId="7B2D4907" w14:textId="77777777" w:rsidR="004F083B" w:rsidRDefault="004F083B" w:rsidP="009277AF">
            <w:pPr>
              <w:pStyle w:val="Compact"/>
            </w:pPr>
            <w:r>
              <w:t>Not reported</w:t>
            </w:r>
          </w:p>
        </w:tc>
        <w:tc>
          <w:tcPr>
            <w:tcW w:w="0" w:type="auto"/>
          </w:tcPr>
          <w:p w14:paraId="13578FE0" w14:textId="77777777" w:rsidR="004F083B" w:rsidRDefault="004F083B" w:rsidP="009277AF">
            <w:pPr>
              <w:pStyle w:val="Compact"/>
            </w:pPr>
            <w:r>
              <w:t>Derivable: TP 282, FN 18, FP 58, TN 192; the printed accuracy of 475/550 exceeds TP + TN by one</w:t>
            </w:r>
          </w:p>
        </w:tc>
        <w:tc>
          <w:tcPr>
            <w:tcW w:w="0" w:type="auto"/>
          </w:tcPr>
          <w:p w14:paraId="21374172" w14:textId="77777777" w:rsidR="004F083B" w:rsidRDefault="004F083B" w:rsidP="009277AF">
            <w:pPr>
              <w:pStyle w:val="Compact"/>
            </w:pPr>
            <w:r>
              <w:t>Not reported</w:t>
            </w:r>
          </w:p>
        </w:tc>
      </w:tr>
      <w:tr w:rsidR="004F083B" w14:paraId="62AFE32F" w14:textId="77777777" w:rsidTr="009277AF">
        <w:tc>
          <w:tcPr>
            <w:tcW w:w="0" w:type="auto"/>
          </w:tcPr>
          <w:p w14:paraId="3F464B0B" w14:textId="77777777" w:rsidR="004F083B" w:rsidRDefault="004F083B" w:rsidP="009277AF">
            <w:pPr>
              <w:pStyle w:val="Compact"/>
            </w:pPr>
            <w:r>
              <w:t>Wang Y 2025 [26]</w:t>
            </w:r>
          </w:p>
        </w:tc>
        <w:tc>
          <w:tcPr>
            <w:tcW w:w="0" w:type="auto"/>
          </w:tcPr>
          <w:p w14:paraId="06B9BCD1" w14:textId="77777777" w:rsidR="004F083B" w:rsidRDefault="004F083B" w:rsidP="009277AF">
            <w:pPr>
              <w:pStyle w:val="Compact"/>
            </w:pPr>
            <w:r>
              <w:t>1</w:t>
            </w:r>
          </w:p>
        </w:tc>
        <w:tc>
          <w:tcPr>
            <w:tcW w:w="0" w:type="auto"/>
          </w:tcPr>
          <w:p w14:paraId="1E8D4CE8" w14:textId="77777777" w:rsidR="004F083B" w:rsidRDefault="004F083B" w:rsidP="009277AF">
            <w:pPr>
              <w:pStyle w:val="Compact"/>
            </w:pPr>
            <w:r>
              <w:t>China; single tertiary centre (Beijing)</w:t>
            </w:r>
          </w:p>
        </w:tc>
        <w:tc>
          <w:tcPr>
            <w:tcW w:w="0" w:type="auto"/>
          </w:tcPr>
          <w:p w14:paraId="2DCC35DA" w14:textId="77777777" w:rsidR="004F083B" w:rsidRDefault="004F083B" w:rsidP="009277AF">
            <w:pPr>
              <w:pStyle w:val="Compact"/>
            </w:pPr>
            <w:r>
              <w:t>Retrospective image archive, June 2018 – January 2024</w:t>
            </w:r>
          </w:p>
        </w:tc>
        <w:tc>
          <w:tcPr>
            <w:tcW w:w="0" w:type="auto"/>
          </w:tcPr>
          <w:p w14:paraId="0E3AB04F" w14:textId="77777777" w:rsidR="004F083B" w:rsidRDefault="004F083B" w:rsidP="009277AF">
            <w:pPr>
              <w:pStyle w:val="Compact"/>
            </w:pPr>
            <w:r>
              <w:t>Clinical camera and dermatoscope; devices not named</w:t>
            </w:r>
          </w:p>
        </w:tc>
        <w:tc>
          <w:tcPr>
            <w:tcW w:w="0" w:type="auto"/>
          </w:tcPr>
          <w:p w14:paraId="7C8A7E71" w14:textId="77777777" w:rsidR="004F083B" w:rsidRDefault="004F083B" w:rsidP="009277AF">
            <w:pPr>
              <w:pStyle w:val="Compact"/>
            </w:pPr>
            <w:r>
              <w:t xml:space="preserve">Fine-tuned CLIP with a ResNet feature extractor, an information-complementary block and a logit-adjusted loss; </w:t>
            </w:r>
            <w:r>
              <w:lastRenderedPageBreak/>
              <w:t>versions not reported</w:t>
            </w:r>
          </w:p>
        </w:tc>
        <w:tc>
          <w:tcPr>
            <w:tcW w:w="0" w:type="auto"/>
          </w:tcPr>
          <w:p w14:paraId="6821BAA5" w14:textId="77777777" w:rsidR="004F083B" w:rsidRDefault="004F083B" w:rsidP="009277AF">
            <w:pPr>
              <w:pStyle w:val="Compact"/>
            </w:pPr>
            <w:r>
              <w:lastRenderedPageBreak/>
              <w:t xml:space="preserve">2,675 images across four classes (BCC vs melanocytic naevus, seborrhoeic keratosis, dermatofibroma) and 594 images </w:t>
            </w:r>
            <w:r>
              <w:lastRenderedPageBreak/>
              <w:t>across six BCC subtype classes</w:t>
            </w:r>
          </w:p>
        </w:tc>
        <w:tc>
          <w:tcPr>
            <w:tcW w:w="0" w:type="auto"/>
          </w:tcPr>
          <w:p w14:paraId="7102470C" w14:textId="77777777" w:rsidR="004F083B" w:rsidRDefault="004F083B" w:rsidP="009277AF">
            <w:pPr>
              <w:pStyle w:val="Compact"/>
            </w:pPr>
            <w:r>
              <w:lastRenderedPageBreak/>
              <w:t>Not stated</w:t>
            </w:r>
          </w:p>
        </w:tc>
        <w:tc>
          <w:tcPr>
            <w:tcW w:w="0" w:type="auto"/>
          </w:tcPr>
          <w:p w14:paraId="7F6C81E7" w14:textId="77777777" w:rsidR="004F083B" w:rsidRDefault="004F083B" w:rsidP="009277AF">
            <w:pPr>
              <w:pStyle w:val="Compact"/>
            </w:pPr>
            <w:r>
              <w:t>Histopathology, including subtype; images annotated independently by two dermatologists</w:t>
            </w:r>
          </w:p>
        </w:tc>
        <w:tc>
          <w:tcPr>
            <w:tcW w:w="0" w:type="auto"/>
          </w:tcPr>
          <w:p w14:paraId="00C08683" w14:textId="77777777" w:rsidR="004F083B" w:rsidRDefault="004F083B" w:rsidP="009277AF">
            <w:pPr>
              <w:pStyle w:val="Compact"/>
            </w:pPr>
            <w:r>
              <w:t>Internal only (the authors state external validation was not possible)</w:t>
            </w:r>
          </w:p>
        </w:tc>
        <w:tc>
          <w:tcPr>
            <w:tcW w:w="0" w:type="auto"/>
          </w:tcPr>
          <w:p w14:paraId="74F51259" w14:textId="77777777" w:rsidR="004F083B" w:rsidRDefault="004F083B" w:rsidP="009277AF">
            <w:pPr>
              <w:pStyle w:val="Compact"/>
            </w:pPr>
            <w:r>
              <w:t>Image (paired clinical and dermoscopic)</w:t>
            </w:r>
          </w:p>
        </w:tc>
        <w:tc>
          <w:tcPr>
            <w:tcW w:w="0" w:type="auto"/>
          </w:tcPr>
          <w:p w14:paraId="78CDDA77" w14:textId="77777777" w:rsidR="004F083B" w:rsidRDefault="004F083B" w:rsidP="009277AF">
            <w:pPr>
              <w:pStyle w:val="Compact"/>
            </w:pPr>
            <w:r>
              <w:t>BCC vs three benign mimics; and six-class BCC subtype</w:t>
            </w:r>
          </w:p>
        </w:tc>
        <w:tc>
          <w:tcPr>
            <w:tcW w:w="0" w:type="auto"/>
          </w:tcPr>
          <w:p w14:paraId="0C42EF76" w14:textId="77777777" w:rsidR="004F083B" w:rsidRDefault="004F083B" w:rsidP="009277AF">
            <w:pPr>
              <w:pStyle w:val="Compact"/>
            </w:pPr>
            <w:r>
              <w:t>Argmax; none tuned</w:t>
            </w:r>
          </w:p>
        </w:tc>
        <w:tc>
          <w:tcPr>
            <w:tcW w:w="0" w:type="auto"/>
          </w:tcPr>
          <w:p w14:paraId="7EE92874" w14:textId="77777777" w:rsidR="004F083B" w:rsidRDefault="004F083B" w:rsidP="009277AF">
            <w:pPr>
              <w:pStyle w:val="Compact"/>
            </w:pPr>
            <w:r>
              <w:t>Not reported (Chinese cohort)</w:t>
            </w:r>
          </w:p>
        </w:tc>
        <w:tc>
          <w:tcPr>
            <w:tcW w:w="0" w:type="auto"/>
          </w:tcPr>
          <w:p w14:paraId="51C1D8E2" w14:textId="77777777" w:rsidR="004F083B" w:rsidRDefault="004F083B" w:rsidP="009277AF">
            <w:pPr>
              <w:pStyle w:val="Compact"/>
            </w:pPr>
            <w:r>
              <w:t>Not derivable from the main text</w:t>
            </w:r>
          </w:p>
        </w:tc>
        <w:tc>
          <w:tcPr>
            <w:tcW w:w="0" w:type="auto"/>
          </w:tcPr>
          <w:p w14:paraId="14AA41ED" w14:textId="77777777" w:rsidR="004F083B" w:rsidRDefault="004F083B" w:rsidP="009277AF">
            <w:pPr>
              <w:pStyle w:val="Compact"/>
            </w:pPr>
            <w:r>
              <w:t>Six histopathological subtype classes including a mixed class; morpheaform and fibroepithelial BCC not represented</w:t>
            </w:r>
          </w:p>
        </w:tc>
      </w:tr>
      <w:tr w:rsidR="004F083B" w14:paraId="3EFCE438" w14:textId="77777777" w:rsidTr="009277AF">
        <w:tc>
          <w:tcPr>
            <w:tcW w:w="0" w:type="auto"/>
          </w:tcPr>
          <w:p w14:paraId="10AB63DC" w14:textId="77777777" w:rsidR="004F083B" w:rsidRDefault="004F083B" w:rsidP="009277AF">
            <w:pPr>
              <w:pStyle w:val="Compact"/>
            </w:pPr>
            <w:r>
              <w:t>Boostani 2026 [27]</w:t>
            </w:r>
          </w:p>
        </w:tc>
        <w:tc>
          <w:tcPr>
            <w:tcW w:w="0" w:type="auto"/>
          </w:tcPr>
          <w:p w14:paraId="1A22A3F9" w14:textId="77777777" w:rsidR="004F083B" w:rsidRDefault="004F083B" w:rsidP="009277AF">
            <w:pPr>
              <w:pStyle w:val="Compact"/>
            </w:pPr>
            <w:r>
              <w:t>1</w:t>
            </w:r>
          </w:p>
        </w:tc>
        <w:tc>
          <w:tcPr>
            <w:tcW w:w="0" w:type="auto"/>
          </w:tcPr>
          <w:p w14:paraId="3DF95203" w14:textId="77777777" w:rsidR="004F083B" w:rsidRDefault="004F083B" w:rsidP="009277AF">
            <w:pPr>
              <w:pStyle w:val="Compact"/>
            </w:pPr>
            <w:r>
              <w:t>Hungary and Belgium; two university dermatology departments</w:t>
            </w:r>
          </w:p>
        </w:tc>
        <w:tc>
          <w:tcPr>
            <w:tcW w:w="0" w:type="auto"/>
          </w:tcPr>
          <w:p w14:paraId="20CC0CAA" w14:textId="77777777" w:rsidR="004F083B" w:rsidRDefault="004F083B" w:rsidP="009277AF">
            <w:pPr>
              <w:pStyle w:val="Compact"/>
            </w:pPr>
            <w:r>
              <w:t>Retrospective; consecutive BCC patients April 2022 – December 2024 plus an independent mimicker cohort</w:t>
            </w:r>
          </w:p>
        </w:tc>
        <w:tc>
          <w:tcPr>
            <w:tcW w:w="0" w:type="auto"/>
          </w:tcPr>
          <w:p w14:paraId="4F0EABDA" w14:textId="77777777" w:rsidR="004F083B" w:rsidRDefault="004F083B" w:rsidP="009277AF">
            <w:pPr>
              <w:pStyle w:val="Compact"/>
            </w:pPr>
            <w:r>
              <w:t>Professional digital camera; Heine Delta 20T and Delta 30 Pro, Illuco IDS-1100 and Casio DZ-D100 dermatoscopes</w:t>
            </w:r>
          </w:p>
        </w:tc>
        <w:tc>
          <w:tcPr>
            <w:tcW w:w="0" w:type="auto"/>
          </w:tcPr>
          <w:p w14:paraId="00E398B9" w14:textId="77777777" w:rsidR="004F083B" w:rsidRDefault="004F083B" w:rsidP="009277AF">
            <w:pPr>
              <w:pStyle w:val="Compact"/>
            </w:pPr>
            <w:r>
              <w:t>ChatGPT-5 (OpenAI), Gemini 2.5 Flash (Google) and Claude Sonnet 4 (Anthropic), web interfaces; access dates not stated</w:t>
            </w:r>
          </w:p>
        </w:tc>
        <w:tc>
          <w:tcPr>
            <w:tcW w:w="0" w:type="auto"/>
          </w:tcPr>
          <w:p w14:paraId="3666B278" w14:textId="77777777" w:rsidR="004F083B" w:rsidRDefault="004F083B" w:rsidP="009277AF">
            <w:pPr>
              <w:pStyle w:val="Compact"/>
            </w:pPr>
            <w:r>
              <w:t>772 images: 402 from 290 BCC in 267 patients (290 clinical, 112 dermoscopic) and 370 from 250 mimicker lesions in 250 patients</w:t>
            </w:r>
          </w:p>
        </w:tc>
        <w:tc>
          <w:tcPr>
            <w:tcW w:w="0" w:type="auto"/>
          </w:tcPr>
          <w:p w14:paraId="1CD98774" w14:textId="77777777" w:rsidR="004F083B" w:rsidRDefault="004F083B" w:rsidP="009277AF">
            <w:pPr>
              <w:pStyle w:val="Compact"/>
            </w:pPr>
            <w:r>
              <w:t>Not applicable (zero-shot)</w:t>
            </w:r>
          </w:p>
        </w:tc>
        <w:tc>
          <w:tcPr>
            <w:tcW w:w="0" w:type="auto"/>
          </w:tcPr>
          <w:p w14:paraId="602E349F" w14:textId="77777777" w:rsidR="004F083B" w:rsidRDefault="004F083B" w:rsidP="009277AF">
            <w:pPr>
              <w:pStyle w:val="Compact"/>
            </w:pPr>
            <w:r>
              <w:t>Histopathology for every BCC by biopsy or resection, including subtype; verification of the mimicker cohort not stated</w:t>
            </w:r>
          </w:p>
        </w:tc>
        <w:tc>
          <w:tcPr>
            <w:tcW w:w="0" w:type="auto"/>
          </w:tcPr>
          <w:p w14:paraId="67A59C8A" w14:textId="77777777" w:rsidR="004F083B" w:rsidRDefault="004F083B" w:rsidP="009277AF">
            <w:pPr>
              <w:pStyle w:val="Compact"/>
            </w:pPr>
            <w:r>
              <w:t>Not applicable; no external set</w:t>
            </w:r>
          </w:p>
        </w:tc>
        <w:tc>
          <w:tcPr>
            <w:tcW w:w="0" w:type="auto"/>
          </w:tcPr>
          <w:p w14:paraId="57733FBC" w14:textId="77777777" w:rsidR="004F083B" w:rsidRDefault="004F083B" w:rsidP="009277AF">
            <w:pPr>
              <w:pStyle w:val="Compact"/>
            </w:pPr>
            <w:r>
              <w:t>Image</w:t>
            </w:r>
          </w:p>
        </w:tc>
        <w:tc>
          <w:tcPr>
            <w:tcW w:w="0" w:type="auto"/>
          </w:tcPr>
          <w:p w14:paraId="7B60F4D2" w14:textId="77777777" w:rsidR="004F083B" w:rsidRDefault="004F083B" w:rsidP="009277AF">
            <w:pPr>
              <w:pStyle w:val="Compact"/>
            </w:pPr>
            <w:r>
              <w:t>BCC vs an independent cohort of clinical mimickers</w:t>
            </w:r>
          </w:p>
        </w:tc>
        <w:tc>
          <w:tcPr>
            <w:tcW w:w="0" w:type="auto"/>
          </w:tcPr>
          <w:p w14:paraId="519D2136" w14:textId="77777777" w:rsidR="004F083B" w:rsidRDefault="004F083B" w:rsidP="009277AF">
            <w:pPr>
              <w:pStyle w:val="Compact"/>
            </w:pPr>
            <w:r>
              <w:t>None; single-label output after one disambiguating prompt</w:t>
            </w:r>
          </w:p>
        </w:tc>
        <w:tc>
          <w:tcPr>
            <w:tcW w:w="0" w:type="auto"/>
          </w:tcPr>
          <w:p w14:paraId="140FF773" w14:textId="77777777" w:rsidR="004F083B" w:rsidRDefault="004F083B" w:rsidP="009277AF">
            <w:pPr>
              <w:pStyle w:val="Compact"/>
            </w:pPr>
            <w:r>
              <w:t>Not reported numerically; the authors state that most images came from White populations with lighter phototypes</w:t>
            </w:r>
          </w:p>
        </w:tc>
        <w:tc>
          <w:tcPr>
            <w:tcW w:w="0" w:type="auto"/>
          </w:tcPr>
          <w:p w14:paraId="4394C0A8" w14:textId="77777777" w:rsidR="004F083B" w:rsidRDefault="004F083B" w:rsidP="009277AF">
            <w:pPr>
              <w:pStyle w:val="Compact"/>
            </w:pPr>
            <w:r>
              <w:t>Not derivable</w:t>
            </w:r>
          </w:p>
        </w:tc>
        <w:tc>
          <w:tcPr>
            <w:tcW w:w="0" w:type="auto"/>
          </w:tcPr>
          <w:p w14:paraId="3CAFCA9E" w14:textId="77777777" w:rsidR="004F083B" w:rsidRDefault="004F083B" w:rsidP="009277AF">
            <w:pPr>
              <w:pStyle w:val="Compact"/>
            </w:pPr>
            <w:r>
              <w:t>Subtype-stratified sensitivity and separate subtype-classification metrics with 95% CI; mixed BCC handled as a class in its own right</w:t>
            </w:r>
          </w:p>
        </w:tc>
      </w:tr>
      <w:tr w:rsidR="004F083B" w14:paraId="02413F7A" w14:textId="77777777" w:rsidTr="009277AF">
        <w:tc>
          <w:tcPr>
            <w:tcW w:w="0" w:type="auto"/>
          </w:tcPr>
          <w:p w14:paraId="06CC0380" w14:textId="77777777" w:rsidR="004F083B" w:rsidRDefault="004F083B" w:rsidP="009277AF">
            <w:pPr>
              <w:pStyle w:val="Compact"/>
            </w:pPr>
            <w:r>
              <w:t>Chetla 2025 [42]</w:t>
            </w:r>
          </w:p>
        </w:tc>
        <w:tc>
          <w:tcPr>
            <w:tcW w:w="0" w:type="auto"/>
          </w:tcPr>
          <w:p w14:paraId="5BAF0018" w14:textId="77777777" w:rsidR="004F083B" w:rsidRDefault="004F083B" w:rsidP="009277AF">
            <w:pPr>
              <w:pStyle w:val="Compact"/>
            </w:pPr>
            <w:r>
              <w:t>2</w:t>
            </w:r>
          </w:p>
        </w:tc>
        <w:tc>
          <w:tcPr>
            <w:tcW w:w="0" w:type="auto"/>
          </w:tcPr>
          <w:p w14:paraId="63A37434" w14:textId="77777777" w:rsidR="004F083B" w:rsidRDefault="004F083B" w:rsidP="009277AF">
            <w:pPr>
              <w:pStyle w:val="Compact"/>
            </w:pPr>
            <w:r>
              <w:t>USA; public archive</w:t>
            </w:r>
          </w:p>
        </w:tc>
        <w:tc>
          <w:tcPr>
            <w:tcW w:w="0" w:type="auto"/>
          </w:tcPr>
          <w:p w14:paraId="10ADE6C7" w14:textId="77777777" w:rsidR="004F083B" w:rsidRDefault="004F083B" w:rsidP="009277AF">
            <w:pPr>
              <w:pStyle w:val="Compact"/>
            </w:pPr>
            <w:r>
              <w:t>Retrospective zero-shot evaluation on HAM10000</w:t>
            </w:r>
          </w:p>
        </w:tc>
        <w:tc>
          <w:tcPr>
            <w:tcW w:w="0" w:type="auto"/>
          </w:tcPr>
          <w:p w14:paraId="7A7B2BBE" w14:textId="77777777" w:rsidR="004F083B" w:rsidRDefault="004F083B" w:rsidP="009277AF">
            <w:pPr>
              <w:pStyle w:val="Compact"/>
            </w:pPr>
            <w:r>
              <w:t>Dermatoscopic images from HAM10000</w:t>
            </w:r>
          </w:p>
        </w:tc>
        <w:tc>
          <w:tcPr>
            <w:tcW w:w="0" w:type="auto"/>
          </w:tcPr>
          <w:p w14:paraId="624A14DA" w14:textId="77777777" w:rsidR="004F083B" w:rsidRDefault="004F083B" w:rsidP="009277AF">
            <w:pPr>
              <w:pStyle w:val="Compact"/>
            </w:pPr>
            <w:r>
              <w:t>ChatGPT-4 Omni via the OpenAI API; two standardised prompts</w:t>
            </w:r>
          </w:p>
        </w:tc>
        <w:tc>
          <w:tcPr>
            <w:tcW w:w="0" w:type="auto"/>
          </w:tcPr>
          <w:p w14:paraId="4F0EE0B6" w14:textId="77777777" w:rsidR="004F083B" w:rsidRDefault="004F083B" w:rsidP="009277AF">
            <w:pPr>
              <w:pStyle w:val="Compact"/>
            </w:pPr>
            <w:r>
              <w:t>950 images (200 BCC, 200 squamous cell carcinoma, 200 benign keratoses, 200 naevi, 150 actinic keratoses)</w:t>
            </w:r>
          </w:p>
        </w:tc>
        <w:tc>
          <w:tcPr>
            <w:tcW w:w="0" w:type="auto"/>
          </w:tcPr>
          <w:p w14:paraId="08CF8714" w14:textId="77777777" w:rsidR="004F083B" w:rsidRDefault="004F083B" w:rsidP="009277AF">
            <w:pPr>
              <w:pStyle w:val="Compact"/>
            </w:pPr>
            <w:r>
              <w:t>Not applicable (zero-shot)</w:t>
            </w:r>
          </w:p>
        </w:tc>
        <w:tc>
          <w:tcPr>
            <w:tcW w:w="0" w:type="auto"/>
          </w:tcPr>
          <w:p w14:paraId="1C7DBF64" w14:textId="77777777" w:rsidR="004F083B" w:rsidRDefault="004F083B" w:rsidP="009277AF">
            <w:pPr>
              <w:pStyle w:val="Compact"/>
            </w:pPr>
            <w:r>
              <w:t>HAM10000 dataset labels (&gt;50% histopathology; remainder follow-up, consensus or in vivo confocal microscopy)</w:t>
            </w:r>
          </w:p>
        </w:tc>
        <w:tc>
          <w:tcPr>
            <w:tcW w:w="0" w:type="auto"/>
          </w:tcPr>
          <w:p w14:paraId="1F2430DA" w14:textId="77777777" w:rsidR="004F083B" w:rsidRDefault="004F083B" w:rsidP="009277AF">
            <w:pPr>
              <w:pStyle w:val="Compact"/>
            </w:pPr>
            <w:r>
              <w:t>Not applicable</w:t>
            </w:r>
          </w:p>
        </w:tc>
        <w:tc>
          <w:tcPr>
            <w:tcW w:w="0" w:type="auto"/>
          </w:tcPr>
          <w:p w14:paraId="4A72E6A6" w14:textId="77777777" w:rsidR="004F083B" w:rsidRDefault="004F083B" w:rsidP="009277AF">
            <w:pPr>
              <w:pStyle w:val="Compact"/>
            </w:pPr>
            <w:r>
              <w:t>Image</w:t>
            </w:r>
          </w:p>
        </w:tc>
        <w:tc>
          <w:tcPr>
            <w:tcW w:w="0" w:type="auto"/>
          </w:tcPr>
          <w:p w14:paraId="350744C6" w14:textId="77777777" w:rsidR="004F083B" w:rsidRDefault="004F083B" w:rsidP="009277AF">
            <w:pPr>
              <w:pStyle w:val="Compact"/>
            </w:pPr>
            <w:r>
              <w:t>BCC vs four other lesion classes</w:t>
            </w:r>
          </w:p>
        </w:tc>
        <w:tc>
          <w:tcPr>
            <w:tcW w:w="0" w:type="auto"/>
          </w:tcPr>
          <w:p w14:paraId="72E62AEE" w14:textId="77777777" w:rsidR="004F083B" w:rsidRDefault="004F083B" w:rsidP="009277AF">
            <w:pPr>
              <w:pStyle w:val="Compact"/>
            </w:pPr>
            <w:r>
              <w:t>Argmax over the free-text label</w:t>
            </w:r>
          </w:p>
        </w:tc>
        <w:tc>
          <w:tcPr>
            <w:tcW w:w="0" w:type="auto"/>
          </w:tcPr>
          <w:p w14:paraId="0309E5D9" w14:textId="77777777" w:rsidR="004F083B" w:rsidRDefault="004F083B" w:rsidP="009277AF">
            <w:pPr>
              <w:pStyle w:val="Compact"/>
            </w:pPr>
            <w:r>
              <w:t>Not reported</w:t>
            </w:r>
          </w:p>
        </w:tc>
        <w:tc>
          <w:tcPr>
            <w:tcW w:w="0" w:type="auto"/>
          </w:tcPr>
          <w:p w14:paraId="2DC37333" w14:textId="77777777" w:rsidR="004F083B" w:rsidRDefault="004F083B" w:rsidP="009277AF">
            <w:pPr>
              <w:pStyle w:val="Compact"/>
            </w:pPr>
            <w:r>
              <w:t>Not derivable (accuracy, sensitivity and specificity printed; per-class two-by-two counts not printed)</w:t>
            </w:r>
          </w:p>
        </w:tc>
        <w:tc>
          <w:tcPr>
            <w:tcW w:w="0" w:type="auto"/>
          </w:tcPr>
          <w:p w14:paraId="3E273C4E" w14:textId="77777777" w:rsidR="004F083B" w:rsidRDefault="004F083B" w:rsidP="009277AF">
            <w:pPr>
              <w:pStyle w:val="Compact"/>
            </w:pPr>
            <w:r>
              <w:t>Not reported</w:t>
            </w:r>
          </w:p>
        </w:tc>
      </w:tr>
      <w:tr w:rsidR="004F083B" w14:paraId="02DBC785" w14:textId="77777777" w:rsidTr="009277AF">
        <w:tc>
          <w:tcPr>
            <w:tcW w:w="0" w:type="auto"/>
          </w:tcPr>
          <w:p w14:paraId="1C2CD535" w14:textId="77777777" w:rsidR="004F083B" w:rsidRDefault="004F083B" w:rsidP="009277AF">
            <w:pPr>
              <w:pStyle w:val="Compact"/>
            </w:pPr>
            <w:r>
              <w:t>Yan 2025 [43]</w:t>
            </w:r>
          </w:p>
        </w:tc>
        <w:tc>
          <w:tcPr>
            <w:tcW w:w="0" w:type="auto"/>
          </w:tcPr>
          <w:p w14:paraId="7EFC1A55" w14:textId="77777777" w:rsidR="004F083B" w:rsidRDefault="004F083B" w:rsidP="009277AF">
            <w:pPr>
              <w:pStyle w:val="Compact"/>
            </w:pPr>
            <w:r>
              <w:t>2</w:t>
            </w:r>
          </w:p>
        </w:tc>
        <w:tc>
          <w:tcPr>
            <w:tcW w:w="0" w:type="auto"/>
          </w:tcPr>
          <w:p w14:paraId="288B3C0C" w14:textId="77777777" w:rsidR="004F083B" w:rsidRDefault="004F083B" w:rsidP="009277AF">
            <w:pPr>
              <w:pStyle w:val="Compact"/>
            </w:pPr>
            <w:r>
              <w:t>Australia and international; eleven contributing institutions</w:t>
            </w:r>
          </w:p>
        </w:tc>
        <w:tc>
          <w:tcPr>
            <w:tcW w:w="0" w:type="auto"/>
          </w:tcPr>
          <w:p w14:paraId="008B53EE" w14:textId="77777777" w:rsidR="004F083B" w:rsidRDefault="004F083B" w:rsidP="009277AF">
            <w:pPr>
              <w:pStyle w:val="Compact"/>
            </w:pPr>
            <w:r>
              <w:t>Retrospective foundation-model development with three reader studies</w:t>
            </w:r>
          </w:p>
        </w:tc>
        <w:tc>
          <w:tcPr>
            <w:tcW w:w="0" w:type="auto"/>
          </w:tcPr>
          <w:p w14:paraId="7C1F9472" w14:textId="77777777" w:rsidR="004F083B" w:rsidRDefault="004F083B" w:rsidP="009277AF">
            <w:pPr>
              <w:pStyle w:val="Compact"/>
            </w:pPr>
            <w:r>
              <w:t>Dermoscopic and clinical images, multiple devices</w:t>
            </w:r>
          </w:p>
        </w:tc>
        <w:tc>
          <w:tcPr>
            <w:tcW w:w="0" w:type="auto"/>
          </w:tcPr>
          <w:p w14:paraId="628EC217" w14:textId="77777777" w:rsidR="004F083B" w:rsidRDefault="004F083B" w:rsidP="009277AF">
            <w:pPr>
              <w:pStyle w:val="Compact"/>
            </w:pPr>
            <w:r>
              <w:t>PanDerm, a ViT-based self-supervised multimodal model; code released, version not stated</w:t>
            </w:r>
          </w:p>
        </w:tc>
        <w:tc>
          <w:tcPr>
            <w:tcW w:w="0" w:type="auto"/>
          </w:tcPr>
          <w:p w14:paraId="19B8C84C" w14:textId="77777777" w:rsidR="004F083B" w:rsidRDefault="004F083B" w:rsidP="009277AF">
            <w:pPr>
              <w:pStyle w:val="Compact"/>
            </w:pPr>
            <w:r>
              <w:t>More than two million pretraining images; the BCC figure comes from the ISIC 2018 test pool of 1,511 dermoscopic images</w:t>
            </w:r>
          </w:p>
        </w:tc>
        <w:tc>
          <w:tcPr>
            <w:tcW w:w="0" w:type="auto"/>
          </w:tcPr>
          <w:p w14:paraId="60E8BA37" w14:textId="77777777" w:rsidR="004F083B" w:rsidRDefault="004F083B" w:rsidP="009277AF">
            <w:pPr>
              <w:pStyle w:val="Compact"/>
            </w:pPr>
            <w:r>
              <w:t>Image level</w:t>
            </w:r>
          </w:p>
        </w:tc>
        <w:tc>
          <w:tcPr>
            <w:tcW w:w="0" w:type="auto"/>
          </w:tcPr>
          <w:p w14:paraId="5B3CA912" w14:textId="77777777" w:rsidR="004F083B" w:rsidRDefault="004F083B" w:rsidP="009277AF">
            <w:pPr>
              <w:pStyle w:val="Compact"/>
            </w:pPr>
            <w:r>
              <w:t>ISIC 2018 dataset labels</w:t>
            </w:r>
          </w:p>
        </w:tc>
        <w:tc>
          <w:tcPr>
            <w:tcW w:w="0" w:type="auto"/>
          </w:tcPr>
          <w:p w14:paraId="412EF041" w14:textId="77777777" w:rsidR="004F083B" w:rsidRDefault="004F083B" w:rsidP="009277AF">
            <w:pPr>
              <w:pStyle w:val="Compact"/>
            </w:pPr>
            <w:r>
              <w:t>Held-out public benchmark; no independent external set for the BCC figure</w:t>
            </w:r>
          </w:p>
        </w:tc>
        <w:tc>
          <w:tcPr>
            <w:tcW w:w="0" w:type="auto"/>
          </w:tcPr>
          <w:p w14:paraId="40C3C9DA" w14:textId="77777777" w:rsidR="004F083B" w:rsidRDefault="004F083B" w:rsidP="009277AF">
            <w:pPr>
              <w:pStyle w:val="Compact"/>
            </w:pPr>
            <w:r>
              <w:t>Image</w:t>
            </w:r>
          </w:p>
        </w:tc>
        <w:tc>
          <w:tcPr>
            <w:tcW w:w="0" w:type="auto"/>
          </w:tcPr>
          <w:p w14:paraId="32237AAD" w14:textId="77777777" w:rsidR="004F083B" w:rsidRDefault="004F083B" w:rsidP="009277AF">
            <w:pPr>
              <w:pStyle w:val="Compact"/>
            </w:pPr>
            <w:r>
              <w:t>Multiclass, seven classes</w:t>
            </w:r>
          </w:p>
        </w:tc>
        <w:tc>
          <w:tcPr>
            <w:tcW w:w="0" w:type="auto"/>
          </w:tcPr>
          <w:p w14:paraId="16260775" w14:textId="77777777" w:rsidR="004F083B" w:rsidRDefault="004F083B" w:rsidP="009277AF">
            <w:pPr>
              <w:pStyle w:val="Compact"/>
            </w:pPr>
            <w:r>
              <w:t>Argmax</w:t>
            </w:r>
          </w:p>
        </w:tc>
        <w:tc>
          <w:tcPr>
            <w:tcW w:w="0" w:type="auto"/>
          </w:tcPr>
          <w:p w14:paraId="4BF8C75B" w14:textId="77777777" w:rsidR="004F083B" w:rsidRDefault="004F083B" w:rsidP="009277AF">
            <w:pPr>
              <w:pStyle w:val="Compact"/>
            </w:pPr>
            <w:r>
              <w:t>Not reported</w:t>
            </w:r>
          </w:p>
        </w:tc>
        <w:tc>
          <w:tcPr>
            <w:tcW w:w="0" w:type="auto"/>
          </w:tcPr>
          <w:p w14:paraId="2204BC36" w14:textId="77777777" w:rsidR="004F083B" w:rsidRDefault="004F083B" w:rsidP="009277AF">
            <w:pPr>
              <w:pStyle w:val="Compact"/>
            </w:pPr>
            <w:r>
              <w:t>Not derivable</w:t>
            </w:r>
          </w:p>
        </w:tc>
        <w:tc>
          <w:tcPr>
            <w:tcW w:w="0" w:type="auto"/>
          </w:tcPr>
          <w:p w14:paraId="2AB52867" w14:textId="77777777" w:rsidR="004F083B" w:rsidRDefault="004F083B" w:rsidP="009277AF">
            <w:pPr>
              <w:pStyle w:val="Compact"/>
            </w:pPr>
            <w:r>
              <w:t>Not reported</w:t>
            </w:r>
          </w:p>
        </w:tc>
      </w:tr>
    </w:tbl>
    <w:p w14:paraId="4481F376" w14:textId="77777777" w:rsidR="004F083B" w:rsidRDefault="004F083B" w:rsidP="004F083B">
      <w:pPr>
        <w:pStyle w:val="Textkrper"/>
      </w:pPr>
      <w:r>
        <w:rPr>
          <w:b/>
          <w:bCs/>
        </w:rPr>
        <w:t>Table S6.</w:t>
      </w:r>
      <w:r>
        <w:t xml:space="preserve"> Overlap between the dermoscopy meta-analysis [16] and the present screened set</w:t>
      </w:r>
    </w:p>
    <w:tbl>
      <w:tblPr>
        <w:tblStyle w:val="Table"/>
        <w:tblW w:w="5000" w:type="pct"/>
        <w:tblInd w:w="-5" w:type="dxa"/>
        <w:tblLook w:val="0020" w:firstRow="1" w:lastRow="0" w:firstColumn="0" w:lastColumn="0" w:noHBand="0" w:noVBand="0"/>
      </w:tblPr>
      <w:tblGrid>
        <w:gridCol w:w="1215"/>
        <w:gridCol w:w="462"/>
        <w:gridCol w:w="881"/>
        <w:gridCol w:w="1078"/>
        <w:gridCol w:w="1739"/>
        <w:gridCol w:w="759"/>
        <w:gridCol w:w="791"/>
        <w:gridCol w:w="2693"/>
        <w:gridCol w:w="1534"/>
        <w:gridCol w:w="4236"/>
      </w:tblGrid>
      <w:tr w:rsidR="004F083B" w14:paraId="3CCC28E1"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4865CDE9" w14:textId="77777777" w:rsidR="004F083B" w:rsidRDefault="004F083B" w:rsidP="009277AF">
            <w:pPr>
              <w:pStyle w:val="Compact"/>
            </w:pPr>
            <w:r>
              <w:rPr>
                <w:b/>
                <w:bCs/>
              </w:rPr>
              <w:lastRenderedPageBreak/>
              <w:t>Study (as pooled by [16])</w:t>
            </w:r>
          </w:p>
        </w:tc>
        <w:tc>
          <w:tcPr>
            <w:tcW w:w="0" w:type="auto"/>
          </w:tcPr>
          <w:p w14:paraId="04993E89" w14:textId="77777777" w:rsidR="004F083B" w:rsidRDefault="004F083B" w:rsidP="009277AF">
            <w:pPr>
              <w:pStyle w:val="Compact"/>
            </w:pPr>
            <w:r>
              <w:rPr>
                <w:b/>
                <w:bCs/>
              </w:rPr>
              <w:t>Year</w:t>
            </w:r>
          </w:p>
        </w:tc>
        <w:tc>
          <w:tcPr>
            <w:tcW w:w="0" w:type="auto"/>
          </w:tcPr>
          <w:p w14:paraId="0600CDE9" w14:textId="77777777" w:rsidR="004F083B" w:rsidRDefault="004F083B" w:rsidP="009277AF">
            <w:pPr>
              <w:pStyle w:val="Compact"/>
            </w:pPr>
            <w:r>
              <w:rPr>
                <w:b/>
                <w:bCs/>
              </w:rPr>
              <w:t>Country</w:t>
            </w:r>
          </w:p>
        </w:tc>
        <w:tc>
          <w:tcPr>
            <w:tcW w:w="0" w:type="auto"/>
          </w:tcPr>
          <w:p w14:paraId="67E829B3" w14:textId="77777777" w:rsidR="004F083B" w:rsidRDefault="004F083B" w:rsidP="009277AF">
            <w:pPr>
              <w:pStyle w:val="Compact"/>
            </w:pPr>
            <w:r>
              <w:rPr>
                <w:b/>
                <w:bCs/>
              </w:rPr>
              <w:t>Design</w:t>
            </w:r>
          </w:p>
        </w:tc>
        <w:tc>
          <w:tcPr>
            <w:tcW w:w="0" w:type="auto"/>
          </w:tcPr>
          <w:p w14:paraId="5094B1DC" w14:textId="77777777" w:rsidR="004F083B" w:rsidRDefault="004F083B" w:rsidP="009277AF">
            <w:pPr>
              <w:pStyle w:val="Compact"/>
            </w:pPr>
            <w:r>
              <w:rPr>
                <w:b/>
                <w:bCs/>
              </w:rPr>
              <w:t>Reference standard used</w:t>
            </w:r>
          </w:p>
        </w:tc>
        <w:tc>
          <w:tcPr>
            <w:tcW w:w="0" w:type="auto"/>
          </w:tcPr>
          <w:p w14:paraId="73782C18" w14:textId="77777777" w:rsidR="004F083B" w:rsidRDefault="004F083B" w:rsidP="009277AF">
            <w:pPr>
              <w:pStyle w:val="Compact"/>
            </w:pPr>
            <w:r>
              <w:rPr>
                <w:b/>
                <w:bCs/>
              </w:rPr>
              <w:t>Internal set (n)</w:t>
            </w:r>
          </w:p>
        </w:tc>
        <w:tc>
          <w:tcPr>
            <w:tcW w:w="0" w:type="auto"/>
          </w:tcPr>
          <w:p w14:paraId="6440997D" w14:textId="77777777" w:rsidR="004F083B" w:rsidRDefault="004F083B" w:rsidP="009277AF">
            <w:pPr>
              <w:pStyle w:val="Compact"/>
            </w:pPr>
            <w:r>
              <w:rPr>
                <w:b/>
                <w:bCs/>
              </w:rPr>
              <w:t>External set (n)</w:t>
            </w:r>
          </w:p>
        </w:tc>
        <w:tc>
          <w:tcPr>
            <w:tcW w:w="0" w:type="auto"/>
          </w:tcPr>
          <w:p w14:paraId="1D4D4B85" w14:textId="77777777" w:rsidR="004F083B" w:rsidRDefault="004F083B" w:rsidP="009277AF">
            <w:pPr>
              <w:pStyle w:val="Compact"/>
            </w:pPr>
            <w:r>
              <w:rPr>
                <w:b/>
                <w:bCs/>
              </w:rPr>
              <w:t>Separable BCC operating point, as recorded by the source [16]?</w:t>
            </w:r>
          </w:p>
        </w:tc>
        <w:tc>
          <w:tcPr>
            <w:tcW w:w="0" w:type="auto"/>
          </w:tcPr>
          <w:p w14:paraId="3956F180" w14:textId="77777777" w:rsidR="004F083B" w:rsidRDefault="004F083B" w:rsidP="009277AF">
            <w:pPr>
              <w:pStyle w:val="Compact"/>
            </w:pPr>
            <w:r>
              <w:rPr>
                <w:b/>
                <w:bCs/>
              </w:rPr>
              <w:t>Tier under the present criteria</w:t>
            </w:r>
          </w:p>
        </w:tc>
        <w:tc>
          <w:tcPr>
            <w:tcW w:w="0" w:type="auto"/>
          </w:tcPr>
          <w:p w14:paraId="577BA094" w14:textId="77777777" w:rsidR="004F083B" w:rsidRDefault="004F083B" w:rsidP="009277AF">
            <w:pPr>
              <w:pStyle w:val="Compact"/>
            </w:pPr>
            <w:r>
              <w:rPr>
                <w:b/>
                <w:bCs/>
              </w:rPr>
              <w:t>Retrieved by the present search, and disposition</w:t>
            </w:r>
          </w:p>
        </w:tc>
      </w:tr>
      <w:tr w:rsidR="004F083B" w14:paraId="56630BDA" w14:textId="77777777" w:rsidTr="009277AF">
        <w:tc>
          <w:tcPr>
            <w:tcW w:w="0" w:type="auto"/>
          </w:tcPr>
          <w:p w14:paraId="7F4914C7" w14:textId="77777777" w:rsidR="004F083B" w:rsidRDefault="004F083B" w:rsidP="009277AF">
            <w:pPr>
              <w:pStyle w:val="Compact"/>
            </w:pPr>
            <w:r>
              <w:t>Cheng et al.</w:t>
            </w:r>
          </w:p>
        </w:tc>
        <w:tc>
          <w:tcPr>
            <w:tcW w:w="0" w:type="auto"/>
          </w:tcPr>
          <w:p w14:paraId="31AF1CB7" w14:textId="77777777" w:rsidR="004F083B" w:rsidRDefault="004F083B" w:rsidP="009277AF">
            <w:pPr>
              <w:pStyle w:val="Compact"/>
            </w:pPr>
            <w:r>
              <w:t>2011</w:t>
            </w:r>
          </w:p>
        </w:tc>
        <w:tc>
          <w:tcPr>
            <w:tcW w:w="0" w:type="auto"/>
          </w:tcPr>
          <w:p w14:paraId="25ED6D3A" w14:textId="77777777" w:rsidR="004F083B" w:rsidRDefault="004F083B" w:rsidP="009277AF">
            <w:pPr>
              <w:pStyle w:val="Compact"/>
            </w:pPr>
            <w:r>
              <w:t>USA</w:t>
            </w:r>
          </w:p>
        </w:tc>
        <w:tc>
          <w:tcPr>
            <w:tcW w:w="0" w:type="auto"/>
          </w:tcPr>
          <w:p w14:paraId="20840E42" w14:textId="77777777" w:rsidR="004F083B" w:rsidRDefault="004F083B" w:rsidP="009277AF">
            <w:pPr>
              <w:pStyle w:val="Compact"/>
            </w:pPr>
            <w:r>
              <w:t>Retrospective</w:t>
            </w:r>
          </w:p>
        </w:tc>
        <w:tc>
          <w:tcPr>
            <w:tcW w:w="0" w:type="auto"/>
          </w:tcPr>
          <w:p w14:paraId="0523B8B2" w14:textId="77777777" w:rsidR="004F083B" w:rsidRDefault="004F083B" w:rsidP="009277AF">
            <w:pPr>
              <w:pStyle w:val="Compact"/>
            </w:pPr>
            <w:r>
              <w:t>Histopathology + expert consensus + clinical follow-up</w:t>
            </w:r>
          </w:p>
        </w:tc>
        <w:tc>
          <w:tcPr>
            <w:tcW w:w="0" w:type="auto"/>
          </w:tcPr>
          <w:p w14:paraId="4671396A" w14:textId="77777777" w:rsidR="004F083B" w:rsidRDefault="004F083B" w:rsidP="009277AF">
            <w:pPr>
              <w:pStyle w:val="Compact"/>
            </w:pPr>
            <w:r>
              <w:t>211</w:t>
            </w:r>
          </w:p>
        </w:tc>
        <w:tc>
          <w:tcPr>
            <w:tcW w:w="0" w:type="auto"/>
          </w:tcPr>
          <w:p w14:paraId="00B46C8E" w14:textId="77777777" w:rsidR="004F083B" w:rsidRDefault="004F083B" w:rsidP="009277AF">
            <w:pPr>
              <w:pStyle w:val="Compact"/>
            </w:pPr>
            <w:r>
              <w:t>None</w:t>
            </w:r>
          </w:p>
        </w:tc>
        <w:tc>
          <w:tcPr>
            <w:tcW w:w="0" w:type="auto"/>
          </w:tcPr>
          <w:p w14:paraId="24B53D48" w14:textId="77777777" w:rsidR="004F083B" w:rsidRDefault="004F083B" w:rsidP="009277AF">
            <w:pPr>
              <w:pStyle w:val="Compact"/>
            </w:pPr>
            <w:r>
              <w:t>Yes (TP 55, FP 22, FN 4, TN 130)</w:t>
            </w:r>
          </w:p>
        </w:tc>
        <w:tc>
          <w:tcPr>
            <w:tcW w:w="0" w:type="auto"/>
          </w:tcPr>
          <w:p w14:paraId="57FCC7C0" w14:textId="77777777" w:rsidR="004F083B" w:rsidRDefault="004F083B" w:rsidP="009277AF">
            <w:pPr>
              <w:pStyle w:val="Compact"/>
            </w:pPr>
            <w:r>
              <w:t>No — Tier 2 equivalent</w:t>
            </w:r>
          </w:p>
        </w:tc>
        <w:tc>
          <w:tcPr>
            <w:tcW w:w="0" w:type="auto"/>
          </w:tcPr>
          <w:p w14:paraId="1787F8DE" w14:textId="77777777" w:rsidR="004F083B" w:rsidRDefault="004F083B" w:rsidP="009277AF">
            <w:pPr>
              <w:pStyle w:val="Compact"/>
            </w:pPr>
            <w:r>
              <w:t>Yes — retrieved and excluded at title/abstract as a colour-feature segmentation study without a separable BCC operating point in the form required here</w:t>
            </w:r>
          </w:p>
        </w:tc>
      </w:tr>
      <w:tr w:rsidR="004F083B" w14:paraId="64138D12" w14:textId="77777777" w:rsidTr="009277AF">
        <w:tc>
          <w:tcPr>
            <w:tcW w:w="0" w:type="auto"/>
          </w:tcPr>
          <w:p w14:paraId="30CA94AB" w14:textId="77777777" w:rsidR="004F083B" w:rsidRDefault="004F083B" w:rsidP="009277AF">
            <w:pPr>
              <w:pStyle w:val="Compact"/>
            </w:pPr>
            <w:r>
              <w:t>Kharazmi et al.</w:t>
            </w:r>
          </w:p>
        </w:tc>
        <w:tc>
          <w:tcPr>
            <w:tcW w:w="0" w:type="auto"/>
          </w:tcPr>
          <w:p w14:paraId="66B6423B" w14:textId="77777777" w:rsidR="004F083B" w:rsidRDefault="004F083B" w:rsidP="009277AF">
            <w:pPr>
              <w:pStyle w:val="Compact"/>
            </w:pPr>
            <w:r>
              <w:t>2018</w:t>
            </w:r>
          </w:p>
        </w:tc>
        <w:tc>
          <w:tcPr>
            <w:tcW w:w="0" w:type="auto"/>
          </w:tcPr>
          <w:p w14:paraId="7917B0AA" w14:textId="77777777" w:rsidR="004F083B" w:rsidRDefault="004F083B" w:rsidP="009277AF">
            <w:pPr>
              <w:pStyle w:val="Compact"/>
            </w:pPr>
            <w:r>
              <w:t>Canada</w:t>
            </w:r>
          </w:p>
        </w:tc>
        <w:tc>
          <w:tcPr>
            <w:tcW w:w="0" w:type="auto"/>
          </w:tcPr>
          <w:p w14:paraId="1CE164CB" w14:textId="77777777" w:rsidR="004F083B" w:rsidRDefault="004F083B" w:rsidP="009277AF">
            <w:pPr>
              <w:pStyle w:val="Compact"/>
            </w:pPr>
            <w:r>
              <w:t>Retrospective</w:t>
            </w:r>
          </w:p>
        </w:tc>
        <w:tc>
          <w:tcPr>
            <w:tcW w:w="0" w:type="auto"/>
          </w:tcPr>
          <w:p w14:paraId="0DE47D1E" w14:textId="77777777" w:rsidR="004F083B" w:rsidRDefault="004F083B" w:rsidP="009277AF">
            <w:pPr>
              <w:pStyle w:val="Compact"/>
            </w:pPr>
            <w:r>
              <w:t>Histopathology alone</w:t>
            </w:r>
          </w:p>
        </w:tc>
        <w:tc>
          <w:tcPr>
            <w:tcW w:w="0" w:type="auto"/>
          </w:tcPr>
          <w:p w14:paraId="11A09250" w14:textId="77777777" w:rsidR="004F083B" w:rsidRDefault="004F083B" w:rsidP="009277AF">
            <w:pPr>
              <w:pStyle w:val="Compact"/>
            </w:pPr>
            <w:r>
              <w:t>450</w:t>
            </w:r>
          </w:p>
        </w:tc>
        <w:tc>
          <w:tcPr>
            <w:tcW w:w="0" w:type="auto"/>
          </w:tcPr>
          <w:p w14:paraId="5819B332" w14:textId="77777777" w:rsidR="004F083B" w:rsidRDefault="004F083B" w:rsidP="009277AF">
            <w:pPr>
              <w:pStyle w:val="Compact"/>
            </w:pPr>
            <w:r>
              <w:t>None</w:t>
            </w:r>
          </w:p>
        </w:tc>
        <w:tc>
          <w:tcPr>
            <w:tcW w:w="0" w:type="auto"/>
          </w:tcPr>
          <w:p w14:paraId="6CFC5E7A" w14:textId="77777777" w:rsidR="004F083B" w:rsidRDefault="004F083B" w:rsidP="009277AF">
            <w:pPr>
              <w:pStyle w:val="Compact"/>
            </w:pPr>
            <w:r>
              <w:t>No — the contingency table was reconstructed by the source meta-analysis from reported summary statistics; no BCC-specific operating point is printed by the original authors</w:t>
            </w:r>
          </w:p>
        </w:tc>
        <w:tc>
          <w:tcPr>
            <w:tcW w:w="0" w:type="auto"/>
          </w:tcPr>
          <w:p w14:paraId="28C15BF1" w14:textId="77777777" w:rsidR="004F083B" w:rsidRDefault="004F083B" w:rsidP="009277AF">
            <w:pPr>
              <w:pStyle w:val="Compact"/>
            </w:pPr>
            <w:r>
              <w:t>Tier 1 by reference standard; not appraised, having no printed BCC operating point</w:t>
            </w:r>
          </w:p>
        </w:tc>
        <w:tc>
          <w:tcPr>
            <w:tcW w:w="0" w:type="auto"/>
          </w:tcPr>
          <w:p w14:paraId="1CF0FC80" w14:textId="77777777" w:rsidR="004F083B" w:rsidRDefault="004F083B" w:rsidP="009277AF">
            <w:pPr>
              <w:pStyle w:val="Compact"/>
            </w:pPr>
            <w:r>
              <w:t>Yes — retrieved and excluded at full text under the operating-point requirement of protocol §3.1, and recorded in Table S3 among the records with no separable BCC-specific operating point</w:t>
            </w:r>
          </w:p>
        </w:tc>
      </w:tr>
      <w:tr w:rsidR="004F083B" w14:paraId="1AA5E613" w14:textId="77777777" w:rsidTr="009277AF">
        <w:tc>
          <w:tcPr>
            <w:tcW w:w="0" w:type="auto"/>
          </w:tcPr>
          <w:p w14:paraId="5D17CBD2" w14:textId="77777777" w:rsidR="004F083B" w:rsidRDefault="004F083B" w:rsidP="009277AF">
            <w:pPr>
              <w:pStyle w:val="Compact"/>
            </w:pPr>
            <w:r>
              <w:t>Maron et al.</w:t>
            </w:r>
          </w:p>
        </w:tc>
        <w:tc>
          <w:tcPr>
            <w:tcW w:w="0" w:type="auto"/>
          </w:tcPr>
          <w:p w14:paraId="74F320C9" w14:textId="77777777" w:rsidR="004F083B" w:rsidRDefault="004F083B" w:rsidP="009277AF">
            <w:pPr>
              <w:pStyle w:val="Compact"/>
            </w:pPr>
            <w:r>
              <w:t>2019</w:t>
            </w:r>
          </w:p>
        </w:tc>
        <w:tc>
          <w:tcPr>
            <w:tcW w:w="0" w:type="auto"/>
          </w:tcPr>
          <w:p w14:paraId="2E3DB5A2" w14:textId="77777777" w:rsidR="004F083B" w:rsidRDefault="004F083B" w:rsidP="009277AF">
            <w:pPr>
              <w:pStyle w:val="Compact"/>
            </w:pPr>
            <w:r>
              <w:t>Germany</w:t>
            </w:r>
          </w:p>
        </w:tc>
        <w:tc>
          <w:tcPr>
            <w:tcW w:w="0" w:type="auto"/>
          </w:tcPr>
          <w:p w14:paraId="106DD003" w14:textId="77777777" w:rsidR="004F083B" w:rsidRDefault="004F083B" w:rsidP="009277AF">
            <w:pPr>
              <w:pStyle w:val="Compact"/>
            </w:pPr>
            <w:r>
              <w:t>Retrospective</w:t>
            </w:r>
          </w:p>
        </w:tc>
        <w:tc>
          <w:tcPr>
            <w:tcW w:w="0" w:type="auto"/>
          </w:tcPr>
          <w:p w14:paraId="5FD1B37E" w14:textId="77777777" w:rsidR="004F083B" w:rsidRDefault="004F083B" w:rsidP="009277AF">
            <w:pPr>
              <w:pStyle w:val="Compact"/>
            </w:pPr>
            <w:r>
              <w:t>Histopathology alone</w:t>
            </w:r>
          </w:p>
        </w:tc>
        <w:tc>
          <w:tcPr>
            <w:tcW w:w="0" w:type="auto"/>
          </w:tcPr>
          <w:p w14:paraId="0ADFCFA7" w14:textId="77777777" w:rsidR="004F083B" w:rsidRDefault="004F083B" w:rsidP="009277AF">
            <w:pPr>
              <w:pStyle w:val="Compact"/>
            </w:pPr>
            <w:r>
              <w:t>300</w:t>
            </w:r>
          </w:p>
        </w:tc>
        <w:tc>
          <w:tcPr>
            <w:tcW w:w="0" w:type="auto"/>
          </w:tcPr>
          <w:p w14:paraId="472DFC34" w14:textId="77777777" w:rsidR="004F083B" w:rsidRDefault="004F083B" w:rsidP="009277AF">
            <w:pPr>
              <w:pStyle w:val="Compact"/>
            </w:pPr>
            <w:r>
              <w:t>None</w:t>
            </w:r>
          </w:p>
        </w:tc>
        <w:tc>
          <w:tcPr>
            <w:tcW w:w="0" w:type="auto"/>
          </w:tcPr>
          <w:p w14:paraId="4A313C1E" w14:textId="77777777" w:rsidR="004F083B" w:rsidRDefault="004F083B" w:rsidP="009277AF">
            <w:pPr>
              <w:pStyle w:val="Compact"/>
            </w:pPr>
            <w:r>
              <w:t>No — the contingency table was reconstructed by the source meta-analysis from a multiclass melanoma benchmark; no BCC-specific operating point is printed by the original authors</w:t>
            </w:r>
          </w:p>
        </w:tc>
        <w:tc>
          <w:tcPr>
            <w:tcW w:w="0" w:type="auto"/>
          </w:tcPr>
          <w:p w14:paraId="5DDC33F2" w14:textId="77777777" w:rsidR="004F083B" w:rsidRDefault="004F083B" w:rsidP="009277AF">
            <w:pPr>
              <w:pStyle w:val="Compact"/>
            </w:pPr>
            <w:r>
              <w:t>Tier 1 by reference standard; not appraised, having no printed BCC operating point</w:t>
            </w:r>
          </w:p>
        </w:tc>
        <w:tc>
          <w:tcPr>
            <w:tcW w:w="0" w:type="auto"/>
          </w:tcPr>
          <w:p w14:paraId="63C1BE14" w14:textId="77777777" w:rsidR="004F083B" w:rsidRDefault="004F083B" w:rsidP="009277AF">
            <w:pPr>
              <w:pStyle w:val="Compact"/>
            </w:pPr>
            <w:r>
              <w:t>Yes — retrieved and excluded at full text under the operating-point requirement of protocol §3.1, and recorded in Table S3 among the records with no separable BCC-specific operating point</w:t>
            </w:r>
          </w:p>
        </w:tc>
      </w:tr>
      <w:tr w:rsidR="004F083B" w14:paraId="32BB70AB" w14:textId="77777777" w:rsidTr="009277AF">
        <w:tc>
          <w:tcPr>
            <w:tcW w:w="0" w:type="auto"/>
          </w:tcPr>
          <w:p w14:paraId="69783473" w14:textId="77777777" w:rsidR="004F083B" w:rsidRDefault="004F083B" w:rsidP="009277AF">
            <w:pPr>
              <w:pStyle w:val="Compact"/>
            </w:pPr>
            <w:r>
              <w:t>Wang et al.</w:t>
            </w:r>
          </w:p>
        </w:tc>
        <w:tc>
          <w:tcPr>
            <w:tcW w:w="0" w:type="auto"/>
          </w:tcPr>
          <w:p w14:paraId="43811FE8" w14:textId="77777777" w:rsidR="004F083B" w:rsidRDefault="004F083B" w:rsidP="009277AF">
            <w:pPr>
              <w:pStyle w:val="Compact"/>
            </w:pPr>
            <w:r>
              <w:t>2020</w:t>
            </w:r>
          </w:p>
        </w:tc>
        <w:tc>
          <w:tcPr>
            <w:tcW w:w="0" w:type="auto"/>
          </w:tcPr>
          <w:p w14:paraId="4BB1D1FC" w14:textId="77777777" w:rsidR="004F083B" w:rsidRDefault="004F083B" w:rsidP="009277AF">
            <w:pPr>
              <w:pStyle w:val="Compact"/>
            </w:pPr>
            <w:r>
              <w:t>China</w:t>
            </w:r>
          </w:p>
        </w:tc>
        <w:tc>
          <w:tcPr>
            <w:tcW w:w="0" w:type="auto"/>
          </w:tcPr>
          <w:p w14:paraId="7FD18E0E" w14:textId="77777777" w:rsidR="004F083B" w:rsidRDefault="004F083B" w:rsidP="009277AF">
            <w:pPr>
              <w:pStyle w:val="Compact"/>
            </w:pPr>
            <w:r>
              <w:t>Prospective</w:t>
            </w:r>
          </w:p>
        </w:tc>
        <w:tc>
          <w:tcPr>
            <w:tcW w:w="0" w:type="auto"/>
          </w:tcPr>
          <w:p w14:paraId="2543A34D" w14:textId="77777777" w:rsidR="004F083B" w:rsidRDefault="004F083B" w:rsidP="009277AF">
            <w:pPr>
              <w:pStyle w:val="Compact"/>
            </w:pPr>
            <w:r>
              <w:t>Histopathology (BCC) + expert consensus</w:t>
            </w:r>
          </w:p>
        </w:tc>
        <w:tc>
          <w:tcPr>
            <w:tcW w:w="0" w:type="auto"/>
          </w:tcPr>
          <w:p w14:paraId="2EDC9053" w14:textId="77777777" w:rsidR="004F083B" w:rsidRDefault="004F083B" w:rsidP="009277AF">
            <w:pPr>
              <w:pStyle w:val="Compact"/>
            </w:pPr>
            <w:r>
              <w:t>70</w:t>
            </w:r>
          </w:p>
        </w:tc>
        <w:tc>
          <w:tcPr>
            <w:tcW w:w="0" w:type="auto"/>
          </w:tcPr>
          <w:p w14:paraId="5E998157" w14:textId="77777777" w:rsidR="004F083B" w:rsidRDefault="004F083B" w:rsidP="009277AF">
            <w:pPr>
              <w:pStyle w:val="Compact"/>
            </w:pPr>
            <w:r>
              <w:t>None</w:t>
            </w:r>
          </w:p>
        </w:tc>
        <w:tc>
          <w:tcPr>
            <w:tcW w:w="0" w:type="auto"/>
          </w:tcPr>
          <w:p w14:paraId="4203C17E" w14:textId="77777777" w:rsidR="004F083B" w:rsidRDefault="004F083B" w:rsidP="009277AF">
            <w:pPr>
              <w:pStyle w:val="Compact"/>
            </w:pPr>
            <w:r>
              <w:t>Yes (TP 8, FP 0, FN 2, TN 60)</w:t>
            </w:r>
          </w:p>
        </w:tc>
        <w:tc>
          <w:tcPr>
            <w:tcW w:w="0" w:type="auto"/>
          </w:tcPr>
          <w:p w14:paraId="2522E547" w14:textId="77777777" w:rsidR="004F083B" w:rsidRDefault="004F083B" w:rsidP="009277AF">
            <w:pPr>
              <w:pStyle w:val="Compact"/>
            </w:pPr>
            <w:r>
              <w:t>Yes — Tier 1</w:t>
            </w:r>
          </w:p>
        </w:tc>
        <w:tc>
          <w:tcPr>
            <w:tcW w:w="0" w:type="auto"/>
          </w:tcPr>
          <w:p w14:paraId="46C29ADA" w14:textId="77777777" w:rsidR="004F083B" w:rsidRDefault="004F083B" w:rsidP="009277AF">
            <w:pPr>
              <w:pStyle w:val="Compact"/>
            </w:pPr>
            <w:r>
              <w:t>Yes — included in the present review as reference [19]</w:t>
            </w:r>
          </w:p>
        </w:tc>
      </w:tr>
      <w:tr w:rsidR="004F083B" w14:paraId="499DB5C2" w14:textId="77777777" w:rsidTr="009277AF">
        <w:tc>
          <w:tcPr>
            <w:tcW w:w="0" w:type="auto"/>
          </w:tcPr>
          <w:p w14:paraId="5BDE10EF" w14:textId="77777777" w:rsidR="004F083B" w:rsidRDefault="004F083B" w:rsidP="009277AF">
            <w:pPr>
              <w:pStyle w:val="Compact"/>
            </w:pPr>
            <w:r>
              <w:t>Udriştoiu et al.</w:t>
            </w:r>
          </w:p>
        </w:tc>
        <w:tc>
          <w:tcPr>
            <w:tcW w:w="0" w:type="auto"/>
          </w:tcPr>
          <w:p w14:paraId="713C7F3B" w14:textId="77777777" w:rsidR="004F083B" w:rsidRDefault="004F083B" w:rsidP="009277AF">
            <w:pPr>
              <w:pStyle w:val="Compact"/>
            </w:pPr>
            <w:r>
              <w:t>2020</w:t>
            </w:r>
          </w:p>
        </w:tc>
        <w:tc>
          <w:tcPr>
            <w:tcW w:w="0" w:type="auto"/>
          </w:tcPr>
          <w:p w14:paraId="38E9F58B" w14:textId="77777777" w:rsidR="004F083B" w:rsidRDefault="004F083B" w:rsidP="009277AF">
            <w:pPr>
              <w:pStyle w:val="Compact"/>
            </w:pPr>
            <w:r>
              <w:t>Romania</w:t>
            </w:r>
          </w:p>
        </w:tc>
        <w:tc>
          <w:tcPr>
            <w:tcW w:w="0" w:type="auto"/>
          </w:tcPr>
          <w:p w14:paraId="027D99C3" w14:textId="77777777" w:rsidR="004F083B" w:rsidRDefault="004F083B" w:rsidP="009277AF">
            <w:pPr>
              <w:pStyle w:val="Compact"/>
            </w:pPr>
            <w:r>
              <w:t>Retrospective</w:t>
            </w:r>
          </w:p>
        </w:tc>
        <w:tc>
          <w:tcPr>
            <w:tcW w:w="0" w:type="auto"/>
          </w:tcPr>
          <w:p w14:paraId="27806D29" w14:textId="77777777" w:rsidR="004F083B" w:rsidRDefault="004F083B" w:rsidP="009277AF">
            <w:pPr>
              <w:pStyle w:val="Compact"/>
            </w:pPr>
            <w:r>
              <w:t>Histopathology + expert consensus + clinical follow-up</w:t>
            </w:r>
          </w:p>
        </w:tc>
        <w:tc>
          <w:tcPr>
            <w:tcW w:w="0" w:type="auto"/>
          </w:tcPr>
          <w:p w14:paraId="04E894E4" w14:textId="77777777" w:rsidR="004F083B" w:rsidRDefault="004F083B" w:rsidP="009277AF">
            <w:pPr>
              <w:pStyle w:val="Compact"/>
            </w:pPr>
            <w:r>
              <w:t>1,249</w:t>
            </w:r>
          </w:p>
        </w:tc>
        <w:tc>
          <w:tcPr>
            <w:tcW w:w="0" w:type="auto"/>
          </w:tcPr>
          <w:p w14:paraId="69A4B4E2" w14:textId="77777777" w:rsidR="004F083B" w:rsidRDefault="004F083B" w:rsidP="009277AF">
            <w:pPr>
              <w:pStyle w:val="Compact"/>
            </w:pPr>
            <w:r>
              <w:t>None</w:t>
            </w:r>
          </w:p>
        </w:tc>
        <w:tc>
          <w:tcPr>
            <w:tcW w:w="0" w:type="auto"/>
          </w:tcPr>
          <w:p w14:paraId="6EBC3BEF" w14:textId="77777777" w:rsidR="004F083B" w:rsidRDefault="004F083B" w:rsidP="009277AF">
            <w:pPr>
              <w:pStyle w:val="Compact"/>
            </w:pPr>
            <w:r>
              <w:t>Yes (TP 185, FP 11, FN 2, TN 1,051)</w:t>
            </w:r>
          </w:p>
        </w:tc>
        <w:tc>
          <w:tcPr>
            <w:tcW w:w="0" w:type="auto"/>
          </w:tcPr>
          <w:p w14:paraId="46542700" w14:textId="77777777" w:rsidR="004F083B" w:rsidRDefault="004F083B" w:rsidP="009277AF">
            <w:pPr>
              <w:pStyle w:val="Compact"/>
            </w:pPr>
            <w:r>
              <w:t>No — Tier 2 equivalent</w:t>
            </w:r>
          </w:p>
        </w:tc>
        <w:tc>
          <w:tcPr>
            <w:tcW w:w="0" w:type="auto"/>
          </w:tcPr>
          <w:p w14:paraId="2569097D" w14:textId="77777777" w:rsidR="004F083B" w:rsidRDefault="004F083B" w:rsidP="009277AF">
            <w:pPr>
              <w:pStyle w:val="Compact"/>
            </w:pPr>
            <w:r>
              <w:t>Yes — retrieved and excluded at title/abstract as a multiclass study without a separable, printed BCC operating point</w:t>
            </w:r>
          </w:p>
        </w:tc>
      </w:tr>
      <w:tr w:rsidR="004F083B" w14:paraId="5EEA5A03" w14:textId="77777777" w:rsidTr="009277AF">
        <w:tc>
          <w:tcPr>
            <w:tcW w:w="0" w:type="auto"/>
          </w:tcPr>
          <w:p w14:paraId="4252B9E7" w14:textId="77777777" w:rsidR="004F083B" w:rsidRDefault="004F083B" w:rsidP="009277AF">
            <w:pPr>
              <w:pStyle w:val="Compact"/>
            </w:pPr>
            <w:r>
              <w:t>Minagawa et al. (Shinshu set)</w:t>
            </w:r>
          </w:p>
        </w:tc>
        <w:tc>
          <w:tcPr>
            <w:tcW w:w="0" w:type="auto"/>
          </w:tcPr>
          <w:p w14:paraId="7AB2B85E" w14:textId="77777777" w:rsidR="004F083B" w:rsidRDefault="004F083B" w:rsidP="009277AF">
            <w:pPr>
              <w:pStyle w:val="Compact"/>
            </w:pPr>
            <w:r>
              <w:t>2020</w:t>
            </w:r>
          </w:p>
        </w:tc>
        <w:tc>
          <w:tcPr>
            <w:tcW w:w="0" w:type="auto"/>
          </w:tcPr>
          <w:p w14:paraId="3557EC1B" w14:textId="77777777" w:rsidR="004F083B" w:rsidRDefault="004F083B" w:rsidP="009277AF">
            <w:pPr>
              <w:pStyle w:val="Compact"/>
            </w:pPr>
            <w:r>
              <w:t>Japan</w:t>
            </w:r>
          </w:p>
        </w:tc>
        <w:tc>
          <w:tcPr>
            <w:tcW w:w="0" w:type="auto"/>
          </w:tcPr>
          <w:p w14:paraId="09098853" w14:textId="77777777" w:rsidR="004F083B" w:rsidRDefault="004F083B" w:rsidP="009277AF">
            <w:pPr>
              <w:pStyle w:val="Compact"/>
            </w:pPr>
            <w:r>
              <w:t>Retrospective</w:t>
            </w:r>
          </w:p>
        </w:tc>
        <w:tc>
          <w:tcPr>
            <w:tcW w:w="0" w:type="auto"/>
          </w:tcPr>
          <w:p w14:paraId="4DBF9AB0" w14:textId="77777777" w:rsidR="004F083B" w:rsidRDefault="004F083B" w:rsidP="009277AF">
            <w:pPr>
              <w:pStyle w:val="Compact"/>
            </w:pPr>
            <w:r>
              <w:t>Histopathology + expert consensus + clinical follow-up</w:t>
            </w:r>
          </w:p>
        </w:tc>
        <w:tc>
          <w:tcPr>
            <w:tcW w:w="0" w:type="auto"/>
          </w:tcPr>
          <w:p w14:paraId="4A9E372A" w14:textId="77777777" w:rsidR="004F083B" w:rsidRDefault="004F083B" w:rsidP="009277AF">
            <w:pPr>
              <w:pStyle w:val="Compact"/>
            </w:pPr>
            <w:r>
              <w:t>50</w:t>
            </w:r>
          </w:p>
        </w:tc>
        <w:tc>
          <w:tcPr>
            <w:tcW w:w="0" w:type="auto"/>
          </w:tcPr>
          <w:p w14:paraId="32B72F4F" w14:textId="77777777" w:rsidR="004F083B" w:rsidRDefault="004F083B" w:rsidP="009277AF">
            <w:pPr>
              <w:pStyle w:val="Compact"/>
            </w:pPr>
            <w:r>
              <w:t>None</w:t>
            </w:r>
          </w:p>
        </w:tc>
        <w:tc>
          <w:tcPr>
            <w:tcW w:w="0" w:type="auto"/>
          </w:tcPr>
          <w:p w14:paraId="389EB680" w14:textId="77777777" w:rsidR="004F083B" w:rsidRDefault="004F083B" w:rsidP="009277AF">
            <w:pPr>
              <w:pStyle w:val="Compact"/>
            </w:pPr>
            <w:r>
              <w:t>Yes (TP 9, FP 1, FN 3, TN 37)</w:t>
            </w:r>
          </w:p>
        </w:tc>
        <w:tc>
          <w:tcPr>
            <w:tcW w:w="0" w:type="auto"/>
          </w:tcPr>
          <w:p w14:paraId="3BCC2D4F" w14:textId="77777777" w:rsidR="004F083B" w:rsidRDefault="004F083B" w:rsidP="009277AF">
            <w:pPr>
              <w:pStyle w:val="Compact"/>
            </w:pPr>
            <w:r>
              <w:t>No — Tier 2 equivalent</w:t>
            </w:r>
          </w:p>
        </w:tc>
        <w:tc>
          <w:tcPr>
            <w:tcW w:w="0" w:type="auto"/>
          </w:tcPr>
          <w:p w14:paraId="22F2FD41" w14:textId="77777777" w:rsidR="004F083B" w:rsidRDefault="004F083B" w:rsidP="009277AF">
            <w:pPr>
              <w:pStyle w:val="Compact"/>
            </w:pPr>
            <w:r>
              <w:t>Yes — retrieved; the BCC subset is one of several tumour classes and no BCC operating point is printed</w:t>
            </w:r>
          </w:p>
        </w:tc>
      </w:tr>
      <w:tr w:rsidR="004F083B" w14:paraId="4F9DD5A1" w14:textId="77777777" w:rsidTr="009277AF">
        <w:tc>
          <w:tcPr>
            <w:tcW w:w="0" w:type="auto"/>
          </w:tcPr>
          <w:p w14:paraId="5F8C1628" w14:textId="77777777" w:rsidR="004F083B" w:rsidRDefault="004F083B" w:rsidP="009277AF">
            <w:pPr>
              <w:pStyle w:val="Compact"/>
            </w:pPr>
            <w:r>
              <w:t>Minagawa et al. (ISIC set)</w:t>
            </w:r>
          </w:p>
        </w:tc>
        <w:tc>
          <w:tcPr>
            <w:tcW w:w="0" w:type="auto"/>
          </w:tcPr>
          <w:p w14:paraId="1C3ADA0B" w14:textId="77777777" w:rsidR="004F083B" w:rsidRDefault="004F083B" w:rsidP="009277AF">
            <w:pPr>
              <w:pStyle w:val="Compact"/>
            </w:pPr>
            <w:r>
              <w:t>2020</w:t>
            </w:r>
          </w:p>
        </w:tc>
        <w:tc>
          <w:tcPr>
            <w:tcW w:w="0" w:type="auto"/>
          </w:tcPr>
          <w:p w14:paraId="18CBA5D9" w14:textId="77777777" w:rsidR="004F083B" w:rsidRDefault="004F083B" w:rsidP="009277AF">
            <w:pPr>
              <w:pStyle w:val="Compact"/>
            </w:pPr>
            <w:r>
              <w:t>Japan</w:t>
            </w:r>
          </w:p>
        </w:tc>
        <w:tc>
          <w:tcPr>
            <w:tcW w:w="0" w:type="auto"/>
          </w:tcPr>
          <w:p w14:paraId="57A6451B" w14:textId="77777777" w:rsidR="004F083B" w:rsidRDefault="004F083B" w:rsidP="009277AF">
            <w:pPr>
              <w:pStyle w:val="Compact"/>
            </w:pPr>
            <w:r>
              <w:t>Retrospective</w:t>
            </w:r>
          </w:p>
        </w:tc>
        <w:tc>
          <w:tcPr>
            <w:tcW w:w="0" w:type="auto"/>
          </w:tcPr>
          <w:p w14:paraId="20B5FD65" w14:textId="77777777" w:rsidR="004F083B" w:rsidRDefault="004F083B" w:rsidP="009277AF">
            <w:pPr>
              <w:pStyle w:val="Compact"/>
            </w:pPr>
            <w:r>
              <w:t>Histopathology + expert consensus + clinical follow-up</w:t>
            </w:r>
          </w:p>
        </w:tc>
        <w:tc>
          <w:tcPr>
            <w:tcW w:w="0" w:type="auto"/>
          </w:tcPr>
          <w:p w14:paraId="00C6C457" w14:textId="77777777" w:rsidR="004F083B" w:rsidRDefault="004F083B" w:rsidP="009277AF">
            <w:pPr>
              <w:pStyle w:val="Compact"/>
            </w:pPr>
            <w:r>
              <w:t>50</w:t>
            </w:r>
          </w:p>
        </w:tc>
        <w:tc>
          <w:tcPr>
            <w:tcW w:w="0" w:type="auto"/>
          </w:tcPr>
          <w:p w14:paraId="6466FD5E" w14:textId="77777777" w:rsidR="004F083B" w:rsidRDefault="004F083B" w:rsidP="009277AF">
            <w:pPr>
              <w:pStyle w:val="Compact"/>
            </w:pPr>
            <w:r>
              <w:t>None</w:t>
            </w:r>
          </w:p>
        </w:tc>
        <w:tc>
          <w:tcPr>
            <w:tcW w:w="0" w:type="auto"/>
          </w:tcPr>
          <w:p w14:paraId="5E12EF17" w14:textId="77777777" w:rsidR="004F083B" w:rsidRDefault="004F083B" w:rsidP="009277AF">
            <w:pPr>
              <w:pStyle w:val="Compact"/>
            </w:pPr>
            <w:r>
              <w:t>Yes (TP 12, FP 0, FN 0, TN 38)</w:t>
            </w:r>
          </w:p>
        </w:tc>
        <w:tc>
          <w:tcPr>
            <w:tcW w:w="0" w:type="auto"/>
          </w:tcPr>
          <w:p w14:paraId="176B38E6" w14:textId="77777777" w:rsidR="004F083B" w:rsidRDefault="004F083B" w:rsidP="009277AF">
            <w:pPr>
              <w:pStyle w:val="Compact"/>
            </w:pPr>
            <w:r>
              <w:t>No — Tier 2 equivalent</w:t>
            </w:r>
          </w:p>
        </w:tc>
        <w:tc>
          <w:tcPr>
            <w:tcW w:w="0" w:type="auto"/>
          </w:tcPr>
          <w:p w14:paraId="0772867B" w14:textId="77777777" w:rsidR="004F083B" w:rsidRDefault="004F083B" w:rsidP="009277AF">
            <w:pPr>
              <w:pStyle w:val="Compact"/>
            </w:pPr>
            <w:r>
              <w:t>Yes — second contingency table from the same report; counted once</w:t>
            </w:r>
          </w:p>
        </w:tc>
      </w:tr>
      <w:tr w:rsidR="004F083B" w14:paraId="6190A2AE" w14:textId="77777777" w:rsidTr="009277AF">
        <w:tc>
          <w:tcPr>
            <w:tcW w:w="0" w:type="auto"/>
          </w:tcPr>
          <w:p w14:paraId="75195D1F" w14:textId="77777777" w:rsidR="004F083B" w:rsidRDefault="004F083B" w:rsidP="009277AF">
            <w:pPr>
              <w:pStyle w:val="Compact"/>
            </w:pPr>
            <w:r>
              <w:t>Zhu et al.</w:t>
            </w:r>
          </w:p>
        </w:tc>
        <w:tc>
          <w:tcPr>
            <w:tcW w:w="0" w:type="auto"/>
          </w:tcPr>
          <w:p w14:paraId="69167415" w14:textId="77777777" w:rsidR="004F083B" w:rsidRDefault="004F083B" w:rsidP="009277AF">
            <w:pPr>
              <w:pStyle w:val="Compact"/>
            </w:pPr>
            <w:r>
              <w:t>2021</w:t>
            </w:r>
          </w:p>
        </w:tc>
        <w:tc>
          <w:tcPr>
            <w:tcW w:w="0" w:type="auto"/>
          </w:tcPr>
          <w:p w14:paraId="1D70335B" w14:textId="77777777" w:rsidR="004F083B" w:rsidRDefault="004F083B" w:rsidP="009277AF">
            <w:pPr>
              <w:pStyle w:val="Compact"/>
            </w:pPr>
            <w:r>
              <w:t>China</w:t>
            </w:r>
          </w:p>
        </w:tc>
        <w:tc>
          <w:tcPr>
            <w:tcW w:w="0" w:type="auto"/>
          </w:tcPr>
          <w:p w14:paraId="746EE8D8" w14:textId="77777777" w:rsidR="004F083B" w:rsidRDefault="004F083B" w:rsidP="009277AF">
            <w:pPr>
              <w:pStyle w:val="Compact"/>
            </w:pPr>
            <w:r>
              <w:t>Retrospective</w:t>
            </w:r>
          </w:p>
        </w:tc>
        <w:tc>
          <w:tcPr>
            <w:tcW w:w="0" w:type="auto"/>
          </w:tcPr>
          <w:p w14:paraId="5DE7AEE9" w14:textId="77777777" w:rsidR="004F083B" w:rsidRDefault="004F083B" w:rsidP="009277AF">
            <w:pPr>
              <w:pStyle w:val="Compact"/>
            </w:pPr>
            <w:r>
              <w:t>Histopathology (BCC) + expert consensus</w:t>
            </w:r>
          </w:p>
        </w:tc>
        <w:tc>
          <w:tcPr>
            <w:tcW w:w="0" w:type="auto"/>
          </w:tcPr>
          <w:p w14:paraId="1C2E1802" w14:textId="77777777" w:rsidR="004F083B" w:rsidRDefault="004F083B" w:rsidP="009277AF">
            <w:pPr>
              <w:pStyle w:val="Compact"/>
            </w:pPr>
            <w:r>
              <w:t>13,603</w:t>
            </w:r>
          </w:p>
        </w:tc>
        <w:tc>
          <w:tcPr>
            <w:tcW w:w="0" w:type="auto"/>
          </w:tcPr>
          <w:p w14:paraId="2F5BC5C4" w14:textId="77777777" w:rsidR="004F083B" w:rsidRDefault="004F083B" w:rsidP="009277AF">
            <w:pPr>
              <w:pStyle w:val="Compact"/>
            </w:pPr>
            <w:r>
              <w:t>200</w:t>
            </w:r>
          </w:p>
        </w:tc>
        <w:tc>
          <w:tcPr>
            <w:tcW w:w="0" w:type="auto"/>
          </w:tcPr>
          <w:p w14:paraId="6EBEBD27" w14:textId="77777777" w:rsidR="004F083B" w:rsidRDefault="004F083B" w:rsidP="009277AF">
            <w:pPr>
              <w:pStyle w:val="Compact"/>
            </w:pPr>
            <w:r>
              <w:t>Yes (internal TP 473, FP 275, FN 14, TN 12,841; external TP 22, FP 1, FN 3, TN 174)</w:t>
            </w:r>
          </w:p>
        </w:tc>
        <w:tc>
          <w:tcPr>
            <w:tcW w:w="0" w:type="auto"/>
          </w:tcPr>
          <w:p w14:paraId="266B6FEA" w14:textId="77777777" w:rsidR="004F083B" w:rsidRDefault="004F083B" w:rsidP="009277AF">
            <w:pPr>
              <w:pStyle w:val="Compact"/>
            </w:pPr>
            <w:r>
              <w:t>Yes — Tier 1</w:t>
            </w:r>
          </w:p>
        </w:tc>
        <w:tc>
          <w:tcPr>
            <w:tcW w:w="0" w:type="auto"/>
          </w:tcPr>
          <w:p w14:paraId="02B12978" w14:textId="77777777" w:rsidR="004F083B" w:rsidRDefault="004F083B" w:rsidP="009277AF">
            <w:pPr>
              <w:pStyle w:val="Compact"/>
            </w:pPr>
            <w:r>
              <w:t>Yes — included in the present review as reference [30]. Note that the internal contingency table used by the source meta-analysis assumes the evaluation set equals the entire 13,603-image development set, an assumption not supported by anything printed in the paper; the present review therefore uses only the 200-case reader set</w:t>
            </w:r>
          </w:p>
        </w:tc>
      </w:tr>
      <w:tr w:rsidR="004F083B" w14:paraId="1D92CC42" w14:textId="77777777" w:rsidTr="009277AF">
        <w:tc>
          <w:tcPr>
            <w:tcW w:w="0" w:type="auto"/>
          </w:tcPr>
          <w:p w14:paraId="04BDCF00" w14:textId="77777777" w:rsidR="004F083B" w:rsidRDefault="004F083B" w:rsidP="009277AF">
            <w:pPr>
              <w:pStyle w:val="Compact"/>
            </w:pPr>
            <w:r>
              <w:t>Serrano et al.</w:t>
            </w:r>
          </w:p>
        </w:tc>
        <w:tc>
          <w:tcPr>
            <w:tcW w:w="0" w:type="auto"/>
          </w:tcPr>
          <w:p w14:paraId="00BAD8B1" w14:textId="77777777" w:rsidR="004F083B" w:rsidRDefault="004F083B" w:rsidP="009277AF">
            <w:pPr>
              <w:pStyle w:val="Compact"/>
            </w:pPr>
            <w:r>
              <w:t>2022</w:t>
            </w:r>
          </w:p>
        </w:tc>
        <w:tc>
          <w:tcPr>
            <w:tcW w:w="0" w:type="auto"/>
          </w:tcPr>
          <w:p w14:paraId="1B17BFCA" w14:textId="77777777" w:rsidR="004F083B" w:rsidRDefault="004F083B" w:rsidP="009277AF">
            <w:pPr>
              <w:pStyle w:val="Compact"/>
            </w:pPr>
            <w:r>
              <w:t>Spain</w:t>
            </w:r>
          </w:p>
        </w:tc>
        <w:tc>
          <w:tcPr>
            <w:tcW w:w="0" w:type="auto"/>
          </w:tcPr>
          <w:p w14:paraId="792578C7" w14:textId="77777777" w:rsidR="004F083B" w:rsidRDefault="004F083B" w:rsidP="009277AF">
            <w:pPr>
              <w:pStyle w:val="Compact"/>
            </w:pPr>
            <w:r>
              <w:t>Retrospective</w:t>
            </w:r>
          </w:p>
        </w:tc>
        <w:tc>
          <w:tcPr>
            <w:tcW w:w="0" w:type="auto"/>
          </w:tcPr>
          <w:p w14:paraId="2D97722D" w14:textId="77777777" w:rsidR="004F083B" w:rsidRDefault="004F083B" w:rsidP="009277AF">
            <w:pPr>
              <w:pStyle w:val="Compact"/>
            </w:pPr>
            <w:r>
              <w:t>Histopathology + expert consensus + clinical follow-up</w:t>
            </w:r>
          </w:p>
        </w:tc>
        <w:tc>
          <w:tcPr>
            <w:tcW w:w="0" w:type="auto"/>
          </w:tcPr>
          <w:p w14:paraId="2603FE98" w14:textId="77777777" w:rsidR="004F083B" w:rsidRDefault="004F083B" w:rsidP="009277AF">
            <w:pPr>
              <w:pStyle w:val="Compact"/>
            </w:pPr>
            <w:r>
              <w:t>564</w:t>
            </w:r>
          </w:p>
        </w:tc>
        <w:tc>
          <w:tcPr>
            <w:tcW w:w="0" w:type="auto"/>
          </w:tcPr>
          <w:p w14:paraId="024AC352" w14:textId="77777777" w:rsidR="004F083B" w:rsidRDefault="004F083B" w:rsidP="009277AF">
            <w:pPr>
              <w:pStyle w:val="Compact"/>
            </w:pPr>
            <w:r>
              <w:t>None</w:t>
            </w:r>
          </w:p>
        </w:tc>
        <w:tc>
          <w:tcPr>
            <w:tcW w:w="0" w:type="auto"/>
          </w:tcPr>
          <w:p w14:paraId="0933D9D0" w14:textId="77777777" w:rsidR="004F083B" w:rsidRDefault="004F083B" w:rsidP="009277AF">
            <w:pPr>
              <w:pStyle w:val="Compact"/>
            </w:pPr>
            <w:r>
              <w:t>Yes (TP 302, FP 15, FN 2, TN 245)</w:t>
            </w:r>
          </w:p>
        </w:tc>
        <w:tc>
          <w:tcPr>
            <w:tcW w:w="0" w:type="auto"/>
          </w:tcPr>
          <w:p w14:paraId="2537BCCF" w14:textId="77777777" w:rsidR="004F083B" w:rsidRDefault="004F083B" w:rsidP="009277AF">
            <w:pPr>
              <w:pStyle w:val="Compact"/>
            </w:pPr>
            <w:r>
              <w:t>No — Tier 2 equivalent</w:t>
            </w:r>
          </w:p>
        </w:tc>
        <w:tc>
          <w:tcPr>
            <w:tcW w:w="0" w:type="auto"/>
          </w:tcPr>
          <w:p w14:paraId="66531D2A" w14:textId="77777777" w:rsidR="004F083B" w:rsidRDefault="004F083B" w:rsidP="009277AF">
            <w:pPr>
              <w:pStyle w:val="Compact"/>
            </w:pPr>
            <w:r>
              <w:t>Yes — retrieved and excluded at title/abstract: no separable BCC-specific operating point is printed, the contingency table having been reconstructed by the source meta-analysis rather than printed by the original authors. From the same group as the included teledermatology study [41], with which it shares part of its image archive</w:t>
            </w:r>
          </w:p>
        </w:tc>
      </w:tr>
      <w:tr w:rsidR="004F083B" w14:paraId="39CABD3C" w14:textId="77777777" w:rsidTr="009277AF">
        <w:tc>
          <w:tcPr>
            <w:tcW w:w="0" w:type="auto"/>
          </w:tcPr>
          <w:p w14:paraId="23B2C2AA" w14:textId="77777777" w:rsidR="004F083B" w:rsidRDefault="004F083B" w:rsidP="009277AF">
            <w:pPr>
              <w:pStyle w:val="Compact"/>
            </w:pPr>
            <w:r>
              <w:t>Naeem et al.</w:t>
            </w:r>
          </w:p>
        </w:tc>
        <w:tc>
          <w:tcPr>
            <w:tcW w:w="0" w:type="auto"/>
          </w:tcPr>
          <w:p w14:paraId="1BE2C090" w14:textId="77777777" w:rsidR="004F083B" w:rsidRDefault="004F083B" w:rsidP="009277AF">
            <w:pPr>
              <w:pStyle w:val="Compact"/>
            </w:pPr>
            <w:r>
              <w:t>2022</w:t>
            </w:r>
          </w:p>
        </w:tc>
        <w:tc>
          <w:tcPr>
            <w:tcW w:w="0" w:type="auto"/>
          </w:tcPr>
          <w:p w14:paraId="65020EC1" w14:textId="77777777" w:rsidR="004F083B" w:rsidRDefault="004F083B" w:rsidP="009277AF">
            <w:pPr>
              <w:pStyle w:val="Compact"/>
            </w:pPr>
            <w:r>
              <w:t>Pakistan / South Korea</w:t>
            </w:r>
          </w:p>
        </w:tc>
        <w:tc>
          <w:tcPr>
            <w:tcW w:w="0" w:type="auto"/>
          </w:tcPr>
          <w:p w14:paraId="1AFCF608" w14:textId="77777777" w:rsidR="004F083B" w:rsidRDefault="004F083B" w:rsidP="009277AF">
            <w:pPr>
              <w:pStyle w:val="Compact"/>
            </w:pPr>
            <w:r>
              <w:t>Retrospective</w:t>
            </w:r>
          </w:p>
        </w:tc>
        <w:tc>
          <w:tcPr>
            <w:tcW w:w="0" w:type="auto"/>
          </w:tcPr>
          <w:p w14:paraId="7577444E" w14:textId="77777777" w:rsidR="004F083B" w:rsidRDefault="004F083B" w:rsidP="009277AF">
            <w:pPr>
              <w:pStyle w:val="Compact"/>
            </w:pPr>
            <w:r>
              <w:t xml:space="preserve">ISIC dataset labels (recorded by the source as </w:t>
            </w:r>
            <w:r>
              <w:lastRenderedPageBreak/>
              <w:t>histopathology + consensus)</w:t>
            </w:r>
          </w:p>
        </w:tc>
        <w:tc>
          <w:tcPr>
            <w:tcW w:w="0" w:type="auto"/>
          </w:tcPr>
          <w:p w14:paraId="7B845566" w14:textId="77777777" w:rsidR="004F083B" w:rsidRDefault="004F083B" w:rsidP="009277AF">
            <w:pPr>
              <w:pStyle w:val="Compact"/>
            </w:pPr>
            <w:r>
              <w:lastRenderedPageBreak/>
              <w:t>5,066</w:t>
            </w:r>
          </w:p>
        </w:tc>
        <w:tc>
          <w:tcPr>
            <w:tcW w:w="0" w:type="auto"/>
          </w:tcPr>
          <w:p w14:paraId="1ECD2E01" w14:textId="77777777" w:rsidR="004F083B" w:rsidRDefault="004F083B" w:rsidP="009277AF">
            <w:pPr>
              <w:pStyle w:val="Compact"/>
            </w:pPr>
            <w:r>
              <w:t>None</w:t>
            </w:r>
          </w:p>
        </w:tc>
        <w:tc>
          <w:tcPr>
            <w:tcW w:w="0" w:type="auto"/>
          </w:tcPr>
          <w:p w14:paraId="406AB142" w14:textId="77777777" w:rsidR="004F083B" w:rsidRDefault="004F083B" w:rsidP="009277AF">
            <w:pPr>
              <w:pStyle w:val="Compact"/>
            </w:pPr>
            <w:r>
              <w:t>Yes (TP 550, FP 95, FN 72, TN 4,349)</w:t>
            </w:r>
          </w:p>
        </w:tc>
        <w:tc>
          <w:tcPr>
            <w:tcW w:w="0" w:type="auto"/>
          </w:tcPr>
          <w:p w14:paraId="581F0319" w14:textId="77777777" w:rsidR="004F083B" w:rsidRDefault="004F083B" w:rsidP="009277AF">
            <w:pPr>
              <w:pStyle w:val="Compact"/>
            </w:pPr>
            <w:r>
              <w:t>No — Tier 2</w:t>
            </w:r>
          </w:p>
        </w:tc>
        <w:tc>
          <w:tcPr>
            <w:tcW w:w="0" w:type="auto"/>
          </w:tcPr>
          <w:p w14:paraId="38C6B2EB" w14:textId="77777777" w:rsidR="004F083B" w:rsidRDefault="004F083B" w:rsidP="009277AF">
            <w:pPr>
              <w:pStyle w:val="Compact"/>
            </w:pPr>
            <w:r>
              <w:t>Yes — included in the present review as reference [33], assigned to Tier 2</w:t>
            </w:r>
          </w:p>
        </w:tc>
      </w:tr>
      <w:tr w:rsidR="004F083B" w14:paraId="34E3D7B9" w14:textId="77777777" w:rsidTr="009277AF">
        <w:tc>
          <w:tcPr>
            <w:tcW w:w="0" w:type="auto"/>
          </w:tcPr>
          <w:p w14:paraId="31CA74CC" w14:textId="77777777" w:rsidR="004F083B" w:rsidRDefault="004F083B" w:rsidP="009277AF">
            <w:pPr>
              <w:pStyle w:val="Compact"/>
            </w:pPr>
            <w:r>
              <w:t>Panthakkan et al.</w:t>
            </w:r>
          </w:p>
        </w:tc>
        <w:tc>
          <w:tcPr>
            <w:tcW w:w="0" w:type="auto"/>
          </w:tcPr>
          <w:p w14:paraId="3EEF9352" w14:textId="77777777" w:rsidR="004F083B" w:rsidRDefault="004F083B" w:rsidP="009277AF">
            <w:pPr>
              <w:pStyle w:val="Compact"/>
            </w:pPr>
            <w:r>
              <w:t>2022</w:t>
            </w:r>
          </w:p>
        </w:tc>
        <w:tc>
          <w:tcPr>
            <w:tcW w:w="0" w:type="auto"/>
          </w:tcPr>
          <w:p w14:paraId="07F38922" w14:textId="77777777" w:rsidR="004F083B" w:rsidRDefault="004F083B" w:rsidP="009277AF">
            <w:pPr>
              <w:pStyle w:val="Compact"/>
            </w:pPr>
            <w:r>
              <w:t>United Arab Emirates</w:t>
            </w:r>
          </w:p>
        </w:tc>
        <w:tc>
          <w:tcPr>
            <w:tcW w:w="0" w:type="auto"/>
          </w:tcPr>
          <w:p w14:paraId="24E096C0" w14:textId="77777777" w:rsidR="004F083B" w:rsidRDefault="004F083B" w:rsidP="009277AF">
            <w:pPr>
              <w:pStyle w:val="Compact"/>
            </w:pPr>
            <w:r>
              <w:t>Retrospective</w:t>
            </w:r>
          </w:p>
        </w:tc>
        <w:tc>
          <w:tcPr>
            <w:tcW w:w="0" w:type="auto"/>
          </w:tcPr>
          <w:p w14:paraId="5703FC78" w14:textId="77777777" w:rsidR="004F083B" w:rsidRDefault="004F083B" w:rsidP="009277AF">
            <w:pPr>
              <w:pStyle w:val="Compact"/>
            </w:pPr>
            <w:r>
              <w:t>Histopathology + expert consensus + clinical follow-up</w:t>
            </w:r>
          </w:p>
        </w:tc>
        <w:tc>
          <w:tcPr>
            <w:tcW w:w="0" w:type="auto"/>
          </w:tcPr>
          <w:p w14:paraId="4EF974B0" w14:textId="77777777" w:rsidR="004F083B" w:rsidRDefault="004F083B" w:rsidP="009277AF">
            <w:pPr>
              <w:pStyle w:val="Compact"/>
            </w:pPr>
            <w:r>
              <w:t>2,100</w:t>
            </w:r>
          </w:p>
        </w:tc>
        <w:tc>
          <w:tcPr>
            <w:tcW w:w="0" w:type="auto"/>
          </w:tcPr>
          <w:p w14:paraId="52FE6FC2" w14:textId="77777777" w:rsidR="004F083B" w:rsidRDefault="004F083B" w:rsidP="009277AF">
            <w:pPr>
              <w:pStyle w:val="Compact"/>
            </w:pPr>
            <w:r>
              <w:t>None</w:t>
            </w:r>
          </w:p>
        </w:tc>
        <w:tc>
          <w:tcPr>
            <w:tcW w:w="0" w:type="auto"/>
          </w:tcPr>
          <w:p w14:paraId="06124DEE" w14:textId="77777777" w:rsidR="004F083B" w:rsidRDefault="004F083B" w:rsidP="009277AF">
            <w:pPr>
              <w:pStyle w:val="Compact"/>
            </w:pPr>
            <w:r>
              <w:t>Yes (TP 323, FP 8, FN 7, TN 1,762)</w:t>
            </w:r>
          </w:p>
        </w:tc>
        <w:tc>
          <w:tcPr>
            <w:tcW w:w="0" w:type="auto"/>
          </w:tcPr>
          <w:p w14:paraId="07445EE2" w14:textId="77777777" w:rsidR="004F083B" w:rsidRDefault="004F083B" w:rsidP="009277AF">
            <w:pPr>
              <w:pStyle w:val="Compact"/>
            </w:pPr>
            <w:r>
              <w:t>No — Tier 2 equivalent</w:t>
            </w:r>
          </w:p>
        </w:tc>
        <w:tc>
          <w:tcPr>
            <w:tcW w:w="0" w:type="auto"/>
          </w:tcPr>
          <w:p w14:paraId="64F8B926" w14:textId="77777777" w:rsidR="004F083B" w:rsidRDefault="004F083B" w:rsidP="009277AF">
            <w:pPr>
              <w:pStyle w:val="Compact"/>
            </w:pPr>
            <w:r>
              <w:t>Yes — retrieved; a multiclass HAM10000 study without a printed BCC operating point</w:t>
            </w:r>
          </w:p>
        </w:tc>
      </w:tr>
      <w:tr w:rsidR="004F083B" w14:paraId="3AF46FEB" w14:textId="77777777" w:rsidTr="009277AF">
        <w:tc>
          <w:tcPr>
            <w:tcW w:w="0" w:type="auto"/>
          </w:tcPr>
          <w:p w14:paraId="23D7A3C8" w14:textId="77777777" w:rsidR="004F083B" w:rsidRDefault="004F083B" w:rsidP="009277AF">
            <w:pPr>
              <w:pStyle w:val="Compact"/>
            </w:pPr>
            <w:r>
              <w:t>Ali et al.</w:t>
            </w:r>
          </w:p>
        </w:tc>
        <w:tc>
          <w:tcPr>
            <w:tcW w:w="0" w:type="auto"/>
          </w:tcPr>
          <w:p w14:paraId="22B305C0" w14:textId="77777777" w:rsidR="004F083B" w:rsidRDefault="004F083B" w:rsidP="009277AF">
            <w:pPr>
              <w:pStyle w:val="Compact"/>
            </w:pPr>
            <w:r>
              <w:t>2023</w:t>
            </w:r>
          </w:p>
        </w:tc>
        <w:tc>
          <w:tcPr>
            <w:tcW w:w="0" w:type="auto"/>
          </w:tcPr>
          <w:p w14:paraId="48F06546" w14:textId="77777777" w:rsidR="004F083B" w:rsidRDefault="004F083B" w:rsidP="009277AF">
            <w:pPr>
              <w:pStyle w:val="Compact"/>
            </w:pPr>
            <w:r>
              <w:t>South Korea</w:t>
            </w:r>
          </w:p>
        </w:tc>
        <w:tc>
          <w:tcPr>
            <w:tcW w:w="0" w:type="auto"/>
          </w:tcPr>
          <w:p w14:paraId="496A160E" w14:textId="77777777" w:rsidR="004F083B" w:rsidRDefault="004F083B" w:rsidP="009277AF">
            <w:pPr>
              <w:pStyle w:val="Compact"/>
            </w:pPr>
            <w:r>
              <w:t>Retrospective</w:t>
            </w:r>
          </w:p>
        </w:tc>
        <w:tc>
          <w:tcPr>
            <w:tcW w:w="0" w:type="auto"/>
          </w:tcPr>
          <w:p w14:paraId="05DCF8F2" w14:textId="77777777" w:rsidR="004F083B" w:rsidRDefault="004F083B" w:rsidP="009277AF">
            <w:pPr>
              <w:pStyle w:val="Compact"/>
            </w:pPr>
            <w:r>
              <w:t>Histopathology + expert consensus + clinical follow-up</w:t>
            </w:r>
          </w:p>
        </w:tc>
        <w:tc>
          <w:tcPr>
            <w:tcW w:w="0" w:type="auto"/>
          </w:tcPr>
          <w:p w14:paraId="094717EF" w14:textId="77777777" w:rsidR="004F083B" w:rsidRDefault="004F083B" w:rsidP="009277AF">
            <w:pPr>
              <w:pStyle w:val="Compact"/>
            </w:pPr>
            <w:r>
              <w:t>400</w:t>
            </w:r>
          </w:p>
        </w:tc>
        <w:tc>
          <w:tcPr>
            <w:tcW w:w="0" w:type="auto"/>
          </w:tcPr>
          <w:p w14:paraId="076DF243" w14:textId="77777777" w:rsidR="004F083B" w:rsidRDefault="004F083B" w:rsidP="009277AF">
            <w:pPr>
              <w:pStyle w:val="Compact"/>
            </w:pPr>
            <w:r>
              <w:t>None</w:t>
            </w:r>
          </w:p>
        </w:tc>
        <w:tc>
          <w:tcPr>
            <w:tcW w:w="0" w:type="auto"/>
          </w:tcPr>
          <w:p w14:paraId="1FF39DED" w14:textId="77777777" w:rsidR="004F083B" w:rsidRDefault="004F083B" w:rsidP="009277AF">
            <w:pPr>
              <w:pStyle w:val="Compact"/>
            </w:pPr>
            <w:r>
              <w:t>Yes (TP 197, FP 12, FN 3, TN 188)</w:t>
            </w:r>
          </w:p>
        </w:tc>
        <w:tc>
          <w:tcPr>
            <w:tcW w:w="0" w:type="auto"/>
          </w:tcPr>
          <w:p w14:paraId="5FFE5FAB" w14:textId="77777777" w:rsidR="004F083B" w:rsidRDefault="004F083B" w:rsidP="009277AF">
            <w:pPr>
              <w:pStyle w:val="Compact"/>
            </w:pPr>
            <w:r>
              <w:t>No — Tier 2 equivalent</w:t>
            </w:r>
          </w:p>
        </w:tc>
        <w:tc>
          <w:tcPr>
            <w:tcW w:w="0" w:type="auto"/>
          </w:tcPr>
          <w:p w14:paraId="3CA90368" w14:textId="77777777" w:rsidR="004F083B" w:rsidRDefault="004F083B" w:rsidP="009277AF">
            <w:pPr>
              <w:pStyle w:val="Compact"/>
            </w:pPr>
            <w:r>
              <w:t>Yes — retrieved; a binary benign-versus-malignant study without a separable BCC operating point</w:t>
            </w:r>
          </w:p>
        </w:tc>
      </w:tr>
      <w:tr w:rsidR="004F083B" w14:paraId="6CB52632" w14:textId="77777777" w:rsidTr="009277AF">
        <w:tc>
          <w:tcPr>
            <w:tcW w:w="0" w:type="auto"/>
          </w:tcPr>
          <w:p w14:paraId="4E765A9E" w14:textId="77777777" w:rsidR="004F083B" w:rsidRDefault="004F083B" w:rsidP="009277AF">
            <w:pPr>
              <w:pStyle w:val="Compact"/>
            </w:pPr>
            <w:r>
              <w:t>Radhika and Chandana</w:t>
            </w:r>
          </w:p>
        </w:tc>
        <w:tc>
          <w:tcPr>
            <w:tcW w:w="0" w:type="auto"/>
          </w:tcPr>
          <w:p w14:paraId="2D7F4DD8" w14:textId="77777777" w:rsidR="004F083B" w:rsidRDefault="004F083B" w:rsidP="009277AF">
            <w:pPr>
              <w:pStyle w:val="Compact"/>
            </w:pPr>
            <w:r>
              <w:t>2023</w:t>
            </w:r>
          </w:p>
        </w:tc>
        <w:tc>
          <w:tcPr>
            <w:tcW w:w="0" w:type="auto"/>
          </w:tcPr>
          <w:p w14:paraId="07DA2745" w14:textId="77777777" w:rsidR="004F083B" w:rsidRDefault="004F083B" w:rsidP="009277AF">
            <w:pPr>
              <w:pStyle w:val="Compact"/>
            </w:pPr>
            <w:r>
              <w:t>India</w:t>
            </w:r>
          </w:p>
        </w:tc>
        <w:tc>
          <w:tcPr>
            <w:tcW w:w="0" w:type="auto"/>
          </w:tcPr>
          <w:p w14:paraId="572146B3" w14:textId="77777777" w:rsidR="004F083B" w:rsidRDefault="004F083B" w:rsidP="009277AF">
            <w:pPr>
              <w:pStyle w:val="Compact"/>
            </w:pPr>
            <w:r>
              <w:t>Retrospective</w:t>
            </w:r>
          </w:p>
        </w:tc>
        <w:tc>
          <w:tcPr>
            <w:tcW w:w="0" w:type="auto"/>
          </w:tcPr>
          <w:p w14:paraId="32A2298E" w14:textId="77777777" w:rsidR="004F083B" w:rsidRDefault="004F083B" w:rsidP="009277AF">
            <w:pPr>
              <w:pStyle w:val="Compact"/>
            </w:pPr>
            <w:r>
              <w:t>ISIC dataset labels</w:t>
            </w:r>
          </w:p>
        </w:tc>
        <w:tc>
          <w:tcPr>
            <w:tcW w:w="0" w:type="auto"/>
          </w:tcPr>
          <w:p w14:paraId="1220EEFA" w14:textId="77777777" w:rsidR="004F083B" w:rsidRDefault="004F083B" w:rsidP="009277AF">
            <w:pPr>
              <w:pStyle w:val="Compact"/>
            </w:pPr>
            <w:r>
              <w:t>5,066</w:t>
            </w:r>
          </w:p>
        </w:tc>
        <w:tc>
          <w:tcPr>
            <w:tcW w:w="0" w:type="auto"/>
          </w:tcPr>
          <w:p w14:paraId="147C9DC0" w14:textId="77777777" w:rsidR="004F083B" w:rsidRDefault="004F083B" w:rsidP="009277AF">
            <w:pPr>
              <w:pStyle w:val="Compact"/>
            </w:pPr>
            <w:r>
              <w:t>None</w:t>
            </w:r>
          </w:p>
        </w:tc>
        <w:tc>
          <w:tcPr>
            <w:tcW w:w="0" w:type="auto"/>
          </w:tcPr>
          <w:p w14:paraId="0BBC99AF" w14:textId="77777777" w:rsidR="004F083B" w:rsidRDefault="004F083B" w:rsidP="009277AF">
            <w:pPr>
              <w:pStyle w:val="Compact"/>
            </w:pPr>
            <w:r>
              <w:t>Yes as recorded by the source (TP 550, FP 95, FN 72, TN 4,349 — identical to Naeem et al.)</w:t>
            </w:r>
          </w:p>
        </w:tc>
        <w:tc>
          <w:tcPr>
            <w:tcW w:w="0" w:type="auto"/>
          </w:tcPr>
          <w:p w14:paraId="5D607443" w14:textId="77777777" w:rsidR="004F083B" w:rsidRDefault="004F083B" w:rsidP="009277AF">
            <w:pPr>
              <w:pStyle w:val="Compact"/>
            </w:pPr>
            <w:r>
              <w:t>No — Tier 2</w:t>
            </w:r>
          </w:p>
        </w:tc>
        <w:tc>
          <w:tcPr>
            <w:tcW w:w="0" w:type="auto"/>
          </w:tcPr>
          <w:p w14:paraId="58591630" w14:textId="77777777" w:rsidR="004F083B" w:rsidRDefault="004F083B" w:rsidP="009277AF">
            <w:pPr>
              <w:pStyle w:val="Compact"/>
            </w:pPr>
            <w:r>
              <w:t>Yes — retrieved and excluded from the present review as a probable duplicate report of Naeem et al. (Table S3). The contingency table assigned to it by the source meta-analysis is identical to Naeem’s and is irreconcilable with this paper’s own printed per-class metrics</w:t>
            </w:r>
          </w:p>
        </w:tc>
      </w:tr>
      <w:tr w:rsidR="004F083B" w14:paraId="7BA0AECC" w14:textId="77777777" w:rsidTr="009277AF">
        <w:tc>
          <w:tcPr>
            <w:tcW w:w="0" w:type="auto"/>
          </w:tcPr>
          <w:p w14:paraId="7C87488B" w14:textId="77777777" w:rsidR="004F083B" w:rsidRDefault="004F083B" w:rsidP="009277AF">
            <w:pPr>
              <w:pStyle w:val="Compact"/>
            </w:pPr>
            <w:r>
              <w:t>Maurya et al. (model 1)</w:t>
            </w:r>
          </w:p>
        </w:tc>
        <w:tc>
          <w:tcPr>
            <w:tcW w:w="0" w:type="auto"/>
          </w:tcPr>
          <w:p w14:paraId="6CF6EA6A" w14:textId="77777777" w:rsidR="004F083B" w:rsidRDefault="004F083B" w:rsidP="009277AF">
            <w:pPr>
              <w:pStyle w:val="Compact"/>
            </w:pPr>
            <w:r>
              <w:t>2024</w:t>
            </w:r>
          </w:p>
        </w:tc>
        <w:tc>
          <w:tcPr>
            <w:tcW w:w="0" w:type="auto"/>
          </w:tcPr>
          <w:p w14:paraId="578BD054" w14:textId="77777777" w:rsidR="004F083B" w:rsidRDefault="004F083B" w:rsidP="009277AF">
            <w:pPr>
              <w:pStyle w:val="Compact"/>
            </w:pPr>
            <w:r>
              <w:t>USA</w:t>
            </w:r>
          </w:p>
        </w:tc>
        <w:tc>
          <w:tcPr>
            <w:tcW w:w="0" w:type="auto"/>
          </w:tcPr>
          <w:p w14:paraId="29C40F0B" w14:textId="77777777" w:rsidR="004F083B" w:rsidRDefault="004F083B" w:rsidP="009277AF">
            <w:pPr>
              <w:pStyle w:val="Compact"/>
            </w:pPr>
            <w:r>
              <w:t>Retrospective</w:t>
            </w:r>
          </w:p>
        </w:tc>
        <w:tc>
          <w:tcPr>
            <w:tcW w:w="0" w:type="auto"/>
          </w:tcPr>
          <w:p w14:paraId="6181DB61" w14:textId="77777777" w:rsidR="004F083B" w:rsidRDefault="004F083B" w:rsidP="009277AF">
            <w:pPr>
              <w:pStyle w:val="Compact"/>
            </w:pPr>
            <w:r>
              <w:t>Dataset labels</w:t>
            </w:r>
          </w:p>
        </w:tc>
        <w:tc>
          <w:tcPr>
            <w:tcW w:w="0" w:type="auto"/>
          </w:tcPr>
          <w:p w14:paraId="4DCA15E4" w14:textId="77777777" w:rsidR="004F083B" w:rsidRDefault="004F083B" w:rsidP="009277AF">
            <w:pPr>
              <w:pStyle w:val="Compact"/>
            </w:pPr>
            <w:r>
              <w:t>395</w:t>
            </w:r>
          </w:p>
        </w:tc>
        <w:tc>
          <w:tcPr>
            <w:tcW w:w="0" w:type="auto"/>
          </w:tcPr>
          <w:p w14:paraId="5CB6BD1E" w14:textId="77777777" w:rsidR="004F083B" w:rsidRDefault="004F083B" w:rsidP="009277AF">
            <w:pPr>
              <w:pStyle w:val="Compact"/>
            </w:pPr>
            <w:r>
              <w:t>None</w:t>
            </w:r>
          </w:p>
        </w:tc>
        <w:tc>
          <w:tcPr>
            <w:tcW w:w="0" w:type="auto"/>
          </w:tcPr>
          <w:p w14:paraId="69821A50" w14:textId="77777777" w:rsidR="004F083B" w:rsidRDefault="004F083B" w:rsidP="009277AF">
            <w:pPr>
              <w:pStyle w:val="Compact"/>
            </w:pPr>
            <w:r>
              <w:t>Yes (TP 190, FP 4, FN 5, TN 196)</w:t>
            </w:r>
          </w:p>
        </w:tc>
        <w:tc>
          <w:tcPr>
            <w:tcW w:w="0" w:type="auto"/>
          </w:tcPr>
          <w:p w14:paraId="3F3856EA" w14:textId="77777777" w:rsidR="004F083B" w:rsidRDefault="004F083B" w:rsidP="009277AF">
            <w:pPr>
              <w:pStyle w:val="Compact"/>
            </w:pPr>
            <w:r>
              <w:t>No — Tier 2</w:t>
            </w:r>
          </w:p>
        </w:tc>
        <w:tc>
          <w:tcPr>
            <w:tcW w:w="0" w:type="auto"/>
          </w:tcPr>
          <w:p w14:paraId="6F6B1F67" w14:textId="77777777" w:rsidR="004F083B" w:rsidRDefault="004F083B" w:rsidP="009277AF">
            <w:pPr>
              <w:pStyle w:val="Compact"/>
            </w:pPr>
            <w:r>
              <w:t>Yes — included in the present review as reference [36], counted with [37] as one study</w:t>
            </w:r>
          </w:p>
        </w:tc>
      </w:tr>
      <w:tr w:rsidR="004F083B" w14:paraId="0631B47A" w14:textId="77777777" w:rsidTr="009277AF">
        <w:tc>
          <w:tcPr>
            <w:tcW w:w="0" w:type="auto"/>
          </w:tcPr>
          <w:p w14:paraId="5E5EB607" w14:textId="77777777" w:rsidR="004F083B" w:rsidRDefault="004F083B" w:rsidP="009277AF">
            <w:pPr>
              <w:pStyle w:val="Compact"/>
            </w:pPr>
            <w:r>
              <w:t>Maurya et al. (model 2)</w:t>
            </w:r>
          </w:p>
        </w:tc>
        <w:tc>
          <w:tcPr>
            <w:tcW w:w="0" w:type="auto"/>
          </w:tcPr>
          <w:p w14:paraId="727A165D" w14:textId="77777777" w:rsidR="004F083B" w:rsidRDefault="004F083B" w:rsidP="009277AF">
            <w:pPr>
              <w:pStyle w:val="Compact"/>
            </w:pPr>
            <w:r>
              <w:t>2024</w:t>
            </w:r>
          </w:p>
        </w:tc>
        <w:tc>
          <w:tcPr>
            <w:tcW w:w="0" w:type="auto"/>
          </w:tcPr>
          <w:p w14:paraId="50B8D63C" w14:textId="77777777" w:rsidR="004F083B" w:rsidRDefault="004F083B" w:rsidP="009277AF">
            <w:pPr>
              <w:pStyle w:val="Compact"/>
            </w:pPr>
            <w:r>
              <w:t>USA</w:t>
            </w:r>
          </w:p>
        </w:tc>
        <w:tc>
          <w:tcPr>
            <w:tcW w:w="0" w:type="auto"/>
          </w:tcPr>
          <w:p w14:paraId="5DFF9DBA" w14:textId="77777777" w:rsidR="004F083B" w:rsidRDefault="004F083B" w:rsidP="009277AF">
            <w:pPr>
              <w:pStyle w:val="Compact"/>
            </w:pPr>
            <w:r>
              <w:t>Retrospective</w:t>
            </w:r>
          </w:p>
        </w:tc>
        <w:tc>
          <w:tcPr>
            <w:tcW w:w="0" w:type="auto"/>
          </w:tcPr>
          <w:p w14:paraId="3252D1EC" w14:textId="77777777" w:rsidR="004F083B" w:rsidRDefault="004F083B" w:rsidP="009277AF">
            <w:pPr>
              <w:pStyle w:val="Compact"/>
            </w:pPr>
            <w:r>
              <w:t>Dataset labels</w:t>
            </w:r>
          </w:p>
        </w:tc>
        <w:tc>
          <w:tcPr>
            <w:tcW w:w="0" w:type="auto"/>
          </w:tcPr>
          <w:p w14:paraId="2E4C0D0C" w14:textId="77777777" w:rsidR="004F083B" w:rsidRDefault="004F083B" w:rsidP="009277AF">
            <w:pPr>
              <w:pStyle w:val="Compact"/>
            </w:pPr>
            <w:r>
              <w:t>395</w:t>
            </w:r>
          </w:p>
        </w:tc>
        <w:tc>
          <w:tcPr>
            <w:tcW w:w="0" w:type="auto"/>
          </w:tcPr>
          <w:p w14:paraId="369D55AF" w14:textId="77777777" w:rsidR="004F083B" w:rsidRDefault="004F083B" w:rsidP="009277AF">
            <w:pPr>
              <w:pStyle w:val="Compact"/>
            </w:pPr>
            <w:r>
              <w:t>None</w:t>
            </w:r>
          </w:p>
        </w:tc>
        <w:tc>
          <w:tcPr>
            <w:tcW w:w="0" w:type="auto"/>
          </w:tcPr>
          <w:p w14:paraId="4CECE9A0" w14:textId="77777777" w:rsidR="004F083B" w:rsidRDefault="004F083B" w:rsidP="009277AF">
            <w:pPr>
              <w:pStyle w:val="Compact"/>
            </w:pPr>
            <w:r>
              <w:t>Yes (TP 191, FP 7, FN 4, TN 193)</w:t>
            </w:r>
          </w:p>
        </w:tc>
        <w:tc>
          <w:tcPr>
            <w:tcW w:w="0" w:type="auto"/>
          </w:tcPr>
          <w:p w14:paraId="37CB6ACE" w14:textId="77777777" w:rsidR="004F083B" w:rsidRDefault="004F083B" w:rsidP="009277AF">
            <w:pPr>
              <w:pStyle w:val="Compact"/>
            </w:pPr>
            <w:r>
              <w:t>No — Tier 2</w:t>
            </w:r>
          </w:p>
        </w:tc>
        <w:tc>
          <w:tcPr>
            <w:tcW w:w="0" w:type="auto"/>
          </w:tcPr>
          <w:p w14:paraId="11CD25D9" w14:textId="77777777" w:rsidR="004F083B" w:rsidRDefault="004F083B" w:rsidP="009277AF">
            <w:pPr>
              <w:pStyle w:val="Compact"/>
            </w:pPr>
            <w:r>
              <w:t>Yes — included in the present review as reference [37]; the same dataset and holdout as [36]</w:t>
            </w:r>
          </w:p>
        </w:tc>
      </w:tr>
      <w:tr w:rsidR="004F083B" w14:paraId="3987CD0B" w14:textId="77777777" w:rsidTr="009277AF">
        <w:tc>
          <w:tcPr>
            <w:tcW w:w="0" w:type="auto"/>
          </w:tcPr>
          <w:p w14:paraId="3BE55A1A" w14:textId="77777777" w:rsidR="004F083B" w:rsidRDefault="004F083B" w:rsidP="009277AF">
            <w:pPr>
              <w:pStyle w:val="Compact"/>
            </w:pPr>
            <w:r>
              <w:t>Priyeshkumar et al.</w:t>
            </w:r>
          </w:p>
        </w:tc>
        <w:tc>
          <w:tcPr>
            <w:tcW w:w="0" w:type="auto"/>
          </w:tcPr>
          <w:p w14:paraId="68BE709C" w14:textId="77777777" w:rsidR="004F083B" w:rsidRDefault="004F083B" w:rsidP="009277AF">
            <w:pPr>
              <w:pStyle w:val="Compact"/>
            </w:pPr>
            <w:r>
              <w:t>2024</w:t>
            </w:r>
          </w:p>
        </w:tc>
        <w:tc>
          <w:tcPr>
            <w:tcW w:w="0" w:type="auto"/>
          </w:tcPr>
          <w:p w14:paraId="6CF2F05A" w14:textId="77777777" w:rsidR="004F083B" w:rsidRDefault="004F083B" w:rsidP="009277AF">
            <w:pPr>
              <w:pStyle w:val="Compact"/>
            </w:pPr>
            <w:r>
              <w:t>India</w:t>
            </w:r>
          </w:p>
        </w:tc>
        <w:tc>
          <w:tcPr>
            <w:tcW w:w="0" w:type="auto"/>
          </w:tcPr>
          <w:p w14:paraId="3EFBAB2D" w14:textId="77777777" w:rsidR="004F083B" w:rsidRDefault="004F083B" w:rsidP="009277AF">
            <w:pPr>
              <w:pStyle w:val="Compact"/>
            </w:pPr>
            <w:r>
              <w:t>Retrospective</w:t>
            </w:r>
          </w:p>
        </w:tc>
        <w:tc>
          <w:tcPr>
            <w:tcW w:w="0" w:type="auto"/>
          </w:tcPr>
          <w:p w14:paraId="57E2A833" w14:textId="77777777" w:rsidR="004F083B" w:rsidRDefault="004F083B" w:rsidP="009277AF">
            <w:pPr>
              <w:pStyle w:val="Compact"/>
            </w:pPr>
            <w:r>
              <w:t>Histopathology + expert consensus + clinical follow-up</w:t>
            </w:r>
          </w:p>
        </w:tc>
        <w:tc>
          <w:tcPr>
            <w:tcW w:w="0" w:type="auto"/>
          </w:tcPr>
          <w:p w14:paraId="2D5B97FA" w14:textId="77777777" w:rsidR="004F083B" w:rsidRDefault="004F083B" w:rsidP="009277AF">
            <w:pPr>
              <w:pStyle w:val="Compact"/>
            </w:pPr>
            <w:r>
              <w:t>2,100</w:t>
            </w:r>
          </w:p>
        </w:tc>
        <w:tc>
          <w:tcPr>
            <w:tcW w:w="0" w:type="auto"/>
          </w:tcPr>
          <w:p w14:paraId="2DE2176E" w14:textId="77777777" w:rsidR="004F083B" w:rsidRDefault="004F083B" w:rsidP="009277AF">
            <w:pPr>
              <w:pStyle w:val="Compact"/>
            </w:pPr>
            <w:r>
              <w:t>None</w:t>
            </w:r>
          </w:p>
        </w:tc>
        <w:tc>
          <w:tcPr>
            <w:tcW w:w="0" w:type="auto"/>
          </w:tcPr>
          <w:p w14:paraId="55A9A6FC" w14:textId="77777777" w:rsidR="004F083B" w:rsidRDefault="004F083B" w:rsidP="009277AF">
            <w:pPr>
              <w:pStyle w:val="Compact"/>
            </w:pPr>
            <w:r>
              <w:t>Yes (TP 296, FP 24, FN 4, TN 1,776)</w:t>
            </w:r>
          </w:p>
        </w:tc>
        <w:tc>
          <w:tcPr>
            <w:tcW w:w="0" w:type="auto"/>
          </w:tcPr>
          <w:p w14:paraId="6877EB16" w14:textId="77777777" w:rsidR="004F083B" w:rsidRDefault="004F083B" w:rsidP="009277AF">
            <w:pPr>
              <w:pStyle w:val="Compact"/>
            </w:pPr>
            <w:r>
              <w:t>No — Tier 2 equivalent</w:t>
            </w:r>
          </w:p>
        </w:tc>
        <w:tc>
          <w:tcPr>
            <w:tcW w:w="0" w:type="auto"/>
          </w:tcPr>
          <w:p w14:paraId="5B828727" w14:textId="77777777" w:rsidR="004F083B" w:rsidRDefault="004F083B" w:rsidP="009277AF">
            <w:pPr>
              <w:pStyle w:val="Compact"/>
            </w:pPr>
            <w:r>
              <w:t>Yes — retrieved; a multiclass HAM10000 study without a printed BCC operating point</w:t>
            </w:r>
          </w:p>
        </w:tc>
      </w:tr>
    </w:tbl>
    <w:p w14:paraId="29D1EBB9" w14:textId="77777777" w:rsidR="004F083B" w:rsidRDefault="004F083B" w:rsidP="004F083B">
      <w:pPr>
        <w:pStyle w:val="Textkrper"/>
      </w:pPr>
      <w:r>
        <w:t>Fifteen studies contributing sixteen contingency tables (Minagawa et al. contributed two independent test sets). Data as reported by the source meta-analysis [16]. All fifteen were retrieved by the present search. Six of the source’s fifteen entries correspond to five records in the present review — the source counts the two Maurya models as separate studies, whereas the present review counts them as one study reported twice: Wang et al. 2020 [19] and Zhu et al. 2021 [30] at Tier 1; Naeem et al. 2022 [33] and Maurya et al. 2024 [36,37] at Tier 2; and Radhika and Chandana 2023, which the present review excludes as a probable duplicate report of [33]. The remaining nine did not independently meet the requirement for a separable, printed BCC-specific operating point, their contingency tables having been reconstructed by the source meta-analysis from reported summary statistics or ROC curves rather than printed by the original authors.</w:t>
      </w:r>
    </w:p>
    <w:p w14:paraId="754CF20B" w14:textId="77777777" w:rsidR="004F083B" w:rsidRDefault="004F083B" w:rsidP="004F083B">
      <w:pPr>
        <w:pStyle w:val="Textkrper"/>
      </w:pPr>
      <w:r>
        <w:t xml:space="preserve">Two findings are material to the certainty rating for dermoscopy. First, only 1 of the 15 studies (Zhu et al. 2021) contributed an external validation set, of approximately 200 images or patients, against 32,069 internal; the pooled sensitivity of 0.96 and specificity of 0.98 are therefore essentially an internal-validation estimate, and the external figures quoted in the source are a single-study result rather than a pooled one. Second, only 2 of the 15 (Kharazmi et al. 2018 and Maron et al. 2019) used histopathology alone as the reference standard; the remaining 13 used histopathology combined with expert consensus and/or clinical follow-up. Under the tier definition applied in the present review, 11 of the 15 pooled studies would fall to Tier 2 and 4 to Tier 1 — the two using histopathology alone, plus Wang et al. 2020 and Zhu et al. 2021, in which BCC was histologically confirmed and only the non-BCC comparators rested on consensus, which Section 2.2 assigns to Tier 1. The source meta-analysis itself identified the reference standard as the principal source of heterogeneity on meta-regression. It bears on how the pooled figures discussed in Section 4.2 of the main text should be </w:t>
      </w:r>
      <w:r>
        <w:lastRenderedPageBreak/>
        <w:t>read; since Amendment 16 the source carries no certainty rating. The source used a bivariate random-effects model with SROC-derived AUC; it did not fit an HSROC model.</w:t>
      </w:r>
    </w:p>
    <w:p w14:paraId="23EE8809" w14:textId="77777777" w:rsidR="004F083B" w:rsidRDefault="004F083B" w:rsidP="004F083B">
      <w:pPr>
        <w:pStyle w:val="Textkrper"/>
      </w:pPr>
      <w:r>
        <w:rPr>
          <w:b/>
          <w:bCs/>
        </w:rPr>
        <w:t>Table S7.</w:t>
      </w:r>
      <w:r>
        <w:t xml:space="preserve"> AMSTAR-2 appraisal of the dermoscopy meta-analysis [16]</w:t>
      </w:r>
    </w:p>
    <w:tbl>
      <w:tblPr>
        <w:tblStyle w:val="Table"/>
        <w:tblW w:w="5000" w:type="pct"/>
        <w:tblInd w:w="-5" w:type="dxa"/>
        <w:tblLook w:val="0020" w:firstRow="1" w:lastRow="0" w:firstColumn="0" w:lastColumn="0" w:noHBand="0" w:noVBand="0"/>
      </w:tblPr>
      <w:tblGrid>
        <w:gridCol w:w="2801"/>
        <w:gridCol w:w="854"/>
        <w:gridCol w:w="669"/>
        <w:gridCol w:w="11064"/>
      </w:tblGrid>
      <w:tr w:rsidR="004F083B" w14:paraId="027E1A29"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10E57473" w14:textId="77777777" w:rsidR="004F083B" w:rsidRDefault="004F083B" w:rsidP="009277AF">
            <w:pPr>
              <w:pStyle w:val="Compact"/>
            </w:pPr>
            <w:r>
              <w:rPr>
                <w:b/>
                <w:bCs/>
              </w:rPr>
              <w:t>AMSTAR-2 item</w:t>
            </w:r>
          </w:p>
        </w:tc>
        <w:tc>
          <w:tcPr>
            <w:tcW w:w="0" w:type="auto"/>
          </w:tcPr>
          <w:p w14:paraId="4DB11593" w14:textId="77777777" w:rsidR="004F083B" w:rsidRDefault="004F083B" w:rsidP="009277AF">
            <w:pPr>
              <w:pStyle w:val="Compact"/>
            </w:pPr>
            <w:r>
              <w:rPr>
                <w:b/>
                <w:bCs/>
              </w:rPr>
              <w:t>Critical domain</w:t>
            </w:r>
          </w:p>
        </w:tc>
        <w:tc>
          <w:tcPr>
            <w:tcW w:w="0" w:type="auto"/>
          </w:tcPr>
          <w:p w14:paraId="1D959247" w14:textId="77777777" w:rsidR="004F083B" w:rsidRDefault="004F083B" w:rsidP="009277AF">
            <w:pPr>
              <w:pStyle w:val="Compact"/>
            </w:pPr>
            <w:r>
              <w:rPr>
                <w:b/>
                <w:bCs/>
              </w:rPr>
              <w:t>Rating</w:t>
            </w:r>
          </w:p>
        </w:tc>
        <w:tc>
          <w:tcPr>
            <w:tcW w:w="0" w:type="auto"/>
          </w:tcPr>
          <w:p w14:paraId="0E197A86" w14:textId="77777777" w:rsidR="004F083B" w:rsidRDefault="004F083B" w:rsidP="009277AF">
            <w:pPr>
              <w:pStyle w:val="Compact"/>
            </w:pPr>
            <w:r>
              <w:rPr>
                <w:b/>
                <w:bCs/>
              </w:rPr>
              <w:t>Basis</w:t>
            </w:r>
          </w:p>
        </w:tc>
      </w:tr>
      <w:tr w:rsidR="004F083B" w14:paraId="74F08877" w14:textId="77777777" w:rsidTr="009277AF">
        <w:tc>
          <w:tcPr>
            <w:tcW w:w="0" w:type="auto"/>
          </w:tcPr>
          <w:p w14:paraId="3ABE4234" w14:textId="77777777" w:rsidR="004F083B" w:rsidRDefault="004F083B" w:rsidP="009277AF">
            <w:pPr>
              <w:pStyle w:val="Compact"/>
            </w:pPr>
            <w:r>
              <w:t>1. PICO components in the research question and inclusion criteria</w:t>
            </w:r>
          </w:p>
        </w:tc>
        <w:tc>
          <w:tcPr>
            <w:tcW w:w="0" w:type="auto"/>
          </w:tcPr>
          <w:p w14:paraId="2FFE9E49" w14:textId="77777777" w:rsidR="004F083B" w:rsidRDefault="004F083B" w:rsidP="009277AF">
            <w:pPr>
              <w:pStyle w:val="Compact"/>
            </w:pPr>
            <w:r>
              <w:t>No</w:t>
            </w:r>
          </w:p>
        </w:tc>
        <w:tc>
          <w:tcPr>
            <w:tcW w:w="0" w:type="auto"/>
          </w:tcPr>
          <w:p w14:paraId="560B1562" w14:textId="77777777" w:rsidR="004F083B" w:rsidRDefault="004F083B" w:rsidP="009277AF">
            <w:pPr>
              <w:pStyle w:val="Compact"/>
            </w:pPr>
            <w:r>
              <w:t>Yes</w:t>
            </w:r>
          </w:p>
        </w:tc>
        <w:tc>
          <w:tcPr>
            <w:tcW w:w="0" w:type="auto"/>
          </w:tcPr>
          <w:p w14:paraId="024039A8" w14:textId="77777777" w:rsidR="004F083B" w:rsidRDefault="004F083B" w:rsidP="009277AF">
            <w:pPr>
              <w:pStyle w:val="Compact"/>
            </w:pPr>
            <w:r>
              <w:t>A PICOS framework is stated explicitly, with population, intervention, comparison, outcome and study design defined.</w:t>
            </w:r>
          </w:p>
        </w:tc>
      </w:tr>
      <w:tr w:rsidR="004F083B" w14:paraId="308CDB17" w14:textId="77777777" w:rsidTr="009277AF">
        <w:tc>
          <w:tcPr>
            <w:tcW w:w="0" w:type="auto"/>
          </w:tcPr>
          <w:p w14:paraId="4AB04467" w14:textId="77777777" w:rsidR="004F083B" w:rsidRDefault="004F083B" w:rsidP="009277AF">
            <w:pPr>
              <w:pStyle w:val="Compact"/>
            </w:pPr>
            <w:r>
              <w:t>2. Explicit statement that methods were established before conduct; protocol registered</w:t>
            </w:r>
          </w:p>
        </w:tc>
        <w:tc>
          <w:tcPr>
            <w:tcW w:w="0" w:type="auto"/>
          </w:tcPr>
          <w:p w14:paraId="673D080B" w14:textId="77777777" w:rsidR="004F083B" w:rsidRDefault="004F083B" w:rsidP="009277AF">
            <w:pPr>
              <w:pStyle w:val="Compact"/>
            </w:pPr>
            <w:r>
              <w:t>Yes</w:t>
            </w:r>
          </w:p>
        </w:tc>
        <w:tc>
          <w:tcPr>
            <w:tcW w:w="0" w:type="auto"/>
          </w:tcPr>
          <w:p w14:paraId="2B6A8C07" w14:textId="77777777" w:rsidR="004F083B" w:rsidRDefault="004F083B" w:rsidP="009277AF">
            <w:pPr>
              <w:pStyle w:val="Compact"/>
            </w:pPr>
            <w:r>
              <w:t>Partial Yes</w:t>
            </w:r>
          </w:p>
        </w:tc>
        <w:tc>
          <w:tcPr>
            <w:tcW w:w="0" w:type="auto"/>
          </w:tcPr>
          <w:p w14:paraId="318AAFF3" w14:textId="77777777" w:rsidR="004F083B" w:rsidRDefault="004F083B" w:rsidP="009277AF">
            <w:pPr>
              <w:pStyle w:val="Compact"/>
            </w:pPr>
            <w:r>
              <w:t>Registered in PROSPERO (CRD42025633947). The registration identifier indicates 2025 registration while the primary search cutoff was 4 November 2024, so registration appears not to have preceded the search. A post-review change (exclusion of whole-slide imaging studies) is reported but is not recorded as a registered protocol amendment.</w:t>
            </w:r>
          </w:p>
        </w:tc>
      </w:tr>
      <w:tr w:rsidR="004F083B" w14:paraId="0F48FDD3" w14:textId="77777777" w:rsidTr="009277AF">
        <w:tc>
          <w:tcPr>
            <w:tcW w:w="0" w:type="auto"/>
          </w:tcPr>
          <w:p w14:paraId="26BDC4B8" w14:textId="77777777" w:rsidR="004F083B" w:rsidRDefault="004F083B" w:rsidP="009277AF">
            <w:pPr>
              <w:pStyle w:val="Compact"/>
            </w:pPr>
            <w:r>
              <w:t>3. Explanation of selection of study designs</w:t>
            </w:r>
          </w:p>
        </w:tc>
        <w:tc>
          <w:tcPr>
            <w:tcW w:w="0" w:type="auto"/>
          </w:tcPr>
          <w:p w14:paraId="593085A2" w14:textId="77777777" w:rsidR="004F083B" w:rsidRDefault="004F083B" w:rsidP="009277AF">
            <w:pPr>
              <w:pStyle w:val="Compact"/>
            </w:pPr>
            <w:r>
              <w:t>No</w:t>
            </w:r>
          </w:p>
        </w:tc>
        <w:tc>
          <w:tcPr>
            <w:tcW w:w="0" w:type="auto"/>
          </w:tcPr>
          <w:p w14:paraId="358379EF" w14:textId="77777777" w:rsidR="004F083B" w:rsidRDefault="004F083B" w:rsidP="009277AF">
            <w:pPr>
              <w:pStyle w:val="Compact"/>
            </w:pPr>
            <w:r>
              <w:t>Yes</w:t>
            </w:r>
          </w:p>
        </w:tc>
        <w:tc>
          <w:tcPr>
            <w:tcW w:w="0" w:type="auto"/>
          </w:tcPr>
          <w:p w14:paraId="0FE996C0" w14:textId="77777777" w:rsidR="004F083B" w:rsidRDefault="004F083B" w:rsidP="009277AF">
            <w:pPr>
              <w:pStyle w:val="Compact"/>
            </w:pPr>
            <w:r>
              <w:t>Both retrospective and prospective diagnostic-accuracy designs are specified and justified.</w:t>
            </w:r>
          </w:p>
        </w:tc>
      </w:tr>
      <w:tr w:rsidR="004F083B" w14:paraId="2E50D75C" w14:textId="77777777" w:rsidTr="009277AF">
        <w:tc>
          <w:tcPr>
            <w:tcW w:w="0" w:type="auto"/>
          </w:tcPr>
          <w:p w14:paraId="7E3E325C" w14:textId="77777777" w:rsidR="004F083B" w:rsidRDefault="004F083B" w:rsidP="009277AF">
            <w:pPr>
              <w:pStyle w:val="Compact"/>
            </w:pPr>
            <w:r>
              <w:t>4. Comprehensive literature search strategy</w:t>
            </w:r>
          </w:p>
        </w:tc>
        <w:tc>
          <w:tcPr>
            <w:tcW w:w="0" w:type="auto"/>
          </w:tcPr>
          <w:p w14:paraId="331EE1CB" w14:textId="77777777" w:rsidR="004F083B" w:rsidRDefault="004F083B" w:rsidP="009277AF">
            <w:pPr>
              <w:pStyle w:val="Compact"/>
            </w:pPr>
            <w:r>
              <w:t>Yes</w:t>
            </w:r>
          </w:p>
        </w:tc>
        <w:tc>
          <w:tcPr>
            <w:tcW w:w="0" w:type="auto"/>
          </w:tcPr>
          <w:p w14:paraId="42C8F1A7" w14:textId="77777777" w:rsidR="004F083B" w:rsidRDefault="004F083B" w:rsidP="009277AF">
            <w:pPr>
              <w:pStyle w:val="Compact"/>
            </w:pPr>
            <w:r>
              <w:t>Partial Yes</w:t>
            </w:r>
          </w:p>
        </w:tc>
        <w:tc>
          <w:tcPr>
            <w:tcW w:w="0" w:type="auto"/>
          </w:tcPr>
          <w:p w14:paraId="31EB6365" w14:textId="77777777" w:rsidR="004F083B" w:rsidRDefault="004F083B" w:rsidP="009277AF">
            <w:pPr>
              <w:pStyle w:val="Compact"/>
            </w:pPr>
            <w:r>
              <w:t>Three databases (PubMed, Embase, Web of Science) with MeSH and free-text terms; reference lists searched; search updated January 2025. No grey literature, no trial or study registries, no consultation of content experts. English-language restriction applied and justified only by accessibility concerns.</w:t>
            </w:r>
          </w:p>
        </w:tc>
      </w:tr>
      <w:tr w:rsidR="004F083B" w14:paraId="57A96EFB" w14:textId="77777777" w:rsidTr="009277AF">
        <w:tc>
          <w:tcPr>
            <w:tcW w:w="0" w:type="auto"/>
          </w:tcPr>
          <w:p w14:paraId="6E62AAB4" w14:textId="77777777" w:rsidR="004F083B" w:rsidRDefault="004F083B" w:rsidP="009277AF">
            <w:pPr>
              <w:pStyle w:val="Compact"/>
            </w:pPr>
            <w:r>
              <w:t>5. Study selection performed in duplicate</w:t>
            </w:r>
          </w:p>
        </w:tc>
        <w:tc>
          <w:tcPr>
            <w:tcW w:w="0" w:type="auto"/>
          </w:tcPr>
          <w:p w14:paraId="5A3BA3C4" w14:textId="77777777" w:rsidR="004F083B" w:rsidRDefault="004F083B" w:rsidP="009277AF">
            <w:pPr>
              <w:pStyle w:val="Compact"/>
            </w:pPr>
            <w:r>
              <w:t>No</w:t>
            </w:r>
          </w:p>
        </w:tc>
        <w:tc>
          <w:tcPr>
            <w:tcW w:w="0" w:type="auto"/>
          </w:tcPr>
          <w:p w14:paraId="3D067117" w14:textId="77777777" w:rsidR="004F083B" w:rsidRDefault="004F083B" w:rsidP="009277AF">
            <w:pPr>
              <w:pStyle w:val="Compact"/>
            </w:pPr>
            <w:r>
              <w:t>Yes</w:t>
            </w:r>
          </w:p>
        </w:tc>
        <w:tc>
          <w:tcPr>
            <w:tcW w:w="0" w:type="auto"/>
          </w:tcPr>
          <w:p w14:paraId="3B2D65DC" w14:textId="77777777" w:rsidR="004F083B" w:rsidRDefault="004F083B" w:rsidP="009277AF">
            <w:pPr>
              <w:pStyle w:val="Compact"/>
            </w:pPr>
            <w:r>
              <w:t>Two reviewers screened independently with third-reviewer arbitration.</w:t>
            </w:r>
          </w:p>
        </w:tc>
      </w:tr>
      <w:tr w:rsidR="004F083B" w14:paraId="3B66384F" w14:textId="77777777" w:rsidTr="009277AF">
        <w:tc>
          <w:tcPr>
            <w:tcW w:w="0" w:type="auto"/>
          </w:tcPr>
          <w:p w14:paraId="1A1366A8" w14:textId="77777777" w:rsidR="004F083B" w:rsidRDefault="004F083B" w:rsidP="009277AF">
            <w:pPr>
              <w:pStyle w:val="Compact"/>
            </w:pPr>
            <w:r>
              <w:t>6. Data extraction performed in duplicate</w:t>
            </w:r>
          </w:p>
        </w:tc>
        <w:tc>
          <w:tcPr>
            <w:tcW w:w="0" w:type="auto"/>
          </w:tcPr>
          <w:p w14:paraId="7555FBD7" w14:textId="77777777" w:rsidR="004F083B" w:rsidRDefault="004F083B" w:rsidP="009277AF">
            <w:pPr>
              <w:pStyle w:val="Compact"/>
            </w:pPr>
            <w:r>
              <w:t>No</w:t>
            </w:r>
          </w:p>
        </w:tc>
        <w:tc>
          <w:tcPr>
            <w:tcW w:w="0" w:type="auto"/>
          </w:tcPr>
          <w:p w14:paraId="7EAB6BE0" w14:textId="77777777" w:rsidR="004F083B" w:rsidRDefault="004F083B" w:rsidP="009277AF">
            <w:pPr>
              <w:pStyle w:val="Compact"/>
            </w:pPr>
            <w:r>
              <w:t>Yes</w:t>
            </w:r>
          </w:p>
        </w:tc>
        <w:tc>
          <w:tcPr>
            <w:tcW w:w="0" w:type="auto"/>
          </w:tcPr>
          <w:p w14:paraId="11566B7C" w14:textId="77777777" w:rsidR="004F083B" w:rsidRDefault="004F083B" w:rsidP="009277AF">
            <w:pPr>
              <w:pStyle w:val="Compact"/>
            </w:pPr>
            <w:r>
              <w:t>Two reviewers extracted independently; disagreements arbitrated by a third.</w:t>
            </w:r>
          </w:p>
        </w:tc>
      </w:tr>
      <w:tr w:rsidR="004F083B" w14:paraId="1C837F1B" w14:textId="77777777" w:rsidTr="009277AF">
        <w:tc>
          <w:tcPr>
            <w:tcW w:w="0" w:type="auto"/>
          </w:tcPr>
          <w:p w14:paraId="5B8AF462" w14:textId="77777777" w:rsidR="004F083B" w:rsidRDefault="004F083B" w:rsidP="009277AF">
            <w:pPr>
              <w:pStyle w:val="Compact"/>
            </w:pPr>
            <w:r>
              <w:t>7. List of excluded studies with justification</w:t>
            </w:r>
          </w:p>
        </w:tc>
        <w:tc>
          <w:tcPr>
            <w:tcW w:w="0" w:type="auto"/>
          </w:tcPr>
          <w:p w14:paraId="7CCE2A97" w14:textId="77777777" w:rsidR="004F083B" w:rsidRDefault="004F083B" w:rsidP="009277AF">
            <w:pPr>
              <w:pStyle w:val="Compact"/>
            </w:pPr>
            <w:r>
              <w:t>Yes</w:t>
            </w:r>
          </w:p>
        </w:tc>
        <w:tc>
          <w:tcPr>
            <w:tcW w:w="0" w:type="auto"/>
          </w:tcPr>
          <w:p w14:paraId="0C44DEA4" w14:textId="77777777" w:rsidR="004F083B" w:rsidRDefault="004F083B" w:rsidP="009277AF">
            <w:pPr>
              <w:pStyle w:val="Compact"/>
            </w:pPr>
            <w:r>
              <w:t>No</w:t>
            </w:r>
          </w:p>
        </w:tc>
        <w:tc>
          <w:tcPr>
            <w:tcW w:w="0" w:type="auto"/>
          </w:tcPr>
          <w:p w14:paraId="491DEFC0" w14:textId="77777777" w:rsidR="004F083B" w:rsidRDefault="004F083B" w:rsidP="009277AF">
            <w:pPr>
              <w:pStyle w:val="Compact"/>
            </w:pPr>
            <w:r>
              <w:t>Counts of full-text exclusions by reason are given (7 insufficient data; 3 not BCC; 21 non-dermoscopy), but no itemised list of the excluded studies is provided. This is a critical flaw.</w:t>
            </w:r>
          </w:p>
        </w:tc>
      </w:tr>
      <w:tr w:rsidR="004F083B" w14:paraId="3F8B942C" w14:textId="77777777" w:rsidTr="009277AF">
        <w:tc>
          <w:tcPr>
            <w:tcW w:w="0" w:type="auto"/>
          </w:tcPr>
          <w:p w14:paraId="7BAFE6ED" w14:textId="77777777" w:rsidR="004F083B" w:rsidRDefault="004F083B" w:rsidP="009277AF">
            <w:pPr>
              <w:pStyle w:val="Compact"/>
            </w:pPr>
            <w:r>
              <w:t>8. Adequate description of included studies</w:t>
            </w:r>
          </w:p>
        </w:tc>
        <w:tc>
          <w:tcPr>
            <w:tcW w:w="0" w:type="auto"/>
          </w:tcPr>
          <w:p w14:paraId="263B142D" w14:textId="77777777" w:rsidR="004F083B" w:rsidRDefault="004F083B" w:rsidP="009277AF">
            <w:pPr>
              <w:pStyle w:val="Compact"/>
            </w:pPr>
            <w:r>
              <w:t>No</w:t>
            </w:r>
          </w:p>
        </w:tc>
        <w:tc>
          <w:tcPr>
            <w:tcW w:w="0" w:type="auto"/>
          </w:tcPr>
          <w:p w14:paraId="4381C269" w14:textId="77777777" w:rsidR="004F083B" w:rsidRDefault="004F083B" w:rsidP="009277AF">
            <w:pPr>
              <w:pStyle w:val="Compact"/>
            </w:pPr>
            <w:r>
              <w:t>Partial Yes</w:t>
            </w:r>
          </w:p>
        </w:tc>
        <w:tc>
          <w:tcPr>
            <w:tcW w:w="0" w:type="auto"/>
          </w:tcPr>
          <w:p w14:paraId="640C1B98" w14:textId="77777777" w:rsidR="004F083B" w:rsidRDefault="004F083B" w:rsidP="009277AF">
            <w:pPr>
              <w:pStyle w:val="Compact"/>
            </w:pPr>
            <w:r>
              <w:t>Design, country, target condition, reference standard, dataset sizes, model architecture and contingency tables are tabulated. Patient demographics, skin phototype, clinical setting and lesion spectrum are not reported.</w:t>
            </w:r>
          </w:p>
        </w:tc>
      </w:tr>
      <w:tr w:rsidR="004F083B" w14:paraId="6179AFCB" w14:textId="77777777" w:rsidTr="009277AF">
        <w:tc>
          <w:tcPr>
            <w:tcW w:w="0" w:type="auto"/>
          </w:tcPr>
          <w:p w14:paraId="68C042C9" w14:textId="77777777" w:rsidR="004F083B" w:rsidRDefault="004F083B" w:rsidP="009277AF">
            <w:pPr>
              <w:pStyle w:val="Compact"/>
            </w:pPr>
            <w:r>
              <w:t>9. Satisfactory technique for assessing risk of bias</w:t>
            </w:r>
          </w:p>
        </w:tc>
        <w:tc>
          <w:tcPr>
            <w:tcW w:w="0" w:type="auto"/>
          </w:tcPr>
          <w:p w14:paraId="32CEFAF4" w14:textId="77777777" w:rsidR="004F083B" w:rsidRDefault="004F083B" w:rsidP="009277AF">
            <w:pPr>
              <w:pStyle w:val="Compact"/>
            </w:pPr>
            <w:r>
              <w:t>Yes</w:t>
            </w:r>
          </w:p>
        </w:tc>
        <w:tc>
          <w:tcPr>
            <w:tcW w:w="0" w:type="auto"/>
          </w:tcPr>
          <w:p w14:paraId="497E25A0" w14:textId="77777777" w:rsidR="004F083B" w:rsidRDefault="004F083B" w:rsidP="009277AF">
            <w:pPr>
              <w:pStyle w:val="Compact"/>
            </w:pPr>
            <w:r>
              <w:t>Partial Yes</w:t>
            </w:r>
          </w:p>
        </w:tc>
        <w:tc>
          <w:tcPr>
            <w:tcW w:w="0" w:type="auto"/>
          </w:tcPr>
          <w:p w14:paraId="077653CE" w14:textId="77777777" w:rsidR="004F083B" w:rsidRDefault="004F083B" w:rsidP="009277AF">
            <w:pPr>
              <w:pStyle w:val="Compact"/>
            </w:pPr>
            <w:r>
              <w:t>A modified QUADAS-2 was used with two independent assessors. The specific modifications are not fully enumerated, and per-study domain judgements are presented only graphically.</w:t>
            </w:r>
          </w:p>
        </w:tc>
      </w:tr>
      <w:tr w:rsidR="004F083B" w14:paraId="58C812F3" w14:textId="77777777" w:rsidTr="009277AF">
        <w:tc>
          <w:tcPr>
            <w:tcW w:w="0" w:type="auto"/>
          </w:tcPr>
          <w:p w14:paraId="1459F429" w14:textId="77777777" w:rsidR="004F083B" w:rsidRDefault="004F083B" w:rsidP="009277AF">
            <w:pPr>
              <w:pStyle w:val="Compact"/>
            </w:pPr>
            <w:r>
              <w:t>10. Funding sources of included studies reported</w:t>
            </w:r>
          </w:p>
        </w:tc>
        <w:tc>
          <w:tcPr>
            <w:tcW w:w="0" w:type="auto"/>
          </w:tcPr>
          <w:p w14:paraId="59F89492" w14:textId="77777777" w:rsidR="004F083B" w:rsidRDefault="004F083B" w:rsidP="009277AF">
            <w:pPr>
              <w:pStyle w:val="Compact"/>
            </w:pPr>
            <w:r>
              <w:t>No</w:t>
            </w:r>
          </w:p>
        </w:tc>
        <w:tc>
          <w:tcPr>
            <w:tcW w:w="0" w:type="auto"/>
          </w:tcPr>
          <w:p w14:paraId="3068906A" w14:textId="77777777" w:rsidR="004F083B" w:rsidRDefault="004F083B" w:rsidP="009277AF">
            <w:pPr>
              <w:pStyle w:val="Compact"/>
            </w:pPr>
            <w:r>
              <w:t>Yes</w:t>
            </w:r>
          </w:p>
        </w:tc>
        <w:tc>
          <w:tcPr>
            <w:tcW w:w="0" w:type="auto"/>
          </w:tcPr>
          <w:p w14:paraId="3678F126" w14:textId="77777777" w:rsidR="004F083B" w:rsidRDefault="004F083B" w:rsidP="009277AF">
            <w:pPr>
              <w:pStyle w:val="Compact"/>
            </w:pPr>
            <w:r>
              <w:t>Reported: 6 of 15 studies were sponsored.</w:t>
            </w:r>
          </w:p>
        </w:tc>
      </w:tr>
      <w:tr w:rsidR="004F083B" w14:paraId="277E14F2" w14:textId="77777777" w:rsidTr="009277AF">
        <w:tc>
          <w:tcPr>
            <w:tcW w:w="0" w:type="auto"/>
          </w:tcPr>
          <w:p w14:paraId="0E8BCD72" w14:textId="77777777" w:rsidR="004F083B" w:rsidRDefault="004F083B" w:rsidP="009277AF">
            <w:pPr>
              <w:pStyle w:val="Compact"/>
            </w:pPr>
            <w:r>
              <w:t>11. Appropriate statistical methods for meta-analysis</w:t>
            </w:r>
          </w:p>
        </w:tc>
        <w:tc>
          <w:tcPr>
            <w:tcW w:w="0" w:type="auto"/>
          </w:tcPr>
          <w:p w14:paraId="245547BC" w14:textId="77777777" w:rsidR="004F083B" w:rsidRDefault="004F083B" w:rsidP="009277AF">
            <w:pPr>
              <w:pStyle w:val="Compact"/>
            </w:pPr>
            <w:r>
              <w:t>Yes</w:t>
            </w:r>
          </w:p>
        </w:tc>
        <w:tc>
          <w:tcPr>
            <w:tcW w:w="0" w:type="auto"/>
          </w:tcPr>
          <w:p w14:paraId="76ADCF69" w14:textId="77777777" w:rsidR="004F083B" w:rsidRDefault="004F083B" w:rsidP="009277AF">
            <w:pPr>
              <w:pStyle w:val="Compact"/>
            </w:pPr>
            <w:r>
              <w:t>Yes</w:t>
            </w:r>
          </w:p>
        </w:tc>
        <w:tc>
          <w:tcPr>
            <w:tcW w:w="0" w:type="auto"/>
          </w:tcPr>
          <w:p w14:paraId="04FAE05D" w14:textId="77777777" w:rsidR="004F083B" w:rsidRDefault="004F083B" w:rsidP="009277AF">
            <w:pPr>
              <w:pStyle w:val="Compact"/>
            </w:pPr>
            <w:r>
              <w:t>Bivariate random-effects model with SROC curves; heterogeneity quantified; meta-regression and subgroup analyses performed. Two-by-two tables were reconstructed for most studies from reported sensitivity and specificity or from ROC curves, a limitation the authors acknowledge. The present review’s verification confirms that at least one such reconstruction (Radhika and Chandana 2023) is irreconcilable with the source paper’s own printed metrics.</w:t>
            </w:r>
          </w:p>
        </w:tc>
      </w:tr>
      <w:tr w:rsidR="004F083B" w14:paraId="7039DC06" w14:textId="77777777" w:rsidTr="009277AF">
        <w:tc>
          <w:tcPr>
            <w:tcW w:w="0" w:type="auto"/>
          </w:tcPr>
          <w:p w14:paraId="2AF6547E" w14:textId="77777777" w:rsidR="004F083B" w:rsidRDefault="004F083B" w:rsidP="009277AF">
            <w:pPr>
              <w:pStyle w:val="Compact"/>
            </w:pPr>
            <w:r>
              <w:t>12. Assessment of potential impact of risk of bias on the meta-analysis</w:t>
            </w:r>
          </w:p>
        </w:tc>
        <w:tc>
          <w:tcPr>
            <w:tcW w:w="0" w:type="auto"/>
          </w:tcPr>
          <w:p w14:paraId="471431AD" w14:textId="77777777" w:rsidR="004F083B" w:rsidRDefault="004F083B" w:rsidP="009277AF">
            <w:pPr>
              <w:pStyle w:val="Compact"/>
            </w:pPr>
            <w:r>
              <w:t>Yes</w:t>
            </w:r>
          </w:p>
        </w:tc>
        <w:tc>
          <w:tcPr>
            <w:tcW w:w="0" w:type="auto"/>
          </w:tcPr>
          <w:p w14:paraId="6CC293C2" w14:textId="77777777" w:rsidR="004F083B" w:rsidRDefault="004F083B" w:rsidP="009277AF">
            <w:pPr>
              <w:pStyle w:val="Compact"/>
            </w:pPr>
            <w:r>
              <w:t>No</w:t>
            </w:r>
          </w:p>
        </w:tc>
        <w:tc>
          <w:tcPr>
            <w:tcW w:w="0" w:type="auto"/>
          </w:tcPr>
          <w:p w14:paraId="7FAB787A" w14:textId="77777777" w:rsidR="004F083B" w:rsidRDefault="004F083B" w:rsidP="009277AF">
            <w:pPr>
              <w:pStyle w:val="Compact"/>
            </w:pPr>
            <w:r>
              <w:t>Subgroup and meta-regression analyses were performed for AI method, reference standard, type of internal validation and image magnification, but no analysis stratified by risk-of-bias judgement was reported.</w:t>
            </w:r>
          </w:p>
        </w:tc>
      </w:tr>
      <w:tr w:rsidR="004F083B" w14:paraId="6525FC01" w14:textId="77777777" w:rsidTr="009277AF">
        <w:tc>
          <w:tcPr>
            <w:tcW w:w="0" w:type="auto"/>
          </w:tcPr>
          <w:p w14:paraId="76BACE2F" w14:textId="77777777" w:rsidR="004F083B" w:rsidRDefault="004F083B" w:rsidP="009277AF">
            <w:pPr>
              <w:pStyle w:val="Compact"/>
            </w:pPr>
            <w:r>
              <w:t>13. Risk of bias accounted for when interpreting results</w:t>
            </w:r>
          </w:p>
        </w:tc>
        <w:tc>
          <w:tcPr>
            <w:tcW w:w="0" w:type="auto"/>
          </w:tcPr>
          <w:p w14:paraId="7784D296" w14:textId="77777777" w:rsidR="004F083B" w:rsidRDefault="004F083B" w:rsidP="009277AF">
            <w:pPr>
              <w:pStyle w:val="Compact"/>
            </w:pPr>
            <w:r>
              <w:t>Yes</w:t>
            </w:r>
          </w:p>
        </w:tc>
        <w:tc>
          <w:tcPr>
            <w:tcW w:w="0" w:type="auto"/>
          </w:tcPr>
          <w:p w14:paraId="3D8FCBE3" w14:textId="77777777" w:rsidR="004F083B" w:rsidRDefault="004F083B" w:rsidP="009277AF">
            <w:pPr>
              <w:pStyle w:val="Compact"/>
            </w:pPr>
            <w:r>
              <w:t>Yes</w:t>
            </w:r>
          </w:p>
        </w:tc>
        <w:tc>
          <w:tcPr>
            <w:tcW w:w="0" w:type="auto"/>
          </w:tcPr>
          <w:p w14:paraId="508DA5FF" w14:textId="77777777" w:rsidR="004F083B" w:rsidRDefault="004F083B" w:rsidP="009277AF">
            <w:pPr>
              <w:pStyle w:val="Compact"/>
            </w:pPr>
            <w:r>
              <w:t>The Discussion and Limitations address the predominantly retrospective designs, variation in reference standard, reliance on public datasets, and the single external validation set.</w:t>
            </w:r>
          </w:p>
        </w:tc>
      </w:tr>
      <w:tr w:rsidR="004F083B" w14:paraId="4063D6EE" w14:textId="77777777" w:rsidTr="009277AF">
        <w:tc>
          <w:tcPr>
            <w:tcW w:w="0" w:type="auto"/>
          </w:tcPr>
          <w:p w14:paraId="7D41A06E" w14:textId="77777777" w:rsidR="004F083B" w:rsidRDefault="004F083B" w:rsidP="009277AF">
            <w:pPr>
              <w:pStyle w:val="Compact"/>
            </w:pPr>
            <w:r>
              <w:t>14. Explanation of and investigation into heterogeneity</w:t>
            </w:r>
          </w:p>
        </w:tc>
        <w:tc>
          <w:tcPr>
            <w:tcW w:w="0" w:type="auto"/>
          </w:tcPr>
          <w:p w14:paraId="59B495A5" w14:textId="77777777" w:rsidR="004F083B" w:rsidRDefault="004F083B" w:rsidP="009277AF">
            <w:pPr>
              <w:pStyle w:val="Compact"/>
            </w:pPr>
            <w:r>
              <w:t>No</w:t>
            </w:r>
          </w:p>
        </w:tc>
        <w:tc>
          <w:tcPr>
            <w:tcW w:w="0" w:type="auto"/>
          </w:tcPr>
          <w:p w14:paraId="7FDDB42D" w14:textId="77777777" w:rsidR="004F083B" w:rsidRDefault="004F083B" w:rsidP="009277AF">
            <w:pPr>
              <w:pStyle w:val="Compact"/>
            </w:pPr>
            <w:r>
              <w:t>Yes</w:t>
            </w:r>
          </w:p>
        </w:tc>
        <w:tc>
          <w:tcPr>
            <w:tcW w:w="0" w:type="auto"/>
          </w:tcPr>
          <w:p w14:paraId="77562F5C" w14:textId="77777777" w:rsidR="004F083B" w:rsidRDefault="004F083B" w:rsidP="009277AF">
            <w:pPr>
              <w:pStyle w:val="Compact"/>
            </w:pPr>
            <w:r>
              <w:t>High heterogeneity reported (I² 92.1% sensitivity, 93.4% specificity) and investigated by meta-regression; the reference standard was identified as the principal source (sensitivity P = .01; specificity P = .05).</w:t>
            </w:r>
          </w:p>
        </w:tc>
      </w:tr>
      <w:tr w:rsidR="004F083B" w14:paraId="6CD9AF9B" w14:textId="77777777" w:rsidTr="009277AF">
        <w:tc>
          <w:tcPr>
            <w:tcW w:w="0" w:type="auto"/>
          </w:tcPr>
          <w:p w14:paraId="513941B3" w14:textId="77777777" w:rsidR="004F083B" w:rsidRDefault="004F083B" w:rsidP="009277AF">
            <w:pPr>
              <w:pStyle w:val="Compact"/>
            </w:pPr>
            <w:r>
              <w:t>15. Investigation of publication bias</w:t>
            </w:r>
          </w:p>
        </w:tc>
        <w:tc>
          <w:tcPr>
            <w:tcW w:w="0" w:type="auto"/>
          </w:tcPr>
          <w:p w14:paraId="1C9A56AE" w14:textId="77777777" w:rsidR="004F083B" w:rsidRDefault="004F083B" w:rsidP="009277AF">
            <w:pPr>
              <w:pStyle w:val="Compact"/>
            </w:pPr>
            <w:r>
              <w:t>Yes</w:t>
            </w:r>
          </w:p>
        </w:tc>
        <w:tc>
          <w:tcPr>
            <w:tcW w:w="0" w:type="auto"/>
          </w:tcPr>
          <w:p w14:paraId="67FC2534" w14:textId="77777777" w:rsidR="004F083B" w:rsidRDefault="004F083B" w:rsidP="009277AF">
            <w:pPr>
              <w:pStyle w:val="Compact"/>
            </w:pPr>
            <w:r>
              <w:t>Yes</w:t>
            </w:r>
          </w:p>
        </w:tc>
        <w:tc>
          <w:tcPr>
            <w:tcW w:w="0" w:type="auto"/>
          </w:tcPr>
          <w:p w14:paraId="4F2C2D7B" w14:textId="77777777" w:rsidR="004F083B" w:rsidRDefault="004F083B" w:rsidP="009277AF">
            <w:pPr>
              <w:pStyle w:val="Compact"/>
            </w:pPr>
            <w:r>
              <w:t>Deeks funnel-plot asymmetry test performed for both the internal validation set (P = .99) and dermatologists (P = .19).</w:t>
            </w:r>
          </w:p>
        </w:tc>
      </w:tr>
      <w:tr w:rsidR="004F083B" w14:paraId="648112C4" w14:textId="77777777" w:rsidTr="009277AF">
        <w:tc>
          <w:tcPr>
            <w:tcW w:w="0" w:type="auto"/>
          </w:tcPr>
          <w:p w14:paraId="7632CB09" w14:textId="77777777" w:rsidR="004F083B" w:rsidRDefault="004F083B" w:rsidP="009277AF">
            <w:pPr>
              <w:pStyle w:val="Compact"/>
            </w:pPr>
            <w:r>
              <w:lastRenderedPageBreak/>
              <w:t>16. Conflicts of interest and funding of the review reported</w:t>
            </w:r>
          </w:p>
        </w:tc>
        <w:tc>
          <w:tcPr>
            <w:tcW w:w="0" w:type="auto"/>
          </w:tcPr>
          <w:p w14:paraId="15A410AF" w14:textId="77777777" w:rsidR="004F083B" w:rsidRDefault="004F083B" w:rsidP="009277AF">
            <w:pPr>
              <w:pStyle w:val="Compact"/>
            </w:pPr>
            <w:r>
              <w:t>No</w:t>
            </w:r>
          </w:p>
        </w:tc>
        <w:tc>
          <w:tcPr>
            <w:tcW w:w="0" w:type="auto"/>
          </w:tcPr>
          <w:p w14:paraId="5220B927" w14:textId="77777777" w:rsidR="004F083B" w:rsidRDefault="004F083B" w:rsidP="009277AF">
            <w:pPr>
              <w:pStyle w:val="Compact"/>
            </w:pPr>
            <w:r>
              <w:t>Yes</w:t>
            </w:r>
          </w:p>
        </w:tc>
        <w:tc>
          <w:tcPr>
            <w:tcW w:w="0" w:type="auto"/>
          </w:tcPr>
          <w:p w14:paraId="4C6BF41E" w14:textId="77777777" w:rsidR="004F083B" w:rsidRDefault="004F083B" w:rsidP="009277AF">
            <w:pPr>
              <w:pStyle w:val="Compact"/>
            </w:pPr>
            <w:r>
              <w:t>Verified against the published article at revision: the authors declare no conflicts of interest and report no external funding.</w:t>
            </w:r>
          </w:p>
        </w:tc>
      </w:tr>
    </w:tbl>
    <w:p w14:paraId="46B9CA4F" w14:textId="77777777" w:rsidR="004F083B" w:rsidRDefault="004F083B" w:rsidP="004F083B">
      <w:pPr>
        <w:pStyle w:val="Textkrper"/>
      </w:pPr>
      <w:r>
        <w:rPr>
          <w:b/>
          <w:bCs/>
        </w:rPr>
        <w:t>Overall AMSTAR-2 confidence rating: LOW.</w:t>
      </w:r>
      <w:r>
        <w:t xml:space="preserve"> One critical flaw was identified (item 7: no itemised list of excluded studies with justification), together with non-critical weaknesses at items 8 and 12 and partial satisfaction of critical items 2, 4 and 9. Under the AMSTAR-2 rating rules, a single critical flaw with or without non-critical weaknesses yields Low confidence. Since Amendment 16 the source contributes to no certainty rating; the appraisal is retained because it bears on how the pooled figures discussed in Section 4.2 of the main text should be read. The appraisal was conducted in duplicate against the published article and item 16 was completed at revision.</w:t>
      </w:r>
    </w:p>
    <w:p w14:paraId="6093221F" w14:textId="77777777" w:rsidR="004F083B" w:rsidRDefault="004F083B" w:rsidP="004F083B">
      <w:pPr>
        <w:pStyle w:val="Textkrper"/>
      </w:pPr>
      <w:r>
        <w:rPr>
          <w:b/>
          <w:bCs/>
        </w:rPr>
        <w:t>Table S8. Foundational human–AI benchmark studies, contextual non-AI modality studies, and reports assessed at full text and removed at revision</w:t>
      </w:r>
    </w:p>
    <w:p w14:paraId="0790EEE9" w14:textId="77777777" w:rsidR="004F083B" w:rsidRDefault="004F083B" w:rsidP="004F083B">
      <w:pPr>
        <w:pStyle w:val="Textkrper"/>
      </w:pPr>
      <w:r>
        <w:t>None of the records below is an included study of this review. They are tabulated in the same format as Table 1 of the main text because they are cited there as context: sections D and E supply the human and non-AI comparators against which the included AI evidence is judged (Sections 3.2–3.5 and 4.2), and section F names the five reports that were carried in earlier drafts and removed at earlier revisions (Supplementary Note S1). Column headings and abbreviations are as in Table 1. This table is new at revision; these rows stood in Table 1 of the main text and were moved here to shorten it.</w:t>
      </w:r>
    </w:p>
    <w:tbl>
      <w:tblPr>
        <w:tblStyle w:val="Table"/>
        <w:tblW w:w="5000" w:type="pct"/>
        <w:tblInd w:w="-5" w:type="dxa"/>
        <w:tblLook w:val="0020" w:firstRow="1" w:lastRow="0" w:firstColumn="0" w:lastColumn="0" w:noHBand="0" w:noVBand="0"/>
      </w:tblPr>
      <w:tblGrid>
        <w:gridCol w:w="2604"/>
        <w:gridCol w:w="1250"/>
        <w:gridCol w:w="2281"/>
        <w:gridCol w:w="2834"/>
        <w:gridCol w:w="2316"/>
        <w:gridCol w:w="4103"/>
      </w:tblGrid>
      <w:tr w:rsidR="004F083B" w14:paraId="35A2932A"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5E2A067B" w14:textId="77777777" w:rsidR="004F083B" w:rsidRDefault="004F083B" w:rsidP="009277AF">
            <w:pPr>
              <w:pStyle w:val="Compact"/>
            </w:pPr>
            <w:r>
              <w:rPr>
                <w:b/>
                <w:bCs/>
              </w:rPr>
              <w:t>Study (first author, year) [ref]</w:t>
            </w:r>
          </w:p>
        </w:tc>
        <w:tc>
          <w:tcPr>
            <w:tcW w:w="0" w:type="auto"/>
          </w:tcPr>
          <w:p w14:paraId="0D479279" w14:textId="77777777" w:rsidR="004F083B" w:rsidRDefault="004F083B" w:rsidP="009277AF">
            <w:pPr>
              <w:pStyle w:val="Compact"/>
            </w:pPr>
            <w:r>
              <w:rPr>
                <w:b/>
                <w:bCs/>
              </w:rPr>
              <w:t>Modality</w:t>
            </w:r>
          </w:p>
        </w:tc>
        <w:tc>
          <w:tcPr>
            <w:tcW w:w="0" w:type="auto"/>
          </w:tcPr>
          <w:p w14:paraId="0DCAF41E" w14:textId="77777777" w:rsidR="004F083B" w:rsidRDefault="004F083B" w:rsidP="009277AF">
            <w:pPr>
              <w:pStyle w:val="Compact"/>
            </w:pPr>
            <w:r>
              <w:rPr>
                <w:b/>
                <w:bCs/>
              </w:rPr>
              <w:t>AI / analysis method</w:t>
            </w:r>
          </w:p>
        </w:tc>
        <w:tc>
          <w:tcPr>
            <w:tcW w:w="0" w:type="auto"/>
          </w:tcPr>
          <w:p w14:paraId="3E03D34D" w14:textId="77777777" w:rsidR="004F083B" w:rsidRDefault="004F083B" w:rsidP="009277AF">
            <w:pPr>
              <w:pStyle w:val="Compact"/>
            </w:pPr>
            <w:r>
              <w:rPr>
                <w:b/>
                <w:bCs/>
              </w:rPr>
              <w:t>Cohort and partitioning</w:t>
            </w:r>
          </w:p>
        </w:tc>
        <w:tc>
          <w:tcPr>
            <w:tcW w:w="0" w:type="auto"/>
          </w:tcPr>
          <w:p w14:paraId="33CE17DA" w14:textId="77777777" w:rsidR="004F083B" w:rsidRDefault="004F083B" w:rsidP="009277AF">
            <w:pPr>
              <w:pStyle w:val="Compact"/>
            </w:pPr>
            <w:r>
              <w:rPr>
                <w:b/>
                <w:bCs/>
              </w:rPr>
              <w:t>Reference standard</w:t>
            </w:r>
          </w:p>
        </w:tc>
        <w:tc>
          <w:tcPr>
            <w:tcW w:w="0" w:type="auto"/>
          </w:tcPr>
          <w:p w14:paraId="0475C8BC" w14:textId="77777777" w:rsidR="004F083B" w:rsidRDefault="004F083B" w:rsidP="009277AF">
            <w:pPr>
              <w:pStyle w:val="Compact"/>
            </w:pPr>
            <w:r>
              <w:rPr>
                <w:b/>
                <w:bCs/>
              </w:rPr>
              <w:t>Key BCC-specific result; subtype reporting</w:t>
            </w:r>
          </w:p>
        </w:tc>
      </w:tr>
      <w:tr w:rsidR="004F083B" w14:paraId="15EC8F42" w14:textId="77777777" w:rsidTr="009277AF">
        <w:tc>
          <w:tcPr>
            <w:tcW w:w="0" w:type="auto"/>
          </w:tcPr>
          <w:p w14:paraId="38F474F2" w14:textId="77777777" w:rsidR="004F083B" w:rsidRDefault="004F083B" w:rsidP="009277AF">
            <w:pPr>
              <w:pStyle w:val="Compact"/>
            </w:pPr>
            <w:r>
              <w:rPr>
                <w:b/>
                <w:bCs/>
              </w:rPr>
              <w:t>D. Foundational human–AI benchmark studies (AI index test, no separable BCC operating point; context only — not counted)</w:t>
            </w:r>
          </w:p>
        </w:tc>
        <w:tc>
          <w:tcPr>
            <w:tcW w:w="0" w:type="auto"/>
          </w:tcPr>
          <w:p w14:paraId="153734B8" w14:textId="77777777" w:rsidR="004F083B" w:rsidRDefault="004F083B" w:rsidP="009277AF">
            <w:pPr>
              <w:pStyle w:val="Compact"/>
            </w:pPr>
          </w:p>
        </w:tc>
        <w:tc>
          <w:tcPr>
            <w:tcW w:w="0" w:type="auto"/>
          </w:tcPr>
          <w:p w14:paraId="01EE314B" w14:textId="77777777" w:rsidR="004F083B" w:rsidRDefault="004F083B" w:rsidP="009277AF">
            <w:pPr>
              <w:pStyle w:val="Compact"/>
            </w:pPr>
          </w:p>
        </w:tc>
        <w:tc>
          <w:tcPr>
            <w:tcW w:w="0" w:type="auto"/>
          </w:tcPr>
          <w:p w14:paraId="29E5B16F" w14:textId="77777777" w:rsidR="004F083B" w:rsidRDefault="004F083B" w:rsidP="009277AF">
            <w:pPr>
              <w:pStyle w:val="Compact"/>
            </w:pPr>
          </w:p>
        </w:tc>
        <w:tc>
          <w:tcPr>
            <w:tcW w:w="0" w:type="auto"/>
          </w:tcPr>
          <w:p w14:paraId="6BD4C917" w14:textId="77777777" w:rsidR="004F083B" w:rsidRDefault="004F083B" w:rsidP="009277AF">
            <w:pPr>
              <w:pStyle w:val="Compact"/>
            </w:pPr>
          </w:p>
        </w:tc>
        <w:tc>
          <w:tcPr>
            <w:tcW w:w="0" w:type="auto"/>
          </w:tcPr>
          <w:p w14:paraId="5D33590F" w14:textId="77777777" w:rsidR="004F083B" w:rsidRDefault="004F083B" w:rsidP="009277AF">
            <w:pPr>
              <w:pStyle w:val="Compact"/>
            </w:pPr>
          </w:p>
        </w:tc>
      </w:tr>
      <w:tr w:rsidR="004F083B" w14:paraId="1E4F45B8" w14:textId="77777777" w:rsidTr="009277AF">
        <w:tc>
          <w:tcPr>
            <w:tcW w:w="0" w:type="auto"/>
          </w:tcPr>
          <w:p w14:paraId="2F40A5A7" w14:textId="77777777" w:rsidR="004F083B" w:rsidRDefault="004F083B" w:rsidP="009277AF">
            <w:pPr>
              <w:pStyle w:val="Compact"/>
            </w:pPr>
            <w:r>
              <w:t>Esteva et al., 2017 [12]</w:t>
            </w:r>
          </w:p>
        </w:tc>
        <w:tc>
          <w:tcPr>
            <w:tcW w:w="0" w:type="auto"/>
          </w:tcPr>
          <w:p w14:paraId="5E1FC6DE" w14:textId="77777777" w:rsidR="004F083B" w:rsidRDefault="004F083B" w:rsidP="009277AF">
            <w:pPr>
              <w:pStyle w:val="Compact"/>
            </w:pPr>
            <w:r>
              <w:t>Clinical + dermoscopic</w:t>
            </w:r>
          </w:p>
        </w:tc>
        <w:tc>
          <w:tcPr>
            <w:tcW w:w="0" w:type="auto"/>
          </w:tcPr>
          <w:p w14:paraId="041D0C44" w14:textId="77777777" w:rsidR="004F083B" w:rsidRDefault="004F083B" w:rsidP="009277AF">
            <w:pPr>
              <w:pStyle w:val="Compact"/>
            </w:pPr>
            <w:r>
              <w:t>Deep CNN (Inception v3)</w:t>
            </w:r>
          </w:p>
        </w:tc>
        <w:tc>
          <w:tcPr>
            <w:tcW w:w="0" w:type="auto"/>
          </w:tcPr>
          <w:p w14:paraId="696C4978" w14:textId="77777777" w:rsidR="004F083B" w:rsidRDefault="004F083B" w:rsidP="009277AF">
            <w:pPr>
              <w:pStyle w:val="Compact"/>
            </w:pPr>
            <w:r>
              <w:t>129,450 images; multiple classes including keratinocyte carcinoma</w:t>
            </w:r>
          </w:p>
        </w:tc>
        <w:tc>
          <w:tcPr>
            <w:tcW w:w="0" w:type="auto"/>
          </w:tcPr>
          <w:p w14:paraId="7A4B6658" w14:textId="77777777" w:rsidR="004F083B" w:rsidRDefault="004F083B" w:rsidP="009277AF">
            <w:pPr>
              <w:pStyle w:val="Compact"/>
            </w:pPr>
            <w:r>
              <w:t>Histopathology / dermatologists</w:t>
            </w:r>
          </w:p>
        </w:tc>
        <w:tc>
          <w:tcPr>
            <w:tcW w:w="0" w:type="auto"/>
          </w:tcPr>
          <w:p w14:paraId="39A2316F" w14:textId="77777777" w:rsidR="004F083B" w:rsidRDefault="004F083B" w:rsidP="009277AF">
            <w:pPr>
              <w:pStyle w:val="Compact"/>
            </w:pPr>
            <w:r>
              <w:t>Dermatologist-level carcinoma-versus-benign classification; no separable BCC operating point</w:t>
            </w:r>
          </w:p>
        </w:tc>
      </w:tr>
      <w:tr w:rsidR="004F083B" w14:paraId="20341164" w14:textId="77777777" w:rsidTr="009277AF">
        <w:tc>
          <w:tcPr>
            <w:tcW w:w="0" w:type="auto"/>
          </w:tcPr>
          <w:p w14:paraId="623267E0" w14:textId="77777777" w:rsidR="004F083B" w:rsidRDefault="004F083B" w:rsidP="009277AF">
            <w:pPr>
              <w:pStyle w:val="Compact"/>
            </w:pPr>
            <w:r>
              <w:t>Tschandl et al., 2020 [13]</w:t>
            </w:r>
          </w:p>
        </w:tc>
        <w:tc>
          <w:tcPr>
            <w:tcW w:w="0" w:type="auto"/>
          </w:tcPr>
          <w:p w14:paraId="42C7F9E1" w14:textId="77777777" w:rsidR="004F083B" w:rsidRDefault="004F083B" w:rsidP="009277AF">
            <w:pPr>
              <w:pStyle w:val="Compact"/>
            </w:pPr>
            <w:r>
              <w:t>Dermoscopy</w:t>
            </w:r>
          </w:p>
        </w:tc>
        <w:tc>
          <w:tcPr>
            <w:tcW w:w="0" w:type="auto"/>
          </w:tcPr>
          <w:p w14:paraId="0CCA1019" w14:textId="77777777" w:rsidR="004F083B" w:rsidRDefault="004F083B" w:rsidP="009277AF">
            <w:pPr>
              <w:pStyle w:val="Compact"/>
            </w:pPr>
            <w:r>
              <w:t>CNN with human–AI collaboration</w:t>
            </w:r>
          </w:p>
        </w:tc>
        <w:tc>
          <w:tcPr>
            <w:tcW w:w="0" w:type="auto"/>
          </w:tcPr>
          <w:p w14:paraId="3ED83D03" w14:textId="77777777" w:rsidR="004F083B" w:rsidRDefault="004F083B" w:rsidP="009277AF">
            <w:pPr>
              <w:pStyle w:val="Compact"/>
            </w:pPr>
            <w:r>
              <w:t>Multicentre reader study</w:t>
            </w:r>
          </w:p>
        </w:tc>
        <w:tc>
          <w:tcPr>
            <w:tcW w:w="0" w:type="auto"/>
          </w:tcPr>
          <w:p w14:paraId="08A98332" w14:textId="77777777" w:rsidR="004F083B" w:rsidRDefault="004F083B" w:rsidP="009277AF">
            <w:pPr>
              <w:pStyle w:val="Compact"/>
            </w:pPr>
            <w:r>
              <w:t>Histopathology</w:t>
            </w:r>
          </w:p>
        </w:tc>
        <w:tc>
          <w:tcPr>
            <w:tcW w:w="0" w:type="auto"/>
          </w:tcPr>
          <w:p w14:paraId="6A1AC63D" w14:textId="77777777" w:rsidR="004F083B" w:rsidRDefault="004F083B" w:rsidP="009277AF">
            <w:pPr>
              <w:pStyle w:val="Compact"/>
            </w:pPr>
            <w:r>
              <w:t>AI support raised reader accuracy; multiclass, no separable BCC operating point</w:t>
            </w:r>
          </w:p>
        </w:tc>
      </w:tr>
      <w:tr w:rsidR="004F083B" w14:paraId="45275421" w14:textId="77777777" w:rsidTr="009277AF">
        <w:tc>
          <w:tcPr>
            <w:tcW w:w="0" w:type="auto"/>
          </w:tcPr>
          <w:p w14:paraId="088BED24" w14:textId="77777777" w:rsidR="004F083B" w:rsidRDefault="004F083B" w:rsidP="009277AF">
            <w:pPr>
              <w:pStyle w:val="Compact"/>
            </w:pPr>
            <w:r>
              <w:t>Juan et al., 2023 [S6]</w:t>
            </w:r>
          </w:p>
        </w:tc>
        <w:tc>
          <w:tcPr>
            <w:tcW w:w="0" w:type="auto"/>
          </w:tcPr>
          <w:p w14:paraId="7B154050" w14:textId="77777777" w:rsidR="004F083B" w:rsidRDefault="004F083B" w:rsidP="009277AF">
            <w:pPr>
              <w:pStyle w:val="Compact"/>
            </w:pPr>
            <w:r>
              <w:t>Clinical photographs</w:t>
            </w:r>
          </w:p>
        </w:tc>
        <w:tc>
          <w:tcPr>
            <w:tcW w:w="0" w:type="auto"/>
          </w:tcPr>
          <w:p w14:paraId="79512CC7" w14:textId="77777777" w:rsidR="004F083B" w:rsidRDefault="004F083B" w:rsidP="009277AF">
            <w:pPr>
              <w:pStyle w:val="Compact"/>
            </w:pPr>
            <w:r>
              <w:t>CNN fusion + lifelong learning</w:t>
            </w:r>
          </w:p>
        </w:tc>
        <w:tc>
          <w:tcPr>
            <w:tcW w:w="0" w:type="auto"/>
          </w:tcPr>
          <w:p w14:paraId="3A2FC7E7" w14:textId="77777777" w:rsidR="004F083B" w:rsidRDefault="004F083B" w:rsidP="009277AF">
            <w:pPr>
              <w:pStyle w:val="Compact"/>
            </w:pPr>
            <w:r>
              <w:t>1,215 training / 463 test images</w:t>
            </w:r>
          </w:p>
        </w:tc>
        <w:tc>
          <w:tcPr>
            <w:tcW w:w="0" w:type="auto"/>
          </w:tcPr>
          <w:p w14:paraId="5614BB43" w14:textId="77777777" w:rsidR="004F083B" w:rsidRDefault="004F083B" w:rsidP="009277AF">
            <w:pPr>
              <w:pStyle w:val="Compact"/>
            </w:pPr>
            <w:r>
              <w:t>Histopathology</w:t>
            </w:r>
          </w:p>
        </w:tc>
        <w:tc>
          <w:tcPr>
            <w:tcW w:w="0" w:type="auto"/>
          </w:tcPr>
          <w:p w14:paraId="7460EB14" w14:textId="77777777" w:rsidR="004F083B" w:rsidRDefault="004F083B" w:rsidP="009277AF">
            <w:pPr>
              <w:pStyle w:val="Compact"/>
            </w:pPr>
            <w:r>
              <w:t>Overall accuracy 0.85, Sp 0.93 across 5 classes; no separable BCC operating point</w:t>
            </w:r>
          </w:p>
        </w:tc>
      </w:tr>
      <w:tr w:rsidR="004F083B" w14:paraId="24F37E05" w14:textId="77777777" w:rsidTr="009277AF">
        <w:tc>
          <w:tcPr>
            <w:tcW w:w="0" w:type="auto"/>
          </w:tcPr>
          <w:p w14:paraId="10D34531" w14:textId="77777777" w:rsidR="004F083B" w:rsidRDefault="004F083B" w:rsidP="009277AF">
            <w:pPr>
              <w:pStyle w:val="Compact"/>
            </w:pPr>
            <w:r>
              <w:rPr>
                <w:b/>
                <w:bCs/>
              </w:rPr>
              <w:t>E. Contextual non-AI modality studies (expert reading; context only — not counted)</w:t>
            </w:r>
          </w:p>
        </w:tc>
        <w:tc>
          <w:tcPr>
            <w:tcW w:w="0" w:type="auto"/>
          </w:tcPr>
          <w:p w14:paraId="14121C0E" w14:textId="77777777" w:rsidR="004F083B" w:rsidRDefault="004F083B" w:rsidP="009277AF">
            <w:pPr>
              <w:pStyle w:val="Compact"/>
            </w:pPr>
          </w:p>
        </w:tc>
        <w:tc>
          <w:tcPr>
            <w:tcW w:w="0" w:type="auto"/>
          </w:tcPr>
          <w:p w14:paraId="15CB01DB" w14:textId="77777777" w:rsidR="004F083B" w:rsidRDefault="004F083B" w:rsidP="009277AF">
            <w:pPr>
              <w:pStyle w:val="Compact"/>
            </w:pPr>
          </w:p>
        </w:tc>
        <w:tc>
          <w:tcPr>
            <w:tcW w:w="0" w:type="auto"/>
          </w:tcPr>
          <w:p w14:paraId="2812EDF3" w14:textId="77777777" w:rsidR="004F083B" w:rsidRDefault="004F083B" w:rsidP="009277AF">
            <w:pPr>
              <w:pStyle w:val="Compact"/>
            </w:pPr>
          </w:p>
        </w:tc>
        <w:tc>
          <w:tcPr>
            <w:tcW w:w="0" w:type="auto"/>
          </w:tcPr>
          <w:p w14:paraId="793F5060" w14:textId="77777777" w:rsidR="004F083B" w:rsidRDefault="004F083B" w:rsidP="009277AF">
            <w:pPr>
              <w:pStyle w:val="Compact"/>
            </w:pPr>
          </w:p>
        </w:tc>
        <w:tc>
          <w:tcPr>
            <w:tcW w:w="0" w:type="auto"/>
          </w:tcPr>
          <w:p w14:paraId="0CFB6F8F" w14:textId="77777777" w:rsidR="004F083B" w:rsidRDefault="004F083B" w:rsidP="009277AF">
            <w:pPr>
              <w:pStyle w:val="Compact"/>
            </w:pPr>
          </w:p>
        </w:tc>
      </w:tr>
      <w:tr w:rsidR="004F083B" w14:paraId="24733D66" w14:textId="77777777" w:rsidTr="009277AF">
        <w:tc>
          <w:tcPr>
            <w:tcW w:w="0" w:type="auto"/>
          </w:tcPr>
          <w:p w14:paraId="2C363AB8" w14:textId="77777777" w:rsidR="004F083B" w:rsidRDefault="004F083B" w:rsidP="009277AF">
            <w:pPr>
              <w:pStyle w:val="Compact"/>
            </w:pPr>
            <w:r>
              <w:t>Ulrich et al., 2015 [S1]</w:t>
            </w:r>
          </w:p>
        </w:tc>
        <w:tc>
          <w:tcPr>
            <w:tcW w:w="0" w:type="auto"/>
          </w:tcPr>
          <w:p w14:paraId="37776176" w14:textId="77777777" w:rsidR="004F083B" w:rsidRDefault="004F083B" w:rsidP="009277AF">
            <w:pPr>
              <w:pStyle w:val="Compact"/>
            </w:pPr>
            <w:r>
              <w:t>OCT</w:t>
            </w:r>
          </w:p>
        </w:tc>
        <w:tc>
          <w:tcPr>
            <w:tcW w:w="0" w:type="auto"/>
          </w:tcPr>
          <w:p w14:paraId="79E2C3AE" w14:textId="77777777" w:rsidR="004F083B" w:rsidRDefault="004F083B" w:rsidP="009277AF">
            <w:pPr>
              <w:pStyle w:val="Compact"/>
            </w:pPr>
            <w:r>
              <w:t>Expert morphological criteria (non-AI)</w:t>
            </w:r>
          </w:p>
        </w:tc>
        <w:tc>
          <w:tcPr>
            <w:tcW w:w="0" w:type="auto"/>
          </w:tcPr>
          <w:p w14:paraId="0B79E5EC" w14:textId="77777777" w:rsidR="004F083B" w:rsidRDefault="004F083B" w:rsidP="009277AF">
            <w:pPr>
              <w:pStyle w:val="Compact"/>
            </w:pPr>
            <w:r>
              <w:t>235 lesions, 141 BCC, multicentre</w:t>
            </w:r>
          </w:p>
        </w:tc>
        <w:tc>
          <w:tcPr>
            <w:tcW w:w="0" w:type="auto"/>
          </w:tcPr>
          <w:p w14:paraId="5E763E03" w14:textId="77777777" w:rsidR="004F083B" w:rsidRDefault="004F083B" w:rsidP="009277AF">
            <w:pPr>
              <w:pStyle w:val="Compact"/>
            </w:pPr>
            <w:r>
              <w:t>Histopathology</w:t>
            </w:r>
          </w:p>
        </w:tc>
        <w:tc>
          <w:tcPr>
            <w:tcW w:w="0" w:type="auto"/>
          </w:tcPr>
          <w:p w14:paraId="7935EA87" w14:textId="77777777" w:rsidR="004F083B" w:rsidRDefault="004F083B" w:rsidP="009277AF">
            <w:pPr>
              <w:pStyle w:val="Compact"/>
            </w:pPr>
            <w:r>
              <w:t>Specificity 28.6% (clinical) → 54.3% (+dermoscopy) → 75.3% (+OCT), P &lt; 0.001; accuracy 65.8% → 76.2% → 87.4%</w:t>
            </w:r>
          </w:p>
        </w:tc>
      </w:tr>
      <w:tr w:rsidR="004F083B" w14:paraId="0B8E724E" w14:textId="77777777" w:rsidTr="009277AF">
        <w:tc>
          <w:tcPr>
            <w:tcW w:w="0" w:type="auto"/>
          </w:tcPr>
          <w:p w14:paraId="74072B5F" w14:textId="77777777" w:rsidR="004F083B" w:rsidRDefault="004F083B" w:rsidP="009277AF">
            <w:pPr>
              <w:pStyle w:val="Compact"/>
            </w:pPr>
            <w:r>
              <w:lastRenderedPageBreak/>
              <w:t>Gust et al., 2022 [10]</w:t>
            </w:r>
          </w:p>
        </w:tc>
        <w:tc>
          <w:tcPr>
            <w:tcW w:w="0" w:type="auto"/>
          </w:tcPr>
          <w:p w14:paraId="5217D9FD" w14:textId="77777777" w:rsidR="004F083B" w:rsidRDefault="004F083B" w:rsidP="009277AF">
            <w:pPr>
              <w:pStyle w:val="Compact"/>
            </w:pPr>
            <w:r>
              <w:t>LC-OCT</w:t>
            </w:r>
          </w:p>
        </w:tc>
        <w:tc>
          <w:tcPr>
            <w:tcW w:w="0" w:type="auto"/>
          </w:tcPr>
          <w:p w14:paraId="7812B020" w14:textId="77777777" w:rsidR="004F083B" w:rsidRDefault="004F083B" w:rsidP="009277AF">
            <w:pPr>
              <w:pStyle w:val="Compact"/>
            </w:pPr>
            <w:r>
              <w:t>Expert reading (non-AI)</w:t>
            </w:r>
          </w:p>
        </w:tc>
        <w:tc>
          <w:tcPr>
            <w:tcW w:w="0" w:type="auto"/>
          </w:tcPr>
          <w:p w14:paraId="7FFBA712" w14:textId="77777777" w:rsidR="004F083B" w:rsidRDefault="004F083B" w:rsidP="009277AF">
            <w:pPr>
              <w:pStyle w:val="Compact"/>
            </w:pPr>
            <w:r>
              <w:t>182 equivocal lesions / 154 patients, prospective</w:t>
            </w:r>
          </w:p>
        </w:tc>
        <w:tc>
          <w:tcPr>
            <w:tcW w:w="0" w:type="auto"/>
          </w:tcPr>
          <w:p w14:paraId="744549A8" w14:textId="77777777" w:rsidR="004F083B" w:rsidRDefault="004F083B" w:rsidP="009277AF">
            <w:pPr>
              <w:pStyle w:val="Compact"/>
            </w:pPr>
            <w:r>
              <w:t>Histopathology</w:t>
            </w:r>
          </w:p>
        </w:tc>
        <w:tc>
          <w:tcPr>
            <w:tcW w:w="0" w:type="auto"/>
          </w:tcPr>
          <w:p w14:paraId="2127B66F" w14:textId="77777777" w:rsidR="004F083B" w:rsidRDefault="004F083B" w:rsidP="009277AF">
            <w:pPr>
              <w:pStyle w:val="Compact"/>
            </w:pPr>
            <w:r>
              <w:t>Se 0.98 / Sp 0.80; with dermoscopy 1.00 / 0.81; 1.00 / 0.97 in high-confidence lesions</w:t>
            </w:r>
          </w:p>
        </w:tc>
      </w:tr>
      <w:tr w:rsidR="004F083B" w14:paraId="27462500" w14:textId="77777777" w:rsidTr="009277AF">
        <w:tc>
          <w:tcPr>
            <w:tcW w:w="0" w:type="auto"/>
          </w:tcPr>
          <w:p w14:paraId="72C3D3BA" w14:textId="77777777" w:rsidR="004F083B" w:rsidRDefault="004F083B" w:rsidP="009277AF">
            <w:pPr>
              <w:pStyle w:val="Compact"/>
            </w:pPr>
            <w:r>
              <w:t>Orte Cano et al., 2026 [11]</w:t>
            </w:r>
          </w:p>
        </w:tc>
        <w:tc>
          <w:tcPr>
            <w:tcW w:w="0" w:type="auto"/>
          </w:tcPr>
          <w:p w14:paraId="5D9E8C04" w14:textId="77777777" w:rsidR="004F083B" w:rsidRDefault="004F083B" w:rsidP="009277AF">
            <w:pPr>
              <w:pStyle w:val="Compact"/>
            </w:pPr>
            <w:r>
              <w:t>LC-OCT</w:t>
            </w:r>
          </w:p>
        </w:tc>
        <w:tc>
          <w:tcPr>
            <w:tcW w:w="0" w:type="auto"/>
          </w:tcPr>
          <w:p w14:paraId="266E62A0" w14:textId="77777777" w:rsidR="004F083B" w:rsidRDefault="004F083B" w:rsidP="009277AF">
            <w:pPr>
              <w:pStyle w:val="Compact"/>
            </w:pPr>
            <w:r>
              <w:t>Expert reading (non-AI), prospective bedside</w:t>
            </w:r>
          </w:p>
        </w:tc>
        <w:tc>
          <w:tcPr>
            <w:tcW w:w="0" w:type="auto"/>
          </w:tcPr>
          <w:p w14:paraId="73CA608D" w14:textId="77777777" w:rsidR="004F083B" w:rsidRDefault="004F083B" w:rsidP="009277AF">
            <w:pPr>
              <w:pStyle w:val="Compact"/>
            </w:pPr>
            <w:r>
              <w:t>214 lesions (163 BCC) / 119 patients</w:t>
            </w:r>
          </w:p>
        </w:tc>
        <w:tc>
          <w:tcPr>
            <w:tcW w:w="0" w:type="auto"/>
          </w:tcPr>
          <w:p w14:paraId="35E6E58D" w14:textId="77777777" w:rsidR="004F083B" w:rsidRDefault="004F083B" w:rsidP="009277AF">
            <w:pPr>
              <w:pStyle w:val="Compact"/>
            </w:pPr>
            <w:r>
              <w:t>Histopathology</w:t>
            </w:r>
          </w:p>
        </w:tc>
        <w:tc>
          <w:tcPr>
            <w:tcW w:w="0" w:type="auto"/>
          </w:tcPr>
          <w:p w14:paraId="76013473" w14:textId="77777777" w:rsidR="004F083B" w:rsidRDefault="004F083B" w:rsidP="009277AF">
            <w:pPr>
              <w:pStyle w:val="Compact"/>
            </w:pPr>
            <w:r>
              <w:t>BCC vs BCC imitators: Se 0.98, Sp 0.90 vs dermoscopy 0.98 / 0.37; superficial vs other subtypes 0.72 / 0.97</w:t>
            </w:r>
          </w:p>
        </w:tc>
      </w:tr>
      <w:tr w:rsidR="004F083B" w14:paraId="02530428" w14:textId="77777777" w:rsidTr="009277AF">
        <w:tc>
          <w:tcPr>
            <w:tcW w:w="0" w:type="auto"/>
          </w:tcPr>
          <w:p w14:paraId="49064957" w14:textId="77777777" w:rsidR="004F083B" w:rsidRDefault="004F083B" w:rsidP="009277AF">
            <w:pPr>
              <w:pStyle w:val="Compact"/>
            </w:pPr>
            <w:r>
              <w:t>Cinotti et al., 2023 [60]</w:t>
            </w:r>
          </w:p>
        </w:tc>
        <w:tc>
          <w:tcPr>
            <w:tcW w:w="0" w:type="auto"/>
          </w:tcPr>
          <w:p w14:paraId="11386E5E" w14:textId="77777777" w:rsidR="004F083B" w:rsidRDefault="004F083B" w:rsidP="009277AF">
            <w:pPr>
              <w:pStyle w:val="Compact"/>
            </w:pPr>
            <w:r>
              <w:t>LC-OCT</w:t>
            </w:r>
          </w:p>
        </w:tc>
        <w:tc>
          <w:tcPr>
            <w:tcW w:w="0" w:type="auto"/>
          </w:tcPr>
          <w:p w14:paraId="3CEEC4DF" w14:textId="77777777" w:rsidR="004F083B" w:rsidRDefault="004F083B" w:rsidP="009277AF">
            <w:pPr>
              <w:pStyle w:val="Compact"/>
            </w:pPr>
            <w:r>
              <w:t>Expert reading (non-AI)</w:t>
            </w:r>
          </w:p>
        </w:tc>
        <w:tc>
          <w:tcPr>
            <w:tcW w:w="0" w:type="auto"/>
          </w:tcPr>
          <w:p w14:paraId="2F0365BF" w14:textId="77777777" w:rsidR="004F083B" w:rsidRDefault="004F083B" w:rsidP="009277AF">
            <w:pPr>
              <w:pStyle w:val="Compact"/>
            </w:pPr>
            <w:r>
              <w:t>79 histologically confirmed BCC</w:t>
            </w:r>
          </w:p>
        </w:tc>
        <w:tc>
          <w:tcPr>
            <w:tcW w:w="0" w:type="auto"/>
          </w:tcPr>
          <w:p w14:paraId="306315D9" w14:textId="77777777" w:rsidR="004F083B" w:rsidRDefault="004F083B" w:rsidP="009277AF">
            <w:pPr>
              <w:pStyle w:val="Compact"/>
            </w:pPr>
            <w:r>
              <w:t>Histopathology</w:t>
            </w:r>
          </w:p>
        </w:tc>
        <w:tc>
          <w:tcPr>
            <w:tcW w:w="0" w:type="auto"/>
          </w:tcPr>
          <w:p w14:paraId="6449E7EB" w14:textId="77777777" w:rsidR="004F083B" w:rsidRDefault="004F083B" w:rsidP="009277AF">
            <w:pPr>
              <w:pStyle w:val="Compact"/>
            </w:pPr>
            <w:r>
              <w:t>BCC Se 0.97 (0.91–1.00), Sp 0.95 (0.90–0.98) vs dermoscopy 0.96 (0.89–0.99) / 0.86 (0.80–0.91), P = 0.015 for specificity</w:t>
            </w:r>
          </w:p>
        </w:tc>
      </w:tr>
      <w:tr w:rsidR="004F083B" w14:paraId="6EF367F7" w14:textId="77777777" w:rsidTr="009277AF">
        <w:tc>
          <w:tcPr>
            <w:tcW w:w="0" w:type="auto"/>
          </w:tcPr>
          <w:p w14:paraId="45D32795" w14:textId="77777777" w:rsidR="004F083B" w:rsidRDefault="004F083B" w:rsidP="009277AF">
            <w:pPr>
              <w:pStyle w:val="Compact"/>
            </w:pPr>
            <w:r>
              <w:rPr>
                <w:b/>
                <w:bCs/>
              </w:rPr>
              <w:t>F. Assessed at full text and excluded at revision (see Supplementary Note S1)</w:t>
            </w:r>
          </w:p>
        </w:tc>
        <w:tc>
          <w:tcPr>
            <w:tcW w:w="0" w:type="auto"/>
          </w:tcPr>
          <w:p w14:paraId="50A249AF" w14:textId="77777777" w:rsidR="004F083B" w:rsidRDefault="004F083B" w:rsidP="009277AF">
            <w:pPr>
              <w:pStyle w:val="Compact"/>
            </w:pPr>
          </w:p>
        </w:tc>
        <w:tc>
          <w:tcPr>
            <w:tcW w:w="0" w:type="auto"/>
          </w:tcPr>
          <w:p w14:paraId="7CF1A526" w14:textId="77777777" w:rsidR="004F083B" w:rsidRDefault="004F083B" w:rsidP="009277AF">
            <w:pPr>
              <w:pStyle w:val="Compact"/>
            </w:pPr>
          </w:p>
        </w:tc>
        <w:tc>
          <w:tcPr>
            <w:tcW w:w="0" w:type="auto"/>
          </w:tcPr>
          <w:p w14:paraId="5D599631" w14:textId="77777777" w:rsidR="004F083B" w:rsidRDefault="004F083B" w:rsidP="009277AF">
            <w:pPr>
              <w:pStyle w:val="Compact"/>
            </w:pPr>
          </w:p>
        </w:tc>
        <w:tc>
          <w:tcPr>
            <w:tcW w:w="0" w:type="auto"/>
          </w:tcPr>
          <w:p w14:paraId="50E3CB83" w14:textId="77777777" w:rsidR="004F083B" w:rsidRDefault="004F083B" w:rsidP="009277AF">
            <w:pPr>
              <w:pStyle w:val="Compact"/>
            </w:pPr>
          </w:p>
        </w:tc>
        <w:tc>
          <w:tcPr>
            <w:tcW w:w="0" w:type="auto"/>
          </w:tcPr>
          <w:p w14:paraId="4E034824" w14:textId="77777777" w:rsidR="004F083B" w:rsidRDefault="004F083B" w:rsidP="009277AF">
            <w:pPr>
              <w:pStyle w:val="Compact"/>
            </w:pPr>
          </w:p>
        </w:tc>
      </w:tr>
      <w:tr w:rsidR="004F083B" w14:paraId="4405989B" w14:textId="77777777" w:rsidTr="009277AF">
        <w:tc>
          <w:tcPr>
            <w:tcW w:w="0" w:type="auto"/>
          </w:tcPr>
          <w:p w14:paraId="0AE8553C" w14:textId="77777777" w:rsidR="004F083B" w:rsidRDefault="004F083B" w:rsidP="009277AF">
            <w:pPr>
              <w:pStyle w:val="Compact"/>
            </w:pPr>
            <w:r>
              <w:t>Omiye et al., 2025 [S4]</w:t>
            </w:r>
          </w:p>
        </w:tc>
        <w:tc>
          <w:tcPr>
            <w:tcW w:w="0" w:type="auto"/>
          </w:tcPr>
          <w:p w14:paraId="0E1AA4DC" w14:textId="77777777" w:rsidR="004F083B" w:rsidRDefault="004F083B" w:rsidP="009277AF">
            <w:pPr>
              <w:pStyle w:val="Compact"/>
            </w:pPr>
            <w:r>
              <w:t>RCM (block images)</w:t>
            </w:r>
          </w:p>
        </w:tc>
        <w:tc>
          <w:tcPr>
            <w:tcW w:w="0" w:type="auto"/>
          </w:tcPr>
          <w:p w14:paraId="2F333908" w14:textId="77777777" w:rsidR="004F083B" w:rsidRDefault="004F083B" w:rsidP="009277AF">
            <w:pPr>
              <w:pStyle w:val="Compact"/>
            </w:pPr>
            <w:r>
              <w:t>ResNet-34 + gated recurrent unit</w:t>
            </w:r>
          </w:p>
        </w:tc>
        <w:tc>
          <w:tcPr>
            <w:tcW w:w="0" w:type="auto"/>
          </w:tcPr>
          <w:p w14:paraId="5B1FA8B8" w14:textId="77777777" w:rsidR="004F083B" w:rsidRDefault="004F083B" w:rsidP="009277AF">
            <w:pPr>
              <w:pStyle w:val="Compact"/>
            </w:pPr>
            <w:r>
              <w:t>19-lesion test set (8 malignant / 11 benign), 109 images; 845 patients / 1,147 lesions in development</w:t>
            </w:r>
          </w:p>
        </w:tc>
        <w:tc>
          <w:tcPr>
            <w:tcW w:w="0" w:type="auto"/>
          </w:tcPr>
          <w:p w14:paraId="68987940" w14:textId="77777777" w:rsidR="004F083B" w:rsidRDefault="004F083B" w:rsidP="009277AF">
            <w:pPr>
              <w:pStyle w:val="Compact"/>
            </w:pPr>
            <w:r>
              <w:t>Single expert confocalist’s diagnosis from the RCM images themselves</w:t>
            </w:r>
          </w:p>
        </w:tc>
        <w:tc>
          <w:tcPr>
            <w:tcW w:w="0" w:type="auto"/>
          </w:tcPr>
          <w:p w14:paraId="3C70875C" w14:textId="77777777" w:rsidR="004F083B" w:rsidRDefault="004F083B" w:rsidP="009277AF">
            <w:pPr>
              <w:pStyle w:val="Compact"/>
            </w:pPr>
            <w:r>
              <w:t>Malignant-vs-benign lesion-level AUC 0.80 (0.57–0.97), Sp 0.91 (0.71–1.00); no BCC-specific operating point and no BCC count reported. Excluded: no separable BCC outcome and no histopathological reference standard</w:t>
            </w:r>
          </w:p>
        </w:tc>
      </w:tr>
      <w:tr w:rsidR="004F083B" w14:paraId="4EFBEF20" w14:textId="77777777" w:rsidTr="009277AF">
        <w:tc>
          <w:tcPr>
            <w:tcW w:w="0" w:type="auto"/>
          </w:tcPr>
          <w:p w14:paraId="25BC5764" w14:textId="77777777" w:rsidR="004F083B" w:rsidRDefault="004F083B" w:rsidP="009277AF">
            <w:pPr>
              <w:pStyle w:val="Compact"/>
            </w:pPr>
            <w:r>
              <w:t>Radhika and Chandana, 2023 [S5]</w:t>
            </w:r>
          </w:p>
        </w:tc>
        <w:tc>
          <w:tcPr>
            <w:tcW w:w="0" w:type="auto"/>
          </w:tcPr>
          <w:p w14:paraId="45714C14" w14:textId="77777777" w:rsidR="004F083B" w:rsidRDefault="004F083B" w:rsidP="009277AF">
            <w:pPr>
              <w:pStyle w:val="Compact"/>
            </w:pPr>
            <w:r>
              <w:t>Dermoscopy</w:t>
            </w:r>
          </w:p>
        </w:tc>
        <w:tc>
          <w:tcPr>
            <w:tcW w:w="0" w:type="auto"/>
          </w:tcPr>
          <w:p w14:paraId="26807050" w14:textId="77777777" w:rsidR="004F083B" w:rsidRDefault="004F083B" w:rsidP="009277AF">
            <w:pPr>
              <w:pStyle w:val="Compact"/>
            </w:pPr>
            <w:r>
              <w:t>MSCDNet (DenseUNet + SqueezeNet)</w:t>
            </w:r>
          </w:p>
        </w:tc>
        <w:tc>
          <w:tcPr>
            <w:tcW w:w="0" w:type="auto"/>
          </w:tcPr>
          <w:p w14:paraId="286166C2" w14:textId="77777777" w:rsidR="004F083B" w:rsidRDefault="004F083B" w:rsidP="009277AF">
            <w:pPr>
              <w:pStyle w:val="Compact"/>
            </w:pPr>
            <w:r>
              <w:t>ISIC 2019, identical partition to [33]</w:t>
            </w:r>
          </w:p>
        </w:tc>
        <w:tc>
          <w:tcPr>
            <w:tcW w:w="0" w:type="auto"/>
          </w:tcPr>
          <w:p w14:paraId="3BAFF512" w14:textId="77777777" w:rsidR="004F083B" w:rsidRDefault="004F083B" w:rsidP="009277AF">
            <w:pPr>
              <w:pStyle w:val="Compact"/>
            </w:pPr>
            <w:r>
              <w:t>ISIC dataset labels</w:t>
            </w:r>
          </w:p>
        </w:tc>
        <w:tc>
          <w:tcPr>
            <w:tcW w:w="0" w:type="auto"/>
          </w:tcPr>
          <w:p w14:paraId="68599026" w14:textId="77777777" w:rsidR="004F083B" w:rsidRDefault="004F083B" w:rsidP="009277AF">
            <w:pPr>
              <w:pStyle w:val="Compact"/>
            </w:pPr>
            <w:r>
              <w:t>Excluded as a probable duplicate report of [33]: identical dataset, split, hyperparameters, training and validation accuracies, losses and AUC; printed per-class metrics internally inconsistent</w:t>
            </w:r>
          </w:p>
        </w:tc>
      </w:tr>
      <w:tr w:rsidR="004F083B" w14:paraId="08D27CB1" w14:textId="77777777" w:rsidTr="009277AF">
        <w:tc>
          <w:tcPr>
            <w:tcW w:w="0" w:type="auto"/>
          </w:tcPr>
          <w:p w14:paraId="321178FD" w14:textId="77777777" w:rsidR="004F083B" w:rsidRDefault="004F083B" w:rsidP="009277AF">
            <w:pPr>
              <w:pStyle w:val="Compact"/>
            </w:pPr>
            <w:r>
              <w:t>Marvdashti et al., 2016 [S2]</w:t>
            </w:r>
          </w:p>
        </w:tc>
        <w:tc>
          <w:tcPr>
            <w:tcW w:w="0" w:type="auto"/>
          </w:tcPr>
          <w:p w14:paraId="635B5DFF" w14:textId="77777777" w:rsidR="004F083B" w:rsidRDefault="004F083B" w:rsidP="009277AF">
            <w:pPr>
              <w:pStyle w:val="Compact"/>
            </w:pPr>
            <w:r>
              <w:t>Polarisation-sensitive OCT</w:t>
            </w:r>
          </w:p>
        </w:tc>
        <w:tc>
          <w:tcPr>
            <w:tcW w:w="0" w:type="auto"/>
          </w:tcPr>
          <w:p w14:paraId="4331E28B" w14:textId="77777777" w:rsidR="004F083B" w:rsidRDefault="004F083B" w:rsidP="009277AF">
            <w:pPr>
              <w:pStyle w:val="Compact"/>
            </w:pPr>
            <w:r>
              <w:t>Handcrafted intensity and phase-retardation features, mRMR then forward selection + SVM (Gaussian kernel)</w:t>
            </w:r>
          </w:p>
        </w:tc>
        <w:tc>
          <w:tcPr>
            <w:tcW w:w="0" w:type="auto"/>
          </w:tcPr>
          <w:p w14:paraId="6BCCBF57" w14:textId="77777777" w:rsidR="004F083B" w:rsidRDefault="004F083B" w:rsidP="009277AF">
            <w:pPr>
              <w:pStyle w:val="Compact"/>
            </w:pPr>
            <w:r>
              <w:t>61 patients collected, 19 excluded, 42 analysed; 520 B-scans (260 BCC, 260 healthy) from unused first-stage Mohs specimens; leave-one-patient-out CV</w:t>
            </w:r>
          </w:p>
        </w:tc>
        <w:tc>
          <w:tcPr>
            <w:tcW w:w="0" w:type="auto"/>
          </w:tcPr>
          <w:p w14:paraId="28D56C6F" w14:textId="77777777" w:rsidR="004F083B" w:rsidRDefault="004F083B" w:rsidP="009277AF">
            <w:pPr>
              <w:pStyle w:val="Compact"/>
            </w:pPr>
            <w:r>
              <w:t>H&amp;E histology of the imaged specimen for BCC; tumour-free “dog-ear” tissue labelled healthy without histology</w:t>
            </w:r>
          </w:p>
        </w:tc>
        <w:tc>
          <w:tcPr>
            <w:tcW w:w="0" w:type="auto"/>
          </w:tcPr>
          <w:p w14:paraId="1EADB3AB" w14:textId="77777777" w:rsidR="004F083B" w:rsidRDefault="004F083B" w:rsidP="009277AF">
            <w:pPr>
              <w:pStyle w:val="Compact"/>
            </w:pPr>
            <w:r>
              <w:t>Se and Sp both 0.954, AUC 0.97 (0.902 accuracy before the forward-selection step); BCC vs healthy skin. Excluded: tissue was imaged ex vivo, after Mohs excision, frozen and defrosted, within six hours of removal</w:t>
            </w:r>
          </w:p>
        </w:tc>
      </w:tr>
      <w:tr w:rsidR="004F083B" w14:paraId="33832AF8" w14:textId="77777777" w:rsidTr="009277AF">
        <w:tc>
          <w:tcPr>
            <w:tcW w:w="0" w:type="auto"/>
          </w:tcPr>
          <w:p w14:paraId="0E06566A" w14:textId="77777777" w:rsidR="004F083B" w:rsidRDefault="004F083B" w:rsidP="009277AF">
            <w:pPr>
              <w:pStyle w:val="Compact"/>
            </w:pPr>
            <w:r>
              <w:t>Chen et al., 2022 [S7]</w:t>
            </w:r>
          </w:p>
        </w:tc>
        <w:tc>
          <w:tcPr>
            <w:tcW w:w="0" w:type="auto"/>
          </w:tcPr>
          <w:p w14:paraId="242DD842" w14:textId="77777777" w:rsidR="004F083B" w:rsidRDefault="004F083B" w:rsidP="009277AF">
            <w:pPr>
              <w:pStyle w:val="Compact"/>
            </w:pPr>
            <w:r>
              <w:t>RCM + Raman spectroscopy</w:t>
            </w:r>
          </w:p>
        </w:tc>
        <w:tc>
          <w:tcPr>
            <w:tcW w:w="0" w:type="auto"/>
          </w:tcPr>
          <w:p w14:paraId="0DCE14DA" w14:textId="77777777" w:rsidR="004F083B" w:rsidRDefault="004F083B" w:rsidP="009277AF">
            <w:pPr>
              <w:pStyle w:val="Compact"/>
            </w:pPr>
            <w:r>
              <w:t>CNN on RCM images to filter Raman false positives</w:t>
            </w:r>
          </w:p>
        </w:tc>
        <w:tc>
          <w:tcPr>
            <w:tcW w:w="0" w:type="auto"/>
          </w:tcPr>
          <w:p w14:paraId="36029D80" w14:textId="77777777" w:rsidR="004F083B" w:rsidRDefault="004F083B" w:rsidP="009277AF">
            <w:pPr>
              <w:pStyle w:val="Compact"/>
            </w:pPr>
            <w:r>
              <w:t>292 site-matched spectra/images from ex vivo Mohs sections</w:t>
            </w:r>
          </w:p>
        </w:tc>
        <w:tc>
          <w:tcPr>
            <w:tcW w:w="0" w:type="auto"/>
          </w:tcPr>
          <w:p w14:paraId="1D611B15" w14:textId="77777777" w:rsidR="004F083B" w:rsidRDefault="004F083B" w:rsidP="009277AF">
            <w:pPr>
              <w:pStyle w:val="Compact"/>
            </w:pPr>
            <w:r>
              <w:t>Frozen-section histopathology of ex vivo specimens</w:t>
            </w:r>
          </w:p>
        </w:tc>
        <w:tc>
          <w:tcPr>
            <w:tcW w:w="0" w:type="auto"/>
          </w:tcPr>
          <w:p w14:paraId="3158B777" w14:textId="77777777" w:rsidR="004F083B" w:rsidRDefault="004F083B" w:rsidP="009277AF">
            <w:pPr>
              <w:pStyle w:val="Compact"/>
            </w:pPr>
            <w:r>
              <w:t>Specificity 84.2% → 92.4% at 100% sensitivity for the Raman model; the networks classify hair and epidermis, not BCC. Excluded: ex vivo specimens and no BCC-specific index test</w:t>
            </w:r>
          </w:p>
        </w:tc>
      </w:tr>
      <w:tr w:rsidR="004F083B" w14:paraId="6BB0B3FF" w14:textId="77777777" w:rsidTr="009277AF">
        <w:tc>
          <w:tcPr>
            <w:tcW w:w="0" w:type="auto"/>
          </w:tcPr>
          <w:p w14:paraId="4A1444A9" w14:textId="77777777" w:rsidR="004F083B" w:rsidRDefault="004F083B" w:rsidP="009277AF">
            <w:pPr>
              <w:pStyle w:val="Compact"/>
            </w:pPr>
            <w:r>
              <w:t>Pan et al., 2024 [S3]</w:t>
            </w:r>
          </w:p>
        </w:tc>
        <w:tc>
          <w:tcPr>
            <w:tcW w:w="0" w:type="auto"/>
          </w:tcPr>
          <w:p w14:paraId="069AD5B3" w14:textId="77777777" w:rsidR="004F083B" w:rsidRDefault="004F083B" w:rsidP="009277AF">
            <w:pPr>
              <w:pStyle w:val="Compact"/>
            </w:pPr>
            <w:r>
              <w:t>Combined RCM–OCT (in vivo)</w:t>
            </w:r>
          </w:p>
        </w:tc>
        <w:tc>
          <w:tcPr>
            <w:tcW w:w="0" w:type="auto"/>
          </w:tcPr>
          <w:p w14:paraId="7D04E062" w14:textId="77777777" w:rsidR="004F083B" w:rsidRDefault="004F083B" w:rsidP="009277AF">
            <w:pPr>
              <w:pStyle w:val="Compact"/>
            </w:pPr>
            <w:r>
              <w:t>Deep-learning detection with 3D volumetric rendering and automated depth measurement; blinded reader test</w:t>
            </w:r>
          </w:p>
        </w:tc>
        <w:tc>
          <w:tcPr>
            <w:tcW w:w="0" w:type="auto"/>
          </w:tcPr>
          <w:p w14:paraId="3F20FDD2" w14:textId="77777777" w:rsidR="004F083B" w:rsidRDefault="004F083B" w:rsidP="009277AF">
            <w:pPr>
              <w:pStyle w:val="Compact"/>
            </w:pPr>
            <w:r>
              <w:t>Pilot; test set of BCC, benign lesions and healthy skin (counts not printed; consistent with 15 BCC / 33 non-BCC)</w:t>
            </w:r>
          </w:p>
        </w:tc>
        <w:tc>
          <w:tcPr>
            <w:tcW w:w="0" w:type="auto"/>
          </w:tcPr>
          <w:p w14:paraId="6FB6429E" w14:textId="77777777" w:rsidR="004F083B" w:rsidRDefault="004F083B" w:rsidP="009277AF">
            <w:pPr>
              <w:pStyle w:val="Compact"/>
            </w:pPr>
            <w:r>
              <w:t>Histopathology for diagnosis and for tumour depth</w:t>
            </w:r>
          </w:p>
        </w:tc>
        <w:tc>
          <w:tcPr>
            <w:tcW w:w="0" w:type="auto"/>
          </w:tcPr>
          <w:p w14:paraId="3E26A5BA" w14:textId="77777777" w:rsidR="004F083B" w:rsidRDefault="004F083B" w:rsidP="009277AF">
            <w:pPr>
              <w:pStyle w:val="Compact"/>
            </w:pPr>
            <w:r>
              <w:t>Readers alone Se 0.733 / Sp 0.455; readers with AI Se 0.867 / Sp 0.485; depth r² 0.59 (P = 0.02). Excluded at this revision because the full text could not be obtained (Amendment 17); values shown are from the abstract and are not part of the synthesis</w:t>
            </w:r>
          </w:p>
        </w:tc>
      </w:tr>
    </w:tbl>
    <w:p w14:paraId="74F63F43" w14:textId="77777777" w:rsidR="004F083B" w:rsidRDefault="004F083B" w:rsidP="004F083B">
      <w:pPr>
        <w:pStyle w:val="Textkrper"/>
      </w:pPr>
      <w:r>
        <w:rPr>
          <w:b/>
          <w:bCs/>
        </w:rPr>
        <w:t>Table S9.</w:t>
      </w:r>
      <w:r>
        <w:t xml:space="preserve"> Full characteristics of the twenty-eight included studies, with the dermoscopy meta-analysis as external context</w:t>
      </w:r>
    </w:p>
    <w:p w14:paraId="25E5D079" w14:textId="77777777" w:rsidR="004F083B" w:rsidRDefault="004F083B" w:rsidP="004F083B">
      <w:pPr>
        <w:pStyle w:val="Textkrper"/>
      </w:pPr>
      <w:r>
        <w:t>This is the full six-column version of Table 1 of the main text, retained here so that the AI or analysis method, the complete cohort and partitioning description and the complete reference-standard description for every study remain on the record; the main-text table carries the same studies in condensed form. Every row was re-verified against its primary source at revision. This table is new at revision.</w:t>
      </w:r>
    </w:p>
    <w:tbl>
      <w:tblPr>
        <w:tblStyle w:val="Table"/>
        <w:tblW w:w="5000" w:type="pct"/>
        <w:tblInd w:w="-5" w:type="dxa"/>
        <w:tblLook w:val="0020" w:firstRow="1" w:lastRow="0" w:firstColumn="0" w:lastColumn="0" w:noHBand="0" w:noVBand="0"/>
      </w:tblPr>
      <w:tblGrid>
        <w:gridCol w:w="2086"/>
        <w:gridCol w:w="1656"/>
        <w:gridCol w:w="2318"/>
        <w:gridCol w:w="2809"/>
        <w:gridCol w:w="2089"/>
        <w:gridCol w:w="4430"/>
      </w:tblGrid>
      <w:tr w:rsidR="004F083B" w14:paraId="13BBBB52" w14:textId="77777777" w:rsidTr="009277AF">
        <w:trPr>
          <w:cnfStyle w:val="100000000000" w:firstRow="1" w:lastRow="0" w:firstColumn="0" w:lastColumn="0" w:oddVBand="0" w:evenVBand="0" w:oddHBand="0" w:evenHBand="0" w:firstRowFirstColumn="0" w:firstRowLastColumn="0" w:lastRowFirstColumn="0" w:lastRowLastColumn="0"/>
        </w:trPr>
        <w:tc>
          <w:tcPr>
            <w:tcW w:w="0" w:type="auto"/>
          </w:tcPr>
          <w:p w14:paraId="7C7B716B" w14:textId="77777777" w:rsidR="004F083B" w:rsidRDefault="004F083B" w:rsidP="009277AF">
            <w:pPr>
              <w:pStyle w:val="Compact"/>
            </w:pPr>
            <w:r>
              <w:rPr>
                <w:b/>
                <w:bCs/>
              </w:rPr>
              <w:t>Study (first author, year) [ref]</w:t>
            </w:r>
          </w:p>
        </w:tc>
        <w:tc>
          <w:tcPr>
            <w:tcW w:w="0" w:type="auto"/>
          </w:tcPr>
          <w:p w14:paraId="26BB104E" w14:textId="77777777" w:rsidR="004F083B" w:rsidRDefault="004F083B" w:rsidP="009277AF">
            <w:pPr>
              <w:pStyle w:val="Compact"/>
            </w:pPr>
            <w:r>
              <w:rPr>
                <w:b/>
                <w:bCs/>
              </w:rPr>
              <w:t>Modality</w:t>
            </w:r>
          </w:p>
        </w:tc>
        <w:tc>
          <w:tcPr>
            <w:tcW w:w="0" w:type="auto"/>
          </w:tcPr>
          <w:p w14:paraId="716D52AE" w14:textId="77777777" w:rsidR="004F083B" w:rsidRDefault="004F083B" w:rsidP="009277AF">
            <w:pPr>
              <w:pStyle w:val="Compact"/>
            </w:pPr>
            <w:r>
              <w:rPr>
                <w:b/>
                <w:bCs/>
              </w:rPr>
              <w:t>AI / analysis method</w:t>
            </w:r>
          </w:p>
        </w:tc>
        <w:tc>
          <w:tcPr>
            <w:tcW w:w="0" w:type="auto"/>
          </w:tcPr>
          <w:p w14:paraId="0A09CEF5" w14:textId="77777777" w:rsidR="004F083B" w:rsidRDefault="004F083B" w:rsidP="009277AF">
            <w:pPr>
              <w:pStyle w:val="Compact"/>
            </w:pPr>
            <w:r>
              <w:rPr>
                <w:b/>
                <w:bCs/>
              </w:rPr>
              <w:t>Cohort and partitioning</w:t>
            </w:r>
          </w:p>
        </w:tc>
        <w:tc>
          <w:tcPr>
            <w:tcW w:w="0" w:type="auto"/>
          </w:tcPr>
          <w:p w14:paraId="3555364A" w14:textId="77777777" w:rsidR="004F083B" w:rsidRDefault="004F083B" w:rsidP="009277AF">
            <w:pPr>
              <w:pStyle w:val="Compact"/>
            </w:pPr>
            <w:r>
              <w:rPr>
                <w:b/>
                <w:bCs/>
              </w:rPr>
              <w:t>Reference standard</w:t>
            </w:r>
          </w:p>
        </w:tc>
        <w:tc>
          <w:tcPr>
            <w:tcW w:w="0" w:type="auto"/>
          </w:tcPr>
          <w:p w14:paraId="211091F2" w14:textId="77777777" w:rsidR="004F083B" w:rsidRDefault="004F083B" w:rsidP="009277AF">
            <w:pPr>
              <w:pStyle w:val="Compact"/>
            </w:pPr>
            <w:r>
              <w:rPr>
                <w:b/>
                <w:bCs/>
              </w:rPr>
              <w:t>Key BCC-specific result; subtype reporting</w:t>
            </w:r>
          </w:p>
        </w:tc>
      </w:tr>
      <w:tr w:rsidR="004F083B" w14:paraId="3D12A1F8" w14:textId="77777777" w:rsidTr="009277AF">
        <w:tc>
          <w:tcPr>
            <w:tcW w:w="0" w:type="auto"/>
          </w:tcPr>
          <w:p w14:paraId="240DFA6E" w14:textId="77777777" w:rsidR="004F083B" w:rsidRDefault="004F083B" w:rsidP="009277AF">
            <w:pPr>
              <w:pStyle w:val="Compact"/>
            </w:pPr>
            <w:r>
              <w:lastRenderedPageBreak/>
              <w:t>A. TIER 1 — histopathologically verified; primary diagnostic-accuracy evidence (n = 15)</w:t>
            </w:r>
          </w:p>
        </w:tc>
        <w:tc>
          <w:tcPr>
            <w:tcW w:w="0" w:type="auto"/>
          </w:tcPr>
          <w:p w14:paraId="474D05EF" w14:textId="77777777" w:rsidR="004F083B" w:rsidRDefault="004F083B" w:rsidP="009277AF">
            <w:pPr>
              <w:pStyle w:val="Compact"/>
            </w:pPr>
          </w:p>
        </w:tc>
        <w:tc>
          <w:tcPr>
            <w:tcW w:w="0" w:type="auto"/>
          </w:tcPr>
          <w:p w14:paraId="70E96F99" w14:textId="77777777" w:rsidR="004F083B" w:rsidRDefault="004F083B" w:rsidP="009277AF">
            <w:pPr>
              <w:pStyle w:val="Compact"/>
            </w:pPr>
          </w:p>
        </w:tc>
        <w:tc>
          <w:tcPr>
            <w:tcW w:w="0" w:type="auto"/>
          </w:tcPr>
          <w:p w14:paraId="466B2F40" w14:textId="77777777" w:rsidR="004F083B" w:rsidRDefault="004F083B" w:rsidP="009277AF">
            <w:pPr>
              <w:pStyle w:val="Compact"/>
            </w:pPr>
          </w:p>
        </w:tc>
        <w:tc>
          <w:tcPr>
            <w:tcW w:w="0" w:type="auto"/>
          </w:tcPr>
          <w:p w14:paraId="19008F08" w14:textId="77777777" w:rsidR="004F083B" w:rsidRDefault="004F083B" w:rsidP="009277AF">
            <w:pPr>
              <w:pStyle w:val="Compact"/>
            </w:pPr>
          </w:p>
        </w:tc>
        <w:tc>
          <w:tcPr>
            <w:tcW w:w="0" w:type="auto"/>
          </w:tcPr>
          <w:p w14:paraId="457BE525" w14:textId="77777777" w:rsidR="004F083B" w:rsidRDefault="004F083B" w:rsidP="009277AF">
            <w:pPr>
              <w:pStyle w:val="Compact"/>
            </w:pPr>
          </w:p>
        </w:tc>
      </w:tr>
      <w:tr w:rsidR="004F083B" w14:paraId="02641952" w14:textId="77777777" w:rsidTr="009277AF">
        <w:tc>
          <w:tcPr>
            <w:tcW w:w="0" w:type="auto"/>
          </w:tcPr>
          <w:p w14:paraId="0EDC85A8" w14:textId="77777777" w:rsidR="004F083B" w:rsidRDefault="004F083B" w:rsidP="009277AF">
            <w:pPr>
              <w:pStyle w:val="Compact"/>
            </w:pPr>
            <w:r>
              <w:t>Dermoscopy (n = 7)</w:t>
            </w:r>
          </w:p>
        </w:tc>
        <w:tc>
          <w:tcPr>
            <w:tcW w:w="0" w:type="auto"/>
          </w:tcPr>
          <w:p w14:paraId="3D003A59" w14:textId="77777777" w:rsidR="004F083B" w:rsidRDefault="004F083B" w:rsidP="009277AF">
            <w:pPr>
              <w:pStyle w:val="Compact"/>
            </w:pPr>
          </w:p>
        </w:tc>
        <w:tc>
          <w:tcPr>
            <w:tcW w:w="0" w:type="auto"/>
          </w:tcPr>
          <w:p w14:paraId="4CCB4AA3" w14:textId="77777777" w:rsidR="004F083B" w:rsidRDefault="004F083B" w:rsidP="009277AF">
            <w:pPr>
              <w:pStyle w:val="Compact"/>
            </w:pPr>
          </w:p>
        </w:tc>
        <w:tc>
          <w:tcPr>
            <w:tcW w:w="0" w:type="auto"/>
          </w:tcPr>
          <w:p w14:paraId="2DFB350B" w14:textId="77777777" w:rsidR="004F083B" w:rsidRDefault="004F083B" w:rsidP="009277AF">
            <w:pPr>
              <w:pStyle w:val="Compact"/>
            </w:pPr>
          </w:p>
        </w:tc>
        <w:tc>
          <w:tcPr>
            <w:tcW w:w="0" w:type="auto"/>
          </w:tcPr>
          <w:p w14:paraId="192EBB11" w14:textId="77777777" w:rsidR="004F083B" w:rsidRDefault="004F083B" w:rsidP="009277AF">
            <w:pPr>
              <w:pStyle w:val="Compact"/>
            </w:pPr>
          </w:p>
        </w:tc>
        <w:tc>
          <w:tcPr>
            <w:tcW w:w="0" w:type="auto"/>
          </w:tcPr>
          <w:p w14:paraId="30CB4D60" w14:textId="77777777" w:rsidR="004F083B" w:rsidRDefault="004F083B" w:rsidP="009277AF">
            <w:pPr>
              <w:pStyle w:val="Compact"/>
            </w:pPr>
          </w:p>
        </w:tc>
      </w:tr>
      <w:tr w:rsidR="004F083B" w14:paraId="75E952D7" w14:textId="77777777" w:rsidTr="009277AF">
        <w:tc>
          <w:tcPr>
            <w:tcW w:w="0" w:type="auto"/>
          </w:tcPr>
          <w:p w14:paraId="552C102A" w14:textId="77777777" w:rsidR="004F083B" w:rsidRDefault="004F083B" w:rsidP="009277AF">
            <w:pPr>
              <w:pStyle w:val="Compact"/>
            </w:pPr>
            <w:r>
              <w:t>Wang S-Q et al., 2020 [19]</w:t>
            </w:r>
          </w:p>
        </w:tc>
        <w:tc>
          <w:tcPr>
            <w:tcW w:w="0" w:type="auto"/>
          </w:tcPr>
          <w:p w14:paraId="16751000" w14:textId="77777777" w:rsidR="004F083B" w:rsidRDefault="004F083B" w:rsidP="009277AF">
            <w:pPr>
              <w:pStyle w:val="Compact"/>
            </w:pPr>
            <w:r>
              <w:t>Dermoscopy</w:t>
            </w:r>
          </w:p>
        </w:tc>
        <w:tc>
          <w:tcPr>
            <w:tcW w:w="0" w:type="auto"/>
          </w:tcPr>
          <w:p w14:paraId="23F39A55" w14:textId="77777777" w:rsidR="004F083B" w:rsidRDefault="004F083B" w:rsidP="009277AF">
            <w:pPr>
              <w:pStyle w:val="Compact"/>
            </w:pPr>
            <w:r>
              <w:t>GoogLeNet Inception-v3, final-layer transfer learning</w:t>
            </w:r>
          </w:p>
        </w:tc>
        <w:tc>
          <w:tcPr>
            <w:tcW w:w="0" w:type="auto"/>
          </w:tcPr>
          <w:p w14:paraId="5374698C" w14:textId="77777777" w:rsidR="004F083B" w:rsidRDefault="004F083B" w:rsidP="009277AF">
            <w:pPr>
              <w:pStyle w:val="Compact"/>
            </w:pPr>
            <w:r>
              <w:t>7,192 images, prospective consecutive collection; 8:1:1 split with 10-fold CV, partitioned at patient level; reader set 70 images, patient-disjoint</w:t>
            </w:r>
          </w:p>
        </w:tc>
        <w:tc>
          <w:tcPr>
            <w:tcW w:w="0" w:type="auto"/>
          </w:tcPr>
          <w:p w14:paraId="34020251" w14:textId="77777777" w:rsidR="004F083B" w:rsidRDefault="004F083B" w:rsidP="009277AF">
            <w:pPr>
              <w:pStyle w:val="Compact"/>
            </w:pPr>
            <w:r>
              <w:t>Histopathology for all BCC; expert consensus for other classes</w:t>
            </w:r>
          </w:p>
        </w:tc>
        <w:tc>
          <w:tcPr>
            <w:tcW w:w="0" w:type="auto"/>
          </w:tcPr>
          <w:p w14:paraId="4C1FAAD4" w14:textId="77777777" w:rsidR="004F083B" w:rsidRDefault="004F083B" w:rsidP="009277AF">
            <w:pPr>
              <w:pStyle w:val="Compact"/>
            </w:pPr>
            <w:r>
              <w:t>10-fold CV: Se 0.825 ± 0.060, Sp 0.960 ± 0.007, AUC 0.972 ± 0.011. Reader set: CNN Se 0.800 (0.442–0.965), Sp 1.000 (0.925–1.000) vs 164 dermatologists 0.770 / 0.962; subtype: not reported</w:t>
            </w:r>
          </w:p>
        </w:tc>
      </w:tr>
      <w:tr w:rsidR="004F083B" w14:paraId="7F6BA6BA" w14:textId="77777777" w:rsidTr="009277AF">
        <w:tc>
          <w:tcPr>
            <w:tcW w:w="0" w:type="auto"/>
          </w:tcPr>
          <w:p w14:paraId="131BFB6B" w14:textId="77777777" w:rsidR="004F083B" w:rsidRDefault="004F083B" w:rsidP="009277AF">
            <w:pPr>
              <w:pStyle w:val="Compact"/>
            </w:pPr>
            <w:r>
              <w:t>Zhu et al., 2021 [30]</w:t>
            </w:r>
          </w:p>
        </w:tc>
        <w:tc>
          <w:tcPr>
            <w:tcW w:w="0" w:type="auto"/>
          </w:tcPr>
          <w:p w14:paraId="3388EE58" w14:textId="77777777" w:rsidR="004F083B" w:rsidRDefault="004F083B" w:rsidP="009277AF">
            <w:pPr>
              <w:pStyle w:val="Compact"/>
            </w:pPr>
            <w:r>
              <w:t>Dermoscopy</w:t>
            </w:r>
          </w:p>
        </w:tc>
        <w:tc>
          <w:tcPr>
            <w:tcW w:w="0" w:type="auto"/>
          </w:tcPr>
          <w:p w14:paraId="272C81D5" w14:textId="77777777" w:rsidR="004F083B" w:rsidRDefault="004F083B" w:rsidP="009277AF">
            <w:pPr>
              <w:pStyle w:val="Compact"/>
            </w:pPr>
            <w:r>
              <w:t>EfficientNet-b4 + 7 auxiliary classifiers</w:t>
            </w:r>
          </w:p>
        </w:tc>
        <w:tc>
          <w:tcPr>
            <w:tcW w:w="0" w:type="auto"/>
          </w:tcPr>
          <w:p w14:paraId="717D9660" w14:textId="77777777" w:rsidR="004F083B" w:rsidRDefault="004F083B" w:rsidP="009277AF">
            <w:pPr>
              <w:pStyle w:val="Compact"/>
            </w:pPr>
            <w:r>
              <w:t>13,603 images / 2,538 patients (BCC 487 images / 107 patients); development partition not reported; reader set 200 cases (25 BCC)</w:t>
            </w:r>
          </w:p>
        </w:tc>
        <w:tc>
          <w:tcPr>
            <w:tcW w:w="0" w:type="auto"/>
          </w:tcPr>
          <w:p w14:paraId="79FEE472" w14:textId="77777777" w:rsidR="004F083B" w:rsidRDefault="004F083B" w:rsidP="009277AF">
            <w:pPr>
              <w:pStyle w:val="Compact"/>
            </w:pPr>
            <w:r>
              <w:t>Histopathology for all BCC; two-dermatologist consensus otherwise</w:t>
            </w:r>
          </w:p>
        </w:tc>
        <w:tc>
          <w:tcPr>
            <w:tcW w:w="0" w:type="auto"/>
          </w:tcPr>
          <w:p w14:paraId="428EE81E" w14:textId="77777777" w:rsidR="004F083B" w:rsidRDefault="004F083B" w:rsidP="009277AF">
            <w:pPr>
              <w:pStyle w:val="Compact"/>
            </w:pPr>
            <w:r>
              <w:t>Reader set: CNN Se 0.880, Sp 0.994 vs 280 dermatologists 0.805 / 0.967; κ 0.905 (0.863–0.948) vs 0.738 (0.671–0.805). Internal Se 0.971 / Sp 0.979 not usable (no stated partition); subtype: not reported</w:t>
            </w:r>
          </w:p>
        </w:tc>
      </w:tr>
      <w:tr w:rsidR="004F083B" w14:paraId="3429DFFA" w14:textId="77777777" w:rsidTr="009277AF">
        <w:tc>
          <w:tcPr>
            <w:tcW w:w="0" w:type="auto"/>
          </w:tcPr>
          <w:p w14:paraId="5FE839FC" w14:textId="77777777" w:rsidR="004F083B" w:rsidRDefault="004F083B" w:rsidP="009277AF">
            <w:pPr>
              <w:pStyle w:val="Compact"/>
            </w:pPr>
            <w:r>
              <w:t>Mei et al., 2025 [32]</w:t>
            </w:r>
          </w:p>
        </w:tc>
        <w:tc>
          <w:tcPr>
            <w:tcW w:w="0" w:type="auto"/>
          </w:tcPr>
          <w:p w14:paraId="6B0561AB" w14:textId="77777777" w:rsidR="004F083B" w:rsidRDefault="004F083B" w:rsidP="009277AF">
            <w:pPr>
              <w:pStyle w:val="Compact"/>
            </w:pPr>
            <w:r>
              <w:t>Dermoscopy</w:t>
            </w:r>
          </w:p>
        </w:tc>
        <w:tc>
          <w:tcPr>
            <w:tcW w:w="0" w:type="auto"/>
          </w:tcPr>
          <w:p w14:paraId="4880D741" w14:textId="77777777" w:rsidR="004F083B" w:rsidRDefault="004F083B" w:rsidP="009277AF">
            <w:pPr>
              <w:pStyle w:val="Compact"/>
            </w:pPr>
            <w:r>
              <w:t>CLIP ViT-B/16 with CoOp prompt learning</w:t>
            </w:r>
          </w:p>
        </w:tc>
        <w:tc>
          <w:tcPr>
            <w:tcW w:w="0" w:type="auto"/>
          </w:tcPr>
          <w:p w14:paraId="11CEB574" w14:textId="77777777" w:rsidR="004F083B" w:rsidRDefault="004F083B" w:rsidP="009277AF">
            <w:pPr>
              <w:pStyle w:val="Compact"/>
            </w:pPr>
            <w:r>
              <w:t>5,572 ISIC records (9:1 split) + independent prospective hospital cohort of 707 patients, 3 centres</w:t>
            </w:r>
          </w:p>
        </w:tc>
        <w:tc>
          <w:tcPr>
            <w:tcW w:w="0" w:type="auto"/>
          </w:tcPr>
          <w:p w14:paraId="4213D8A4" w14:textId="77777777" w:rsidR="004F083B" w:rsidRDefault="004F083B" w:rsidP="009277AF">
            <w:pPr>
              <w:pStyle w:val="Compact"/>
            </w:pPr>
            <w:r>
              <w:t>Histopathology for the 707-patient cohort; ISIC labels for training/test</w:t>
            </w:r>
          </w:p>
        </w:tc>
        <w:tc>
          <w:tcPr>
            <w:tcW w:w="0" w:type="auto"/>
          </w:tcPr>
          <w:p w14:paraId="0E6AD995" w14:textId="77777777" w:rsidR="004F083B" w:rsidRDefault="004F083B" w:rsidP="009277AF">
            <w:pPr>
              <w:pStyle w:val="Compact"/>
            </w:pPr>
            <w:r>
              <w:t>AUC 0.76 (0.75–0.77) train, 0.79 (0.75–0.83) test, 0.71 (0.66–0.76) independent cohort. Reader AUC 0.75→0.82 and 0.79→0.82 with AI. BCC vs seborrhoeic keratosis only; Se/Sp not extracted (positive class inconsistent across cohorts); subtype: not reported</w:t>
            </w:r>
          </w:p>
        </w:tc>
      </w:tr>
      <w:tr w:rsidR="004F083B" w14:paraId="5EB480CF" w14:textId="77777777" w:rsidTr="009277AF">
        <w:tc>
          <w:tcPr>
            <w:tcW w:w="0" w:type="auto"/>
          </w:tcPr>
          <w:p w14:paraId="45825229" w14:textId="77777777" w:rsidR="004F083B" w:rsidRDefault="004F083B" w:rsidP="009277AF">
            <w:pPr>
              <w:pStyle w:val="Compact"/>
            </w:pPr>
            <w:r>
              <w:t>Ünal et al., 2025 [44]</w:t>
            </w:r>
          </w:p>
        </w:tc>
        <w:tc>
          <w:tcPr>
            <w:tcW w:w="0" w:type="auto"/>
          </w:tcPr>
          <w:p w14:paraId="3396CEA7" w14:textId="77777777" w:rsidR="004F083B" w:rsidRDefault="004F083B" w:rsidP="009277AF">
            <w:pPr>
              <w:pStyle w:val="Compact"/>
            </w:pPr>
            <w:r>
              <w:t>Dermoscopy + macroscopic</w:t>
            </w:r>
          </w:p>
        </w:tc>
        <w:tc>
          <w:tcPr>
            <w:tcW w:w="0" w:type="auto"/>
          </w:tcPr>
          <w:p w14:paraId="3B82BBC1" w14:textId="77777777" w:rsidR="004F083B" w:rsidRDefault="004F083B" w:rsidP="009277AF">
            <w:pPr>
              <w:pStyle w:val="Compact"/>
            </w:pPr>
            <w:r>
              <w:t>GPT-4o multimodal LLM, zero-shot, two-stage prompting</w:t>
            </w:r>
          </w:p>
        </w:tc>
        <w:tc>
          <w:tcPr>
            <w:tcW w:w="0" w:type="auto"/>
          </w:tcPr>
          <w:p w14:paraId="2169A1D9" w14:textId="77777777" w:rsidR="004F083B" w:rsidRDefault="004F083B" w:rsidP="009277AF">
            <w:pPr>
              <w:pStyle w:val="Compact"/>
            </w:pPr>
            <w:r>
              <w:t>90 patients, one lesion each; no training partition</w:t>
            </w:r>
          </w:p>
        </w:tc>
        <w:tc>
          <w:tcPr>
            <w:tcW w:w="0" w:type="auto"/>
          </w:tcPr>
          <w:p w14:paraId="6C72C74A" w14:textId="77777777" w:rsidR="004F083B" w:rsidRDefault="004F083B" w:rsidP="009277AF">
            <w:pPr>
              <w:pStyle w:val="Compact"/>
            </w:pPr>
            <w:r>
              <w:t>Histopathology alone</w:t>
            </w:r>
          </w:p>
        </w:tc>
        <w:tc>
          <w:tcPr>
            <w:tcW w:w="0" w:type="auto"/>
          </w:tcPr>
          <w:p w14:paraId="0A544A56" w14:textId="77777777" w:rsidR="004F083B" w:rsidRDefault="004F083B" w:rsidP="009277AF">
            <w:pPr>
              <w:pStyle w:val="Compact"/>
            </w:pPr>
            <w:r>
              <w:t>BCC per-class accuracy 0.796 (macroscopic) and 0.678 (macroscopic + dermoscopic), P = 0.065; no Se, Sp or AUC; biopsy recommended for every lesion; subtype: not reported</w:t>
            </w:r>
          </w:p>
        </w:tc>
      </w:tr>
      <w:tr w:rsidR="004F083B" w14:paraId="4E9BD032" w14:textId="77777777" w:rsidTr="009277AF">
        <w:tc>
          <w:tcPr>
            <w:tcW w:w="0" w:type="auto"/>
          </w:tcPr>
          <w:p w14:paraId="4DBE6E8C" w14:textId="77777777" w:rsidR="004F083B" w:rsidRDefault="004F083B" w:rsidP="009277AF">
            <w:pPr>
              <w:pStyle w:val="Compact"/>
            </w:pPr>
            <w:r>
              <w:t>Traini et al., 2024 [45]</w:t>
            </w:r>
          </w:p>
        </w:tc>
        <w:tc>
          <w:tcPr>
            <w:tcW w:w="0" w:type="auto"/>
          </w:tcPr>
          <w:p w14:paraId="1DA3D989" w14:textId="77777777" w:rsidR="004F083B" w:rsidRDefault="004F083B" w:rsidP="009277AF">
            <w:pPr>
              <w:pStyle w:val="Compact"/>
            </w:pPr>
            <w:r>
              <w:t>Dermoscopy</w:t>
            </w:r>
          </w:p>
        </w:tc>
        <w:tc>
          <w:tcPr>
            <w:tcW w:w="0" w:type="auto"/>
          </w:tcPr>
          <w:p w14:paraId="31DD2D18" w14:textId="77777777" w:rsidR="004F083B" w:rsidRDefault="004F083B" w:rsidP="009277AF">
            <w:pPr>
              <w:pStyle w:val="Compact"/>
            </w:pPr>
            <w:r>
              <w:t>Task-specific GPT-4 Vision configured with the dermoscopic criteria for BCC; no fine-tuning</w:t>
            </w:r>
          </w:p>
        </w:tc>
        <w:tc>
          <w:tcPr>
            <w:tcW w:w="0" w:type="auto"/>
          </w:tcPr>
          <w:p w14:paraId="0D17C0C6" w14:textId="77777777" w:rsidR="004F083B" w:rsidRDefault="004F083B" w:rsidP="009277AF">
            <w:pPr>
              <w:pStyle w:val="Compact"/>
            </w:pPr>
            <w:r>
              <w:t>550 of 557 archival polarised-light images: 300 BCC + 250 controls (100 naevi, 50 melanoma, 50 seborrhoeic keratoses, 50 squamous cell carcinomas); single centre; no development partition</w:t>
            </w:r>
          </w:p>
        </w:tc>
        <w:tc>
          <w:tcPr>
            <w:tcW w:w="0" w:type="auto"/>
          </w:tcPr>
          <w:p w14:paraId="634B113E" w14:textId="77777777" w:rsidR="004F083B" w:rsidRDefault="004F083B" w:rsidP="009277AF">
            <w:pPr>
              <w:pStyle w:val="Compact"/>
            </w:pPr>
            <w:r>
              <w:t>Histopathology</w:t>
            </w:r>
          </w:p>
        </w:tc>
        <w:tc>
          <w:tcPr>
            <w:tcW w:w="0" w:type="auto"/>
          </w:tcPr>
          <w:p w14:paraId="51E162E5" w14:textId="77777777" w:rsidR="004F083B" w:rsidRDefault="004F083B" w:rsidP="009277AF">
            <w:pPr>
              <w:pStyle w:val="Compact"/>
            </w:pPr>
            <w:r>
              <w:t>Se 0.940 / Sp 0.767, accuracy 0.863; expert dermoscopic comparator 0.983 / 0.920 on the same images; per-criterion sensitivity ranged from 0.200 for spoke-wheel areas to 0.985 for arborising vessels; research letter; subtype NR</w:t>
            </w:r>
          </w:p>
        </w:tc>
      </w:tr>
      <w:tr w:rsidR="004F083B" w14:paraId="5AA4749A" w14:textId="77777777" w:rsidTr="009277AF">
        <w:tc>
          <w:tcPr>
            <w:tcW w:w="0" w:type="auto"/>
          </w:tcPr>
          <w:p w14:paraId="4A8EE24F" w14:textId="77777777" w:rsidR="004F083B" w:rsidRDefault="004F083B" w:rsidP="009277AF">
            <w:pPr>
              <w:pStyle w:val="Compact"/>
            </w:pPr>
            <w:r>
              <w:t>Wang Y et al., 2025 [26]</w:t>
            </w:r>
          </w:p>
        </w:tc>
        <w:tc>
          <w:tcPr>
            <w:tcW w:w="0" w:type="auto"/>
          </w:tcPr>
          <w:p w14:paraId="668CC9DD" w14:textId="77777777" w:rsidR="004F083B" w:rsidRDefault="004F083B" w:rsidP="009277AF">
            <w:pPr>
              <w:pStyle w:val="Compact"/>
            </w:pPr>
            <w:r>
              <w:t>Dermoscopy + clinical, paired</w:t>
            </w:r>
          </w:p>
        </w:tc>
        <w:tc>
          <w:tcPr>
            <w:tcW w:w="0" w:type="auto"/>
          </w:tcPr>
          <w:p w14:paraId="422902F8" w14:textId="77777777" w:rsidR="004F083B" w:rsidRDefault="004F083B" w:rsidP="009277AF">
            <w:pPr>
              <w:pStyle w:val="Compact"/>
            </w:pPr>
            <w:r>
              <w:t>CLIP-based multimodal model fine-tuned with a ResNet feature extractor, an information-complementary block and a logit-adjusted loss for the long-tailed subtype distribution</w:t>
            </w:r>
          </w:p>
        </w:tc>
        <w:tc>
          <w:tcPr>
            <w:tcW w:w="0" w:type="auto"/>
          </w:tcPr>
          <w:p w14:paraId="3A63BC36" w14:textId="77777777" w:rsidR="004F083B" w:rsidRDefault="004F083B" w:rsidP="009277AF">
            <w:pPr>
              <w:pStyle w:val="Compact"/>
            </w:pPr>
            <w:r>
              <w:t>2,675 images, four classes, and 594 images, six BCC subtype classes; single centre; internal validation only</w:t>
            </w:r>
          </w:p>
        </w:tc>
        <w:tc>
          <w:tcPr>
            <w:tcW w:w="0" w:type="auto"/>
          </w:tcPr>
          <w:p w14:paraId="1F382E79" w14:textId="77777777" w:rsidR="004F083B" w:rsidRDefault="004F083B" w:rsidP="009277AF">
            <w:pPr>
              <w:pStyle w:val="Compact"/>
            </w:pPr>
            <w:r>
              <w:t>Histopathology, including subtype</w:t>
            </w:r>
          </w:p>
        </w:tc>
        <w:tc>
          <w:tcPr>
            <w:tcW w:w="0" w:type="auto"/>
          </w:tcPr>
          <w:p w14:paraId="495B9D0A" w14:textId="77777777" w:rsidR="004F083B" w:rsidRDefault="004F083B" w:rsidP="009277AF">
            <w:pPr>
              <w:pStyle w:val="Compact"/>
            </w:pPr>
            <w:r>
              <w:t>Near-perfect internal Se and Sp for BCC vs benign (exact values only in the source’s supplement); subtype accuracy 0.899, Se and Sp &gt;0.90 for nodular, superficial and mixed, weaker for micronodular, infiltrative and basosquamous</w:t>
            </w:r>
          </w:p>
        </w:tc>
      </w:tr>
      <w:tr w:rsidR="004F083B" w14:paraId="0E57810F" w14:textId="77777777" w:rsidTr="009277AF">
        <w:tc>
          <w:tcPr>
            <w:tcW w:w="0" w:type="auto"/>
          </w:tcPr>
          <w:p w14:paraId="721A2E54" w14:textId="77777777" w:rsidR="004F083B" w:rsidRDefault="004F083B" w:rsidP="009277AF">
            <w:pPr>
              <w:pStyle w:val="Compact"/>
            </w:pPr>
            <w:r>
              <w:t>Boostani et al., 2026 [27]</w:t>
            </w:r>
          </w:p>
        </w:tc>
        <w:tc>
          <w:tcPr>
            <w:tcW w:w="0" w:type="auto"/>
          </w:tcPr>
          <w:p w14:paraId="71704C6A" w14:textId="77777777" w:rsidR="004F083B" w:rsidRDefault="004F083B" w:rsidP="009277AF">
            <w:pPr>
              <w:pStyle w:val="Compact"/>
            </w:pPr>
            <w:r>
              <w:t>Dermoscopy + clinical</w:t>
            </w:r>
          </w:p>
        </w:tc>
        <w:tc>
          <w:tcPr>
            <w:tcW w:w="0" w:type="auto"/>
          </w:tcPr>
          <w:p w14:paraId="7C30811B" w14:textId="77777777" w:rsidR="004F083B" w:rsidRDefault="004F083B" w:rsidP="009277AF">
            <w:pPr>
              <w:pStyle w:val="Compact"/>
            </w:pPr>
            <w:r>
              <w:t>Three off-the-shelf web-based multimodal LLMs (ChatGPT-5, Gemini 2.5 Flash, Claude Sonnet 4), zero-shot with a standardised prompt and a five-lesion session reset</w:t>
            </w:r>
          </w:p>
        </w:tc>
        <w:tc>
          <w:tcPr>
            <w:tcW w:w="0" w:type="auto"/>
          </w:tcPr>
          <w:p w14:paraId="6BD5D9B9" w14:textId="77777777" w:rsidR="004F083B" w:rsidRDefault="004F083B" w:rsidP="009277AF">
            <w:pPr>
              <w:pStyle w:val="Compact"/>
            </w:pPr>
            <w:r>
              <w:t>772 images: 402 from 290 histopathologically confirmed BCC in 267 consecutive patients + 370 from an independent 250-lesion mimicker cohort; no partition</w:t>
            </w:r>
          </w:p>
        </w:tc>
        <w:tc>
          <w:tcPr>
            <w:tcW w:w="0" w:type="auto"/>
          </w:tcPr>
          <w:p w14:paraId="060E8439" w14:textId="77777777" w:rsidR="004F083B" w:rsidRDefault="004F083B" w:rsidP="009277AF">
            <w:pPr>
              <w:pStyle w:val="Compact"/>
            </w:pPr>
            <w:r>
              <w:t>Histopathology for all BCC; verification of the mimicker cohort not stated</w:t>
            </w:r>
          </w:p>
        </w:tc>
        <w:tc>
          <w:tcPr>
            <w:tcW w:w="0" w:type="auto"/>
          </w:tcPr>
          <w:p w14:paraId="75F3357A" w14:textId="77777777" w:rsidR="004F083B" w:rsidRDefault="004F083B" w:rsidP="009277AF">
            <w:pPr>
              <w:pStyle w:val="Compact"/>
            </w:pPr>
            <w:r>
              <w:t>Detection accuracy 0.507–0.750 (clinical) and 0.509–0.698 (dermoscopic); Se 0.231–0.634 and 0.304–0.554; accuracy lower in crusted and flat lesions and, on dermoscopy, in pigmented lesions; subtype-classification Se 0.095–0.364 with Sp 0.897–0.961; the authors conclude the models are not clinically suitable</w:t>
            </w:r>
          </w:p>
        </w:tc>
      </w:tr>
      <w:tr w:rsidR="004F083B" w14:paraId="17CCFB66" w14:textId="77777777" w:rsidTr="009277AF">
        <w:tc>
          <w:tcPr>
            <w:tcW w:w="0" w:type="auto"/>
          </w:tcPr>
          <w:p w14:paraId="4DFEDA1D" w14:textId="77777777" w:rsidR="004F083B" w:rsidRDefault="004F083B" w:rsidP="009277AF">
            <w:pPr>
              <w:pStyle w:val="Compact"/>
            </w:pPr>
            <w:r>
              <w:rPr>
                <w:b/>
                <w:bCs/>
              </w:rPr>
              <w:t>Reflectance confocal microscopy (n = 3)</w:t>
            </w:r>
          </w:p>
        </w:tc>
        <w:tc>
          <w:tcPr>
            <w:tcW w:w="0" w:type="auto"/>
          </w:tcPr>
          <w:p w14:paraId="4502772E" w14:textId="77777777" w:rsidR="004F083B" w:rsidRDefault="004F083B" w:rsidP="009277AF">
            <w:pPr>
              <w:pStyle w:val="Compact"/>
            </w:pPr>
          </w:p>
        </w:tc>
        <w:tc>
          <w:tcPr>
            <w:tcW w:w="0" w:type="auto"/>
          </w:tcPr>
          <w:p w14:paraId="0AA30817" w14:textId="77777777" w:rsidR="004F083B" w:rsidRDefault="004F083B" w:rsidP="009277AF">
            <w:pPr>
              <w:pStyle w:val="Compact"/>
            </w:pPr>
          </w:p>
        </w:tc>
        <w:tc>
          <w:tcPr>
            <w:tcW w:w="0" w:type="auto"/>
          </w:tcPr>
          <w:p w14:paraId="2B7A0ECF" w14:textId="77777777" w:rsidR="004F083B" w:rsidRDefault="004F083B" w:rsidP="009277AF">
            <w:pPr>
              <w:pStyle w:val="Compact"/>
            </w:pPr>
          </w:p>
        </w:tc>
        <w:tc>
          <w:tcPr>
            <w:tcW w:w="0" w:type="auto"/>
          </w:tcPr>
          <w:p w14:paraId="0496D460" w14:textId="77777777" w:rsidR="004F083B" w:rsidRDefault="004F083B" w:rsidP="009277AF">
            <w:pPr>
              <w:pStyle w:val="Compact"/>
            </w:pPr>
          </w:p>
        </w:tc>
        <w:tc>
          <w:tcPr>
            <w:tcW w:w="0" w:type="auto"/>
          </w:tcPr>
          <w:p w14:paraId="295E0AB1" w14:textId="77777777" w:rsidR="004F083B" w:rsidRDefault="004F083B" w:rsidP="009277AF">
            <w:pPr>
              <w:pStyle w:val="Compact"/>
            </w:pPr>
          </w:p>
        </w:tc>
      </w:tr>
      <w:tr w:rsidR="004F083B" w14:paraId="03E7AB49" w14:textId="77777777" w:rsidTr="009277AF">
        <w:tc>
          <w:tcPr>
            <w:tcW w:w="0" w:type="auto"/>
          </w:tcPr>
          <w:p w14:paraId="2DD53C64" w14:textId="77777777" w:rsidR="004F083B" w:rsidRDefault="004F083B" w:rsidP="009277AF">
            <w:pPr>
              <w:pStyle w:val="Compact"/>
            </w:pPr>
            <w:r>
              <w:lastRenderedPageBreak/>
              <w:t>Campanella et al., 2022 [47]</w:t>
            </w:r>
          </w:p>
        </w:tc>
        <w:tc>
          <w:tcPr>
            <w:tcW w:w="0" w:type="auto"/>
          </w:tcPr>
          <w:p w14:paraId="687A94FA" w14:textId="77777777" w:rsidR="004F083B" w:rsidRDefault="004F083B" w:rsidP="009277AF">
            <w:pPr>
              <w:pStyle w:val="Compact"/>
            </w:pPr>
            <w:r>
              <w:t>RCM (in vivo)</w:t>
            </w:r>
          </w:p>
        </w:tc>
        <w:tc>
          <w:tcPr>
            <w:tcW w:w="0" w:type="auto"/>
          </w:tcPr>
          <w:p w14:paraId="41B2340E" w14:textId="77777777" w:rsidR="004F083B" w:rsidRDefault="004F083B" w:rsidP="009277AF">
            <w:pPr>
              <w:pStyle w:val="Compact"/>
            </w:pPr>
            <w:r>
              <w:t>Weakly-supervised ResNet34 with auxiliary heads; max- then average-pooling</w:t>
            </w:r>
          </w:p>
        </w:tc>
        <w:tc>
          <w:tcPr>
            <w:tcW w:w="0" w:type="auto"/>
          </w:tcPr>
          <w:p w14:paraId="6C83D2E0" w14:textId="77777777" w:rsidR="004F083B" w:rsidRDefault="004F083B" w:rsidP="009277AF">
            <w:pPr>
              <w:pStyle w:val="Compact"/>
            </w:pPr>
            <w:r>
              <w:t>52 consecutive patients with clinically equivocal lesions, 66 lesions, 312 stacks (41/66 BCC); 5-fold CV split at stack level; external set 34 lesions / 53 stacks from 3 international centres</w:t>
            </w:r>
          </w:p>
        </w:tc>
        <w:tc>
          <w:tcPr>
            <w:tcW w:w="0" w:type="auto"/>
          </w:tcPr>
          <w:p w14:paraId="183DDAC1" w14:textId="77777777" w:rsidR="004F083B" w:rsidRDefault="004F083B" w:rsidP="009277AF">
            <w:pPr>
              <w:pStyle w:val="Compact"/>
            </w:pPr>
            <w:r>
              <w:t>Histopathology; per-image labels by 5-expert consensus cross-checked against histology</w:t>
            </w:r>
          </w:p>
        </w:tc>
        <w:tc>
          <w:tcPr>
            <w:tcW w:w="0" w:type="auto"/>
          </w:tcPr>
          <w:p w14:paraId="17FDEFDD" w14:textId="77777777" w:rsidR="004F083B" w:rsidRDefault="004F083B" w:rsidP="009277AF">
            <w:pPr>
              <w:pStyle w:val="Compact"/>
            </w:pPr>
            <w:r>
              <w:t>AUC 0.901 stack level, 0.900 lesion level, 0.883 in the 32-lesion blinded subset; external AUC 0.861. Blinded expert comparator Se 0.774 (0.673–0.873), Sp 0.652 (0.537–0.766). No operating point reported; subtype: not reported</w:t>
            </w:r>
          </w:p>
        </w:tc>
      </w:tr>
      <w:tr w:rsidR="004F083B" w14:paraId="2329767F" w14:textId="77777777" w:rsidTr="009277AF">
        <w:tc>
          <w:tcPr>
            <w:tcW w:w="0" w:type="auto"/>
          </w:tcPr>
          <w:p w14:paraId="69A2B342" w14:textId="77777777" w:rsidR="004F083B" w:rsidRDefault="004F083B" w:rsidP="009277AF">
            <w:pPr>
              <w:pStyle w:val="Compact"/>
            </w:pPr>
            <w:r>
              <w:t>Shavlokhova et al., 2022 [49]</w:t>
            </w:r>
          </w:p>
        </w:tc>
        <w:tc>
          <w:tcPr>
            <w:tcW w:w="0" w:type="auto"/>
          </w:tcPr>
          <w:p w14:paraId="21C3DD78" w14:textId="77777777" w:rsidR="004F083B" w:rsidRDefault="004F083B" w:rsidP="009277AF">
            <w:pPr>
              <w:pStyle w:val="Compact"/>
            </w:pPr>
            <w:r>
              <w:t>RCM (in vivo, intraoperative)</w:t>
            </w:r>
          </w:p>
        </w:tc>
        <w:tc>
          <w:tcPr>
            <w:tcW w:w="0" w:type="auto"/>
          </w:tcPr>
          <w:p w14:paraId="72140D0C" w14:textId="77777777" w:rsidR="004F083B" w:rsidRDefault="004F083B" w:rsidP="009277AF">
            <w:pPr>
              <w:pStyle w:val="Compact"/>
            </w:pPr>
            <w:r>
              <w:t>MobileNet CNN, patch and fully-convolutional variants</w:t>
            </w:r>
          </w:p>
        </w:tc>
        <w:tc>
          <w:tcPr>
            <w:tcW w:w="0" w:type="auto"/>
          </w:tcPr>
          <w:p w14:paraId="06457801" w14:textId="77777777" w:rsidR="004F083B" w:rsidRDefault="004F083B" w:rsidP="009277AF">
            <w:pPr>
              <w:pStyle w:val="Compact"/>
            </w:pPr>
            <w:r>
              <w:t>Stated 62 patients; analysed cohort 14 cases, 37 stacks, 385 slices, 24,448 patches; 14-fold CV, grouping level not stated</w:t>
            </w:r>
          </w:p>
        </w:tc>
        <w:tc>
          <w:tcPr>
            <w:tcW w:w="0" w:type="auto"/>
          </w:tcPr>
          <w:p w14:paraId="32196E8B" w14:textId="77777777" w:rsidR="004F083B" w:rsidRDefault="004F083B" w:rsidP="009277AF">
            <w:pPr>
              <w:pStyle w:val="Compact"/>
            </w:pPr>
            <w:r>
              <w:t>Histopathology at lesion level; pixel-level standard is unblinded expert annotation of the same RCM images</w:t>
            </w:r>
          </w:p>
        </w:tc>
        <w:tc>
          <w:tcPr>
            <w:tcW w:w="0" w:type="auto"/>
          </w:tcPr>
          <w:p w14:paraId="14B29C78" w14:textId="77777777" w:rsidR="004F083B" w:rsidRDefault="004F083B" w:rsidP="009277AF">
            <w:pPr>
              <w:pStyle w:val="Compact"/>
            </w:pPr>
            <w:r>
              <w:t>Pixel-level Se 0.46, Sp 0.85; 58% of stacks and 78% of cases correctly flagged; no AUC, no CI; BCC-annotated regions vs healthy skin; subtype illustrated only, no accuracy by subtype</w:t>
            </w:r>
          </w:p>
        </w:tc>
      </w:tr>
      <w:tr w:rsidR="004F083B" w14:paraId="2FB77809" w14:textId="77777777" w:rsidTr="009277AF">
        <w:tc>
          <w:tcPr>
            <w:tcW w:w="0" w:type="auto"/>
          </w:tcPr>
          <w:p w14:paraId="08B3A3E2" w14:textId="77777777" w:rsidR="004F083B" w:rsidRDefault="004F083B" w:rsidP="009277AF">
            <w:pPr>
              <w:pStyle w:val="Compact"/>
            </w:pPr>
            <w:r>
              <w:t>O’Hagan et al., 2026 [48]</w:t>
            </w:r>
          </w:p>
        </w:tc>
        <w:tc>
          <w:tcPr>
            <w:tcW w:w="0" w:type="auto"/>
          </w:tcPr>
          <w:p w14:paraId="6EA2BBFD" w14:textId="77777777" w:rsidR="004F083B" w:rsidRDefault="004F083B" w:rsidP="009277AF">
            <w:pPr>
              <w:pStyle w:val="Compact"/>
            </w:pPr>
            <w:r>
              <w:t>RCM (in vivo)</w:t>
            </w:r>
          </w:p>
        </w:tc>
        <w:tc>
          <w:tcPr>
            <w:tcW w:w="0" w:type="auto"/>
          </w:tcPr>
          <w:p w14:paraId="7412BD29" w14:textId="77777777" w:rsidR="004F083B" w:rsidRDefault="004F083B" w:rsidP="009277AF">
            <w:pPr>
              <w:pStyle w:val="Compact"/>
            </w:pPr>
            <w:r>
              <w:t>Frozen ResNet-50 embeddings + bidirectional LSTM</w:t>
            </w:r>
          </w:p>
        </w:tc>
        <w:tc>
          <w:tcPr>
            <w:tcW w:w="0" w:type="auto"/>
          </w:tcPr>
          <w:p w14:paraId="0DEFCF99" w14:textId="77777777" w:rsidR="004F083B" w:rsidRDefault="004F083B" w:rsidP="009277AF">
            <w:pPr>
              <w:pStyle w:val="Compact"/>
            </w:pPr>
            <w:r>
              <w:t>230 lesions (82 BCC, 148 heterogeneous non-BCC controls), Modena; 5-fold CV grouped by lesion (not by patient); 2 external cohorts, n = 115</w:t>
            </w:r>
          </w:p>
        </w:tc>
        <w:tc>
          <w:tcPr>
            <w:tcW w:w="0" w:type="auto"/>
          </w:tcPr>
          <w:p w14:paraId="43FBE43E" w14:textId="77777777" w:rsidR="004F083B" w:rsidRDefault="004F083B" w:rsidP="009277AF">
            <w:pPr>
              <w:pStyle w:val="Compact"/>
            </w:pPr>
            <w:r>
              <w:t>Histopathology for internal and MSKCC cohorts; healthy-volunteer status for the second external cohort</w:t>
            </w:r>
          </w:p>
        </w:tc>
        <w:tc>
          <w:tcPr>
            <w:tcW w:w="0" w:type="auto"/>
          </w:tcPr>
          <w:p w14:paraId="316FF930" w14:textId="77777777" w:rsidR="004F083B" w:rsidRDefault="004F083B" w:rsidP="009277AF">
            <w:pPr>
              <w:pStyle w:val="Compact"/>
            </w:pPr>
            <w:r>
              <w:t>Internal mean AUC 0.984 ± 0.012 (fold range 0.963–1.000), Se 0.902, Sp 0.953, accuracy 0.935; external AUC 0.735 (MSKCC) and 0.864 (combined); no CI reported; subtype: not reported</w:t>
            </w:r>
          </w:p>
        </w:tc>
      </w:tr>
      <w:tr w:rsidR="004F083B" w14:paraId="2CEFEF19" w14:textId="77777777" w:rsidTr="009277AF">
        <w:tc>
          <w:tcPr>
            <w:tcW w:w="0" w:type="auto"/>
          </w:tcPr>
          <w:p w14:paraId="2C84C3B1" w14:textId="77777777" w:rsidR="004F083B" w:rsidRDefault="004F083B" w:rsidP="009277AF">
            <w:pPr>
              <w:pStyle w:val="Compact"/>
            </w:pPr>
            <w:r>
              <w:rPr>
                <w:b/>
                <w:bCs/>
              </w:rPr>
              <w:t>OCT and LC-OCT (n = 2; a third, multimodal, is listed under ultrasound)</w:t>
            </w:r>
          </w:p>
        </w:tc>
        <w:tc>
          <w:tcPr>
            <w:tcW w:w="0" w:type="auto"/>
          </w:tcPr>
          <w:p w14:paraId="7C542FA5" w14:textId="77777777" w:rsidR="004F083B" w:rsidRDefault="004F083B" w:rsidP="009277AF">
            <w:pPr>
              <w:pStyle w:val="Compact"/>
            </w:pPr>
          </w:p>
        </w:tc>
        <w:tc>
          <w:tcPr>
            <w:tcW w:w="0" w:type="auto"/>
          </w:tcPr>
          <w:p w14:paraId="44B4BEAF" w14:textId="77777777" w:rsidR="004F083B" w:rsidRDefault="004F083B" w:rsidP="009277AF">
            <w:pPr>
              <w:pStyle w:val="Compact"/>
            </w:pPr>
          </w:p>
        </w:tc>
        <w:tc>
          <w:tcPr>
            <w:tcW w:w="0" w:type="auto"/>
          </w:tcPr>
          <w:p w14:paraId="65040F39" w14:textId="77777777" w:rsidR="004F083B" w:rsidRDefault="004F083B" w:rsidP="009277AF">
            <w:pPr>
              <w:pStyle w:val="Compact"/>
            </w:pPr>
          </w:p>
        </w:tc>
        <w:tc>
          <w:tcPr>
            <w:tcW w:w="0" w:type="auto"/>
          </w:tcPr>
          <w:p w14:paraId="67C8DAC4" w14:textId="77777777" w:rsidR="004F083B" w:rsidRDefault="004F083B" w:rsidP="009277AF">
            <w:pPr>
              <w:pStyle w:val="Compact"/>
            </w:pPr>
          </w:p>
        </w:tc>
        <w:tc>
          <w:tcPr>
            <w:tcW w:w="0" w:type="auto"/>
          </w:tcPr>
          <w:p w14:paraId="1F7D81F9" w14:textId="77777777" w:rsidR="004F083B" w:rsidRDefault="004F083B" w:rsidP="009277AF">
            <w:pPr>
              <w:pStyle w:val="Compact"/>
            </w:pPr>
          </w:p>
        </w:tc>
      </w:tr>
      <w:tr w:rsidR="004F083B" w14:paraId="391A0C7B" w14:textId="77777777" w:rsidTr="009277AF">
        <w:tc>
          <w:tcPr>
            <w:tcW w:w="0" w:type="auto"/>
          </w:tcPr>
          <w:p w14:paraId="0BB44A0F" w14:textId="77777777" w:rsidR="004F083B" w:rsidRDefault="004F083B" w:rsidP="009277AF">
            <w:pPr>
              <w:pStyle w:val="Compact"/>
            </w:pPr>
            <w:r>
              <w:t>Jørgensen et al., 2008 [51]</w:t>
            </w:r>
          </w:p>
        </w:tc>
        <w:tc>
          <w:tcPr>
            <w:tcW w:w="0" w:type="auto"/>
          </w:tcPr>
          <w:p w14:paraId="1E89C8DD" w14:textId="77777777" w:rsidR="004F083B" w:rsidRDefault="004F083B" w:rsidP="009277AF">
            <w:pPr>
              <w:pStyle w:val="Compact"/>
            </w:pPr>
            <w:r>
              <w:t>OCT (1310 nm, research prototype)</w:t>
            </w:r>
          </w:p>
        </w:tc>
        <w:tc>
          <w:tcPr>
            <w:tcW w:w="0" w:type="auto"/>
          </w:tcPr>
          <w:p w14:paraId="26EB8E98" w14:textId="77777777" w:rsidR="004F083B" w:rsidRDefault="004F083B" w:rsidP="009277AF">
            <w:pPr>
              <w:pStyle w:val="Compact"/>
            </w:pPr>
            <w:r>
              <w:t>N-tuple classifier, ensemble of linear discriminators, SVM on 14 handcrafted features</w:t>
            </w:r>
          </w:p>
        </w:tc>
        <w:tc>
          <w:tcPr>
            <w:tcW w:w="0" w:type="auto"/>
          </w:tcPr>
          <w:p w14:paraId="35CA1B8F" w14:textId="77777777" w:rsidR="004F083B" w:rsidRDefault="004F083B" w:rsidP="009277AF">
            <w:pPr>
              <w:pStyle w:val="Compact"/>
            </w:pPr>
            <w:r>
              <w:t>34 consecutively enrolled patients, 78 lesions (41 AK, 37 BCC), two university hospitals; leave-one-patient-out CV</w:t>
            </w:r>
          </w:p>
        </w:tc>
        <w:tc>
          <w:tcPr>
            <w:tcW w:w="0" w:type="auto"/>
          </w:tcPr>
          <w:p w14:paraId="25901B96" w14:textId="77777777" w:rsidR="004F083B" w:rsidRDefault="004F083B" w:rsidP="009277AF">
            <w:pPr>
              <w:pStyle w:val="Compact"/>
            </w:pPr>
            <w:r>
              <w:t>Punch-biopsy histopathology of every lesion, taken at the same consultation</w:t>
            </w:r>
          </w:p>
        </w:tc>
        <w:tc>
          <w:tcPr>
            <w:tcW w:w="0" w:type="auto"/>
          </w:tcPr>
          <w:p w14:paraId="247F0CC8" w14:textId="77777777" w:rsidR="004F083B" w:rsidRDefault="004F083B" w:rsidP="009277AF">
            <w:pPr>
              <w:pStyle w:val="Compact"/>
            </w:pPr>
            <w:r>
              <w:t>BCC correctly classified 81%, AK 73%; 2×2 derived from the printed per-class accuracies: TP 30, FN 7, FP 11, TN 30; BCC vs a single mimic (AK); subtype: not reported</w:t>
            </w:r>
          </w:p>
        </w:tc>
      </w:tr>
      <w:tr w:rsidR="004F083B" w14:paraId="162283BD" w14:textId="77777777" w:rsidTr="009277AF">
        <w:tc>
          <w:tcPr>
            <w:tcW w:w="0" w:type="auto"/>
          </w:tcPr>
          <w:p w14:paraId="375D8A86" w14:textId="77777777" w:rsidR="004F083B" w:rsidRDefault="004F083B" w:rsidP="009277AF">
            <w:pPr>
              <w:pStyle w:val="Compact"/>
            </w:pPr>
            <w:r>
              <w:t>Fischman et al., 2026 [52]</w:t>
            </w:r>
          </w:p>
        </w:tc>
        <w:tc>
          <w:tcPr>
            <w:tcW w:w="0" w:type="auto"/>
          </w:tcPr>
          <w:p w14:paraId="1A98073B" w14:textId="77777777" w:rsidR="004F083B" w:rsidRDefault="004F083B" w:rsidP="009277AF">
            <w:pPr>
              <w:pStyle w:val="Compact"/>
            </w:pPr>
            <w:r>
              <w:t>LC-OCT</w:t>
            </w:r>
          </w:p>
        </w:tc>
        <w:tc>
          <w:tcPr>
            <w:tcW w:w="0" w:type="auto"/>
          </w:tcPr>
          <w:p w14:paraId="555A2006" w14:textId="77777777" w:rsidR="004F083B" w:rsidRDefault="004F083B" w:rsidP="009277AF">
            <w:pPr>
              <w:pStyle w:val="Compact"/>
            </w:pPr>
            <w:r>
              <w:t>Real-time deep-learning assistant (reader study), frame-level probability + attention heatmap</w:t>
            </w:r>
          </w:p>
        </w:tc>
        <w:tc>
          <w:tcPr>
            <w:tcW w:w="0" w:type="auto"/>
          </w:tcPr>
          <w:p w14:paraId="7D8B6BDB" w14:textId="77777777" w:rsidR="004F083B" w:rsidRDefault="004F083B" w:rsidP="009277AF">
            <w:pPr>
              <w:pStyle w:val="Compact"/>
            </w:pPr>
            <w:r>
              <w:t>200 equivocal lesions from 175 patients, 4 European centres; 43 dermatologist readers (15 novice, 13 intermediate, 15 expert); double-round with 2-week washout</w:t>
            </w:r>
          </w:p>
        </w:tc>
        <w:tc>
          <w:tcPr>
            <w:tcW w:w="0" w:type="auto"/>
          </w:tcPr>
          <w:p w14:paraId="68B59D0D" w14:textId="77777777" w:rsidR="004F083B" w:rsidRDefault="004F083B" w:rsidP="009277AF">
            <w:pPr>
              <w:pStyle w:val="Compact"/>
            </w:pPr>
            <w:r>
              <w:t>Histopathology for all 200 lesions</w:t>
            </w:r>
          </w:p>
        </w:tc>
        <w:tc>
          <w:tcPr>
            <w:tcW w:w="0" w:type="auto"/>
          </w:tcPr>
          <w:p w14:paraId="1A56FC87" w14:textId="77777777" w:rsidR="004F083B" w:rsidRDefault="004F083B" w:rsidP="009277AF">
            <w:pPr>
              <w:pStyle w:val="Compact"/>
            </w:pPr>
            <w:r>
              <w:t>Absolute operating points (Se/Sp): C&amp;D 0.689 (0.677–0.700) / 0.751 (0.742–0.759); unaided LC-OCT 0.842 (0.829–0.854) / 0.894 (0.886–0.902); AI-assisted 0.947 (0.939–0.954) / 0.919 (0.912–0.926). AI vs unaided LC-OCT +10.5 Se, +2.5 Sp; Sp gain NS for experts (P = 0.23) and intermediates (P = 0.59). Reader-improvement, not standalone accuracy; subtype composition given (18 nodular, 13 superficial, 13 combined, 11 infiltrating, 4 micronodular, 6 mixed, 10 unspecified), no accuracy by subtype</w:t>
            </w:r>
          </w:p>
        </w:tc>
      </w:tr>
      <w:tr w:rsidR="004F083B" w14:paraId="720DD327" w14:textId="77777777" w:rsidTr="009277AF">
        <w:tc>
          <w:tcPr>
            <w:tcW w:w="0" w:type="auto"/>
          </w:tcPr>
          <w:p w14:paraId="4524A215" w14:textId="77777777" w:rsidR="004F083B" w:rsidRDefault="004F083B" w:rsidP="009277AF">
            <w:pPr>
              <w:pStyle w:val="Compact"/>
            </w:pPr>
            <w:r>
              <w:rPr>
                <w:b/>
                <w:bCs/>
              </w:rPr>
              <w:t>High-frequency ultrasound, multimodal (n = 1)</w:t>
            </w:r>
          </w:p>
        </w:tc>
        <w:tc>
          <w:tcPr>
            <w:tcW w:w="0" w:type="auto"/>
          </w:tcPr>
          <w:p w14:paraId="296AD0DA" w14:textId="77777777" w:rsidR="004F083B" w:rsidRDefault="004F083B" w:rsidP="009277AF">
            <w:pPr>
              <w:pStyle w:val="Compact"/>
            </w:pPr>
          </w:p>
        </w:tc>
        <w:tc>
          <w:tcPr>
            <w:tcW w:w="0" w:type="auto"/>
          </w:tcPr>
          <w:p w14:paraId="01DB1124" w14:textId="77777777" w:rsidR="004F083B" w:rsidRDefault="004F083B" w:rsidP="009277AF">
            <w:pPr>
              <w:pStyle w:val="Compact"/>
            </w:pPr>
          </w:p>
        </w:tc>
        <w:tc>
          <w:tcPr>
            <w:tcW w:w="0" w:type="auto"/>
          </w:tcPr>
          <w:p w14:paraId="4C2D52AA" w14:textId="77777777" w:rsidR="004F083B" w:rsidRDefault="004F083B" w:rsidP="009277AF">
            <w:pPr>
              <w:pStyle w:val="Compact"/>
            </w:pPr>
          </w:p>
        </w:tc>
        <w:tc>
          <w:tcPr>
            <w:tcW w:w="0" w:type="auto"/>
          </w:tcPr>
          <w:p w14:paraId="01C933A2" w14:textId="77777777" w:rsidR="004F083B" w:rsidRDefault="004F083B" w:rsidP="009277AF">
            <w:pPr>
              <w:pStyle w:val="Compact"/>
            </w:pPr>
          </w:p>
        </w:tc>
        <w:tc>
          <w:tcPr>
            <w:tcW w:w="0" w:type="auto"/>
          </w:tcPr>
          <w:p w14:paraId="1ECE793D" w14:textId="77777777" w:rsidR="004F083B" w:rsidRDefault="004F083B" w:rsidP="009277AF">
            <w:pPr>
              <w:pStyle w:val="Compact"/>
            </w:pPr>
          </w:p>
        </w:tc>
      </w:tr>
      <w:tr w:rsidR="004F083B" w14:paraId="068717EA" w14:textId="77777777" w:rsidTr="009277AF">
        <w:tc>
          <w:tcPr>
            <w:tcW w:w="0" w:type="auto"/>
          </w:tcPr>
          <w:p w14:paraId="176A86A4" w14:textId="77777777" w:rsidR="004F083B" w:rsidRDefault="004F083B" w:rsidP="009277AF">
            <w:pPr>
              <w:pStyle w:val="Compact"/>
            </w:pPr>
            <w:r>
              <w:t>Surkov et al., 2024 [28]</w:t>
            </w:r>
          </w:p>
        </w:tc>
        <w:tc>
          <w:tcPr>
            <w:tcW w:w="0" w:type="auto"/>
          </w:tcPr>
          <w:p w14:paraId="6CBC04A3" w14:textId="77777777" w:rsidR="004F083B" w:rsidRDefault="004F083B" w:rsidP="009277AF">
            <w:pPr>
              <w:pStyle w:val="Compact"/>
            </w:pPr>
            <w:r>
              <w:t>HFUS (33 and 75 MHz) + OCT + diffuse reflectance spectroscopy</w:t>
            </w:r>
          </w:p>
        </w:tc>
        <w:tc>
          <w:tcPr>
            <w:tcW w:w="0" w:type="auto"/>
          </w:tcPr>
          <w:p w14:paraId="040AD0DD" w14:textId="77777777" w:rsidR="004F083B" w:rsidRDefault="004F083B" w:rsidP="009277AF">
            <w:pPr>
              <w:pStyle w:val="Compact"/>
            </w:pPr>
            <w:r>
              <w:t>CatBoost gradient-boosted decision trees on 6 DRS, 65 OCT and 13 ultrasound features</w:t>
            </w:r>
          </w:p>
        </w:tc>
        <w:tc>
          <w:tcPr>
            <w:tcW w:w="0" w:type="auto"/>
          </w:tcPr>
          <w:p w14:paraId="2DFB5446" w14:textId="77777777" w:rsidR="004F083B" w:rsidRDefault="004F083B" w:rsidP="009277AF">
            <w:pPr>
              <w:pStyle w:val="Compact"/>
            </w:pPr>
            <w:r>
              <w:t>37 patients / 37 neoplasms (27 BCC in 5 clinical forms, 10 benign), prospective in vivo, all Fitzpatrick II; leave-one-tumour-out CV; modalities acquired from different tumour areas and randomly paired</w:t>
            </w:r>
          </w:p>
        </w:tc>
        <w:tc>
          <w:tcPr>
            <w:tcW w:w="0" w:type="auto"/>
          </w:tcPr>
          <w:p w14:paraId="1DDCDECB" w14:textId="77777777" w:rsidR="004F083B" w:rsidRDefault="004F083B" w:rsidP="009277AF">
            <w:pPr>
              <w:pStyle w:val="Compact"/>
            </w:pPr>
            <w:r>
              <w:t>WHO 2018 morphological confirmation as an inclusion criterion; classifier labels are clinical forms assigned by the oncologist</w:t>
            </w:r>
          </w:p>
        </w:tc>
        <w:tc>
          <w:tcPr>
            <w:tcW w:w="0" w:type="auto"/>
          </w:tcPr>
          <w:p w14:paraId="3D5BD1A9" w14:textId="77777777" w:rsidR="004F083B" w:rsidRDefault="004F083B" w:rsidP="009277AF">
            <w:pPr>
              <w:pStyle w:val="Compact"/>
            </w:pPr>
            <w:r>
              <w:t>Binary BCC vs benign Se 0.891 ± 0.080, Sp 0.951 ± 0.007; 6-class macro Se 0.706 ± 0.173, Sp 0.959 ± 0.025; BCC as a whole Se 0.954, Sp 0.946. Only included study reporting accuracy by BCC clinical form: highest for superficial, lowest for pigmented and infiltrative–ulcerative; pigmented misclassified as superficial in 35%; mixed histology not addressed</w:t>
            </w:r>
          </w:p>
        </w:tc>
      </w:tr>
      <w:tr w:rsidR="004F083B" w14:paraId="3737E7DD" w14:textId="77777777" w:rsidTr="009277AF">
        <w:tc>
          <w:tcPr>
            <w:tcW w:w="0" w:type="auto"/>
          </w:tcPr>
          <w:p w14:paraId="07AD257B" w14:textId="77777777" w:rsidR="004F083B" w:rsidRDefault="004F083B" w:rsidP="009277AF">
            <w:pPr>
              <w:pStyle w:val="Compact"/>
            </w:pPr>
            <w:r>
              <w:rPr>
                <w:b/>
                <w:bCs/>
              </w:rPr>
              <w:t>Hyperspectral imaging (n = 2)</w:t>
            </w:r>
          </w:p>
        </w:tc>
        <w:tc>
          <w:tcPr>
            <w:tcW w:w="0" w:type="auto"/>
          </w:tcPr>
          <w:p w14:paraId="18839F60" w14:textId="77777777" w:rsidR="004F083B" w:rsidRDefault="004F083B" w:rsidP="009277AF">
            <w:pPr>
              <w:pStyle w:val="Compact"/>
            </w:pPr>
          </w:p>
        </w:tc>
        <w:tc>
          <w:tcPr>
            <w:tcW w:w="0" w:type="auto"/>
          </w:tcPr>
          <w:p w14:paraId="0C85E87D" w14:textId="77777777" w:rsidR="004F083B" w:rsidRDefault="004F083B" w:rsidP="009277AF">
            <w:pPr>
              <w:pStyle w:val="Compact"/>
            </w:pPr>
          </w:p>
        </w:tc>
        <w:tc>
          <w:tcPr>
            <w:tcW w:w="0" w:type="auto"/>
          </w:tcPr>
          <w:p w14:paraId="0834C93F" w14:textId="77777777" w:rsidR="004F083B" w:rsidRDefault="004F083B" w:rsidP="009277AF">
            <w:pPr>
              <w:pStyle w:val="Compact"/>
            </w:pPr>
          </w:p>
        </w:tc>
        <w:tc>
          <w:tcPr>
            <w:tcW w:w="0" w:type="auto"/>
          </w:tcPr>
          <w:p w14:paraId="6C193473" w14:textId="77777777" w:rsidR="004F083B" w:rsidRDefault="004F083B" w:rsidP="009277AF">
            <w:pPr>
              <w:pStyle w:val="Compact"/>
            </w:pPr>
          </w:p>
        </w:tc>
        <w:tc>
          <w:tcPr>
            <w:tcW w:w="0" w:type="auto"/>
          </w:tcPr>
          <w:p w14:paraId="1DFE1352" w14:textId="77777777" w:rsidR="004F083B" w:rsidRDefault="004F083B" w:rsidP="009277AF">
            <w:pPr>
              <w:pStyle w:val="Compact"/>
            </w:pPr>
          </w:p>
        </w:tc>
      </w:tr>
      <w:tr w:rsidR="004F083B" w14:paraId="408B069C" w14:textId="77777777" w:rsidTr="009277AF">
        <w:tc>
          <w:tcPr>
            <w:tcW w:w="0" w:type="auto"/>
          </w:tcPr>
          <w:p w14:paraId="76C6D02A" w14:textId="77777777" w:rsidR="004F083B" w:rsidRDefault="004F083B" w:rsidP="009277AF">
            <w:pPr>
              <w:pStyle w:val="Compact"/>
            </w:pPr>
            <w:r>
              <w:t>Parasca et al., 2024 [57]</w:t>
            </w:r>
          </w:p>
        </w:tc>
        <w:tc>
          <w:tcPr>
            <w:tcW w:w="0" w:type="auto"/>
          </w:tcPr>
          <w:p w14:paraId="442CD504" w14:textId="77777777" w:rsidR="004F083B" w:rsidRDefault="004F083B" w:rsidP="009277AF">
            <w:pPr>
              <w:pStyle w:val="Compact"/>
            </w:pPr>
            <w:r>
              <w:t>Hyperspectral (400–800 nm, ImSpector V8E)</w:t>
            </w:r>
          </w:p>
        </w:tc>
        <w:tc>
          <w:tcPr>
            <w:tcW w:w="0" w:type="auto"/>
          </w:tcPr>
          <w:p w14:paraId="06F4DABD" w14:textId="77777777" w:rsidR="004F083B" w:rsidRDefault="004F083B" w:rsidP="009277AF">
            <w:pPr>
              <w:pStyle w:val="Compact"/>
            </w:pPr>
            <w:r>
              <w:t>Edge segmentation + full-lambda region merging + spectral angle mapper</w:t>
            </w:r>
          </w:p>
        </w:tc>
        <w:tc>
          <w:tcPr>
            <w:tcW w:w="0" w:type="auto"/>
          </w:tcPr>
          <w:p w14:paraId="7A7847CB" w14:textId="77777777" w:rsidR="004F083B" w:rsidRDefault="004F083B" w:rsidP="009277AF">
            <w:pPr>
              <w:pStyle w:val="Compact"/>
            </w:pPr>
            <w:r>
              <w:t xml:space="preserve">11 selected patients, 11 tumours (6 BCC); ~37% of segments within each </w:t>
            </w:r>
            <w:r>
              <w:lastRenderedPageBreak/>
              <w:t>image used for training and the remainder for testing</w:t>
            </w:r>
          </w:p>
        </w:tc>
        <w:tc>
          <w:tcPr>
            <w:tcW w:w="0" w:type="auto"/>
          </w:tcPr>
          <w:p w14:paraId="73672D5B" w14:textId="77777777" w:rsidR="004F083B" w:rsidRDefault="004F083B" w:rsidP="009277AF">
            <w:pPr>
              <w:pStyle w:val="Compact"/>
            </w:pPr>
            <w:r>
              <w:lastRenderedPageBreak/>
              <w:t xml:space="preserve">Histopathology for tumour type; margins — the actual </w:t>
            </w:r>
            <w:r>
              <w:lastRenderedPageBreak/>
              <w:t>outcome — compared with dermoscopy, not histology</w:t>
            </w:r>
          </w:p>
        </w:tc>
        <w:tc>
          <w:tcPr>
            <w:tcW w:w="0" w:type="auto"/>
          </w:tcPr>
          <w:p w14:paraId="5843EA94" w14:textId="77777777" w:rsidR="004F083B" w:rsidRDefault="004F083B" w:rsidP="009277AF">
            <w:pPr>
              <w:pStyle w:val="Compact"/>
            </w:pPr>
            <w:r>
              <w:lastRenderedPageBreak/>
              <w:t xml:space="preserve">Median per-lesion AUC 0.892 (IQR 0.840–0.911, max 0.928); Bland–Altman vs dermoscopy mean difference 0.58 mm </w:t>
            </w:r>
            <w:r>
              <w:lastRenderedPageBreak/>
              <w:t>(limits −1.85 to +3.01); no Se/Sp, no CI; BCC vs normal skin; 3 of 6 BCC mixed-subtype, not analysed separately</w:t>
            </w:r>
          </w:p>
        </w:tc>
      </w:tr>
      <w:tr w:rsidR="004F083B" w14:paraId="735BC732" w14:textId="77777777" w:rsidTr="009277AF">
        <w:tc>
          <w:tcPr>
            <w:tcW w:w="0" w:type="auto"/>
          </w:tcPr>
          <w:p w14:paraId="30895628" w14:textId="77777777" w:rsidR="004F083B" w:rsidRDefault="004F083B" w:rsidP="009277AF">
            <w:pPr>
              <w:pStyle w:val="Compact"/>
            </w:pPr>
            <w:r>
              <w:lastRenderedPageBreak/>
              <w:t>Räsänen et al., 2021 [58]</w:t>
            </w:r>
          </w:p>
        </w:tc>
        <w:tc>
          <w:tcPr>
            <w:tcW w:w="0" w:type="auto"/>
          </w:tcPr>
          <w:p w14:paraId="1FBAFAF3" w14:textId="77777777" w:rsidR="004F083B" w:rsidRDefault="004F083B" w:rsidP="009277AF">
            <w:pPr>
              <w:pStyle w:val="Compact"/>
            </w:pPr>
            <w:r>
              <w:t>Hyperspectral (500–850 nm, VTT FPI prototype)</w:t>
            </w:r>
          </w:p>
        </w:tc>
        <w:tc>
          <w:tcPr>
            <w:tcW w:w="0" w:type="auto"/>
          </w:tcPr>
          <w:p w14:paraId="6339FB84" w14:textId="77777777" w:rsidR="004F083B" w:rsidRDefault="004F083B" w:rsidP="009277AF">
            <w:pPr>
              <w:pStyle w:val="Compact"/>
            </w:pPr>
            <w:r>
              <w:t>Combined 3D + 2D + 1D convolutional network</w:t>
            </w:r>
          </w:p>
        </w:tc>
        <w:tc>
          <w:tcPr>
            <w:tcW w:w="0" w:type="auto"/>
          </w:tcPr>
          <w:p w14:paraId="4272DC7B" w14:textId="77777777" w:rsidR="004F083B" w:rsidRDefault="004F083B" w:rsidP="009277AF">
            <w:pPr>
              <w:pStyle w:val="Compact"/>
            </w:pPr>
            <w:r>
              <w:t>32 lesions imaged, 6 excluded with stated reasons, 26 analysed from 24 patients (10 pigmented BCC); training and test halves of the same image</w:t>
            </w:r>
          </w:p>
        </w:tc>
        <w:tc>
          <w:tcPr>
            <w:tcW w:w="0" w:type="auto"/>
          </w:tcPr>
          <w:p w14:paraId="4B81393E" w14:textId="77777777" w:rsidR="004F083B" w:rsidRDefault="004F083B" w:rsidP="009277AF">
            <w:pPr>
              <w:pStyle w:val="Compact"/>
            </w:pPr>
            <w:r>
              <w:t>Excision histopathology for every lesion (lesion level); clinician annotation for pixel level</w:t>
            </w:r>
          </w:p>
        </w:tc>
        <w:tc>
          <w:tcPr>
            <w:tcW w:w="0" w:type="auto"/>
          </w:tcPr>
          <w:p w14:paraId="377DE234" w14:textId="77777777" w:rsidR="004F083B" w:rsidRDefault="004F083B" w:rsidP="009277AF">
            <w:pPr>
              <w:pStyle w:val="Compact"/>
            </w:pPr>
            <w:r>
              <w:t>Lesion level, BCC as positive class: Se 0.90 (95% CI 0.60–0.98), Sp 1.00, 9/10 correct; pixel level Sp 93.2% (92.6–93.7). Pigmented BCC vs melanocytic tumours only; benign mimics excluded by design; 2 of 10 BCC mixed superficial/nodular, and the single error was one of them</w:t>
            </w:r>
          </w:p>
        </w:tc>
      </w:tr>
      <w:tr w:rsidR="004F083B" w14:paraId="5B241EF6" w14:textId="77777777" w:rsidTr="009277AF">
        <w:tc>
          <w:tcPr>
            <w:tcW w:w="0" w:type="auto"/>
          </w:tcPr>
          <w:p w14:paraId="22F5AEFE" w14:textId="77777777" w:rsidR="004F083B" w:rsidRDefault="004F083B" w:rsidP="009277AF">
            <w:pPr>
              <w:pStyle w:val="Compact"/>
            </w:pPr>
            <w:r>
              <w:t>B. TIER 2 — archive, consensus or undocumented labels; supplementary evidence of technical performance (n = 13)</w:t>
            </w:r>
          </w:p>
        </w:tc>
        <w:tc>
          <w:tcPr>
            <w:tcW w:w="0" w:type="auto"/>
          </w:tcPr>
          <w:p w14:paraId="46471A6B" w14:textId="77777777" w:rsidR="004F083B" w:rsidRDefault="004F083B" w:rsidP="009277AF">
            <w:pPr>
              <w:pStyle w:val="Compact"/>
            </w:pPr>
          </w:p>
        </w:tc>
        <w:tc>
          <w:tcPr>
            <w:tcW w:w="0" w:type="auto"/>
          </w:tcPr>
          <w:p w14:paraId="30CD5409" w14:textId="77777777" w:rsidR="004F083B" w:rsidRDefault="004F083B" w:rsidP="009277AF">
            <w:pPr>
              <w:pStyle w:val="Compact"/>
            </w:pPr>
          </w:p>
        </w:tc>
        <w:tc>
          <w:tcPr>
            <w:tcW w:w="0" w:type="auto"/>
          </w:tcPr>
          <w:p w14:paraId="501DBCF4" w14:textId="77777777" w:rsidR="004F083B" w:rsidRDefault="004F083B" w:rsidP="009277AF">
            <w:pPr>
              <w:pStyle w:val="Compact"/>
            </w:pPr>
          </w:p>
        </w:tc>
        <w:tc>
          <w:tcPr>
            <w:tcW w:w="0" w:type="auto"/>
          </w:tcPr>
          <w:p w14:paraId="1FE6B4C2" w14:textId="77777777" w:rsidR="004F083B" w:rsidRDefault="004F083B" w:rsidP="009277AF">
            <w:pPr>
              <w:pStyle w:val="Compact"/>
            </w:pPr>
          </w:p>
        </w:tc>
        <w:tc>
          <w:tcPr>
            <w:tcW w:w="0" w:type="auto"/>
          </w:tcPr>
          <w:p w14:paraId="70B14154" w14:textId="77777777" w:rsidR="004F083B" w:rsidRDefault="004F083B" w:rsidP="009277AF">
            <w:pPr>
              <w:pStyle w:val="Compact"/>
            </w:pPr>
          </w:p>
        </w:tc>
      </w:tr>
      <w:tr w:rsidR="004F083B" w14:paraId="03A45235" w14:textId="77777777" w:rsidTr="009277AF">
        <w:tc>
          <w:tcPr>
            <w:tcW w:w="0" w:type="auto"/>
          </w:tcPr>
          <w:p w14:paraId="13C4AF7E" w14:textId="77777777" w:rsidR="004F083B" w:rsidRDefault="004F083B" w:rsidP="009277AF">
            <w:pPr>
              <w:pStyle w:val="Compact"/>
            </w:pPr>
            <w:r>
              <w:t>Naeem et al., 2022 [33]</w:t>
            </w:r>
          </w:p>
        </w:tc>
        <w:tc>
          <w:tcPr>
            <w:tcW w:w="0" w:type="auto"/>
          </w:tcPr>
          <w:p w14:paraId="7B8D2C5E" w14:textId="77777777" w:rsidR="004F083B" w:rsidRDefault="004F083B" w:rsidP="009277AF">
            <w:pPr>
              <w:pStyle w:val="Compact"/>
            </w:pPr>
            <w:r>
              <w:t>Dermoscopy</w:t>
            </w:r>
          </w:p>
        </w:tc>
        <w:tc>
          <w:tcPr>
            <w:tcW w:w="0" w:type="auto"/>
          </w:tcPr>
          <w:p w14:paraId="71EC09CE" w14:textId="77777777" w:rsidR="004F083B" w:rsidRDefault="004F083B" w:rsidP="009277AF">
            <w:pPr>
              <w:pStyle w:val="Compact"/>
            </w:pPr>
            <w:r>
              <w:t>SCDNet (VGG16 + custom CNN blocks)</w:t>
            </w:r>
          </w:p>
        </w:tc>
        <w:tc>
          <w:tcPr>
            <w:tcW w:w="0" w:type="auto"/>
          </w:tcPr>
          <w:p w14:paraId="07412730" w14:textId="77777777" w:rsidR="004F083B" w:rsidRDefault="004F083B" w:rsidP="009277AF">
            <w:pPr>
              <w:pStyle w:val="Compact"/>
            </w:pPr>
            <w:r>
              <w:t>ISIC 2019; 70:20:10 image-level split; test 5,066 images (BCC 622)</w:t>
            </w:r>
          </w:p>
        </w:tc>
        <w:tc>
          <w:tcPr>
            <w:tcW w:w="0" w:type="auto"/>
          </w:tcPr>
          <w:p w14:paraId="69891FF2" w14:textId="77777777" w:rsidR="004F083B" w:rsidRDefault="004F083B" w:rsidP="009277AF">
            <w:pPr>
              <w:pStyle w:val="Compact"/>
            </w:pPr>
            <w:r>
              <w:t>ISIC dataset labels</w:t>
            </w:r>
          </w:p>
        </w:tc>
        <w:tc>
          <w:tcPr>
            <w:tcW w:w="0" w:type="auto"/>
          </w:tcPr>
          <w:p w14:paraId="4C9B7A01" w14:textId="77777777" w:rsidR="004F083B" w:rsidRDefault="004F083B" w:rsidP="009277AF">
            <w:pPr>
              <w:pStyle w:val="Compact"/>
            </w:pPr>
            <w:r>
              <w:t>Derived from the printed confusion matrix: Se 0.884, Sp 0.979, PPV 0.853 (TP 550, FP 95, FN 72, TN 4,349); paper prints no BCC-specific metric; Results and Discussion give mutually exclusive aggregate figures; subtype: not reported</w:t>
            </w:r>
          </w:p>
        </w:tc>
      </w:tr>
      <w:tr w:rsidR="004F083B" w14:paraId="38124182" w14:textId="77777777" w:rsidTr="009277AF">
        <w:tc>
          <w:tcPr>
            <w:tcW w:w="0" w:type="auto"/>
          </w:tcPr>
          <w:p w14:paraId="51F26690" w14:textId="77777777" w:rsidR="004F083B" w:rsidRDefault="004F083B" w:rsidP="009277AF">
            <w:pPr>
              <w:pStyle w:val="Compact"/>
            </w:pPr>
            <w:r>
              <w:t>Tajerian et al., 2023 [34]</w:t>
            </w:r>
          </w:p>
        </w:tc>
        <w:tc>
          <w:tcPr>
            <w:tcW w:w="0" w:type="auto"/>
          </w:tcPr>
          <w:p w14:paraId="5B557BB3" w14:textId="77777777" w:rsidR="004F083B" w:rsidRDefault="004F083B" w:rsidP="009277AF">
            <w:pPr>
              <w:pStyle w:val="Compact"/>
            </w:pPr>
            <w:r>
              <w:t>Dermoscopy</w:t>
            </w:r>
          </w:p>
        </w:tc>
        <w:tc>
          <w:tcPr>
            <w:tcW w:w="0" w:type="auto"/>
          </w:tcPr>
          <w:p w14:paraId="7977769D" w14:textId="77777777" w:rsidR="004F083B" w:rsidRDefault="004F083B" w:rsidP="009277AF">
            <w:pPr>
              <w:pStyle w:val="Compact"/>
            </w:pPr>
            <w:r>
              <w:t>EfficientNet-B1 two-stage transfer learning</w:t>
            </w:r>
          </w:p>
        </w:tc>
        <w:tc>
          <w:tcPr>
            <w:tcW w:w="0" w:type="auto"/>
          </w:tcPr>
          <w:p w14:paraId="770E5726" w14:textId="77777777" w:rsidR="004F083B" w:rsidRDefault="004F083B" w:rsidP="009277AF">
            <w:pPr>
              <w:pStyle w:val="Compact"/>
            </w:pPr>
            <w:r>
              <w:t>HAM10000, 10,015 images (BCC 514); 80:20 image-level split; test set doubles as validation set</w:t>
            </w:r>
          </w:p>
        </w:tc>
        <w:tc>
          <w:tcPr>
            <w:tcW w:w="0" w:type="auto"/>
          </w:tcPr>
          <w:p w14:paraId="7C323F38" w14:textId="77777777" w:rsidR="004F083B" w:rsidRDefault="004F083B" w:rsidP="009277AF">
            <w:pPr>
              <w:pStyle w:val="Compact"/>
            </w:pPr>
            <w:r>
              <w:t>HAM10000 labels (53.3% histopathology, 37.0% follow-up, 9.0% consensus)</w:t>
            </w:r>
          </w:p>
        </w:tc>
        <w:tc>
          <w:tcPr>
            <w:tcW w:w="0" w:type="auto"/>
          </w:tcPr>
          <w:p w14:paraId="2EB02F45" w14:textId="77777777" w:rsidR="004F083B" w:rsidRDefault="004F083B" w:rsidP="009277AF">
            <w:pPr>
              <w:pStyle w:val="Compact"/>
            </w:pPr>
            <w:r>
              <w:t>BCC F1 0.72; per-class recall shown graphically only; no Se, Sp or AUC; no CI; subtype: not reported</w:t>
            </w:r>
          </w:p>
        </w:tc>
      </w:tr>
      <w:tr w:rsidR="004F083B" w14:paraId="506EB9E6" w14:textId="77777777" w:rsidTr="009277AF">
        <w:tc>
          <w:tcPr>
            <w:tcW w:w="0" w:type="auto"/>
          </w:tcPr>
          <w:p w14:paraId="2F67F118" w14:textId="77777777" w:rsidR="004F083B" w:rsidRDefault="004F083B" w:rsidP="009277AF">
            <w:pPr>
              <w:pStyle w:val="Compact"/>
            </w:pPr>
            <w:r>
              <w:t>Huang et al., 2023 [35]</w:t>
            </w:r>
          </w:p>
        </w:tc>
        <w:tc>
          <w:tcPr>
            <w:tcW w:w="0" w:type="auto"/>
          </w:tcPr>
          <w:p w14:paraId="4198E987" w14:textId="77777777" w:rsidR="004F083B" w:rsidRDefault="004F083B" w:rsidP="009277AF">
            <w:pPr>
              <w:pStyle w:val="Compact"/>
            </w:pPr>
            <w:r>
              <w:t>Dermoscopy with spectral conversion</w:t>
            </w:r>
          </w:p>
        </w:tc>
        <w:tc>
          <w:tcPr>
            <w:tcW w:w="0" w:type="auto"/>
          </w:tcPr>
          <w:p w14:paraId="2243C8A5" w14:textId="77777777" w:rsidR="004F083B" w:rsidRDefault="004F083B" w:rsidP="009277AF">
            <w:pPr>
              <w:pStyle w:val="Compact"/>
            </w:pPr>
            <w:r>
              <w:t>YOLOv5 on RGB and computationally synthesised narrow-band images</w:t>
            </w:r>
          </w:p>
        </w:tc>
        <w:tc>
          <w:tcPr>
            <w:tcW w:w="0" w:type="auto"/>
          </w:tcPr>
          <w:p w14:paraId="1D752B4C" w14:textId="77777777" w:rsidR="004F083B" w:rsidRDefault="004F083B" w:rsidP="009277AF">
            <w:pPr>
              <w:pStyle w:val="Compact"/>
            </w:pPr>
            <w:r>
              <w:t>1,854 ISIC images (BCC 822); 80:20 split described as applied after augmentation</w:t>
            </w:r>
          </w:p>
        </w:tc>
        <w:tc>
          <w:tcPr>
            <w:tcW w:w="0" w:type="auto"/>
          </w:tcPr>
          <w:p w14:paraId="330AD5C8" w14:textId="77777777" w:rsidR="004F083B" w:rsidRDefault="004F083B" w:rsidP="009277AF">
            <w:pPr>
              <w:pStyle w:val="Compact"/>
            </w:pPr>
            <w:r>
              <w:t>ISIC dataset labels</w:t>
            </w:r>
          </w:p>
        </w:tc>
        <w:tc>
          <w:tcPr>
            <w:tcW w:w="0" w:type="auto"/>
          </w:tcPr>
          <w:p w14:paraId="41B824F6" w14:textId="77777777" w:rsidR="004F083B" w:rsidRDefault="004F083B" w:rsidP="009277AF">
            <w:pPr>
              <w:pStyle w:val="Compact"/>
            </w:pPr>
            <w:r>
              <w:t>RGB: BCC recall 0.747, Sp 0.791, precision 0.899. Synthesised narrow-band: recall 0.624, Sp 0.716, precision 0.813 — worse on every BCC metric. No hyperspectral hardware used; BCC vs SCC vs seborrhoeic keratosis; subtype: not reported</w:t>
            </w:r>
          </w:p>
        </w:tc>
      </w:tr>
      <w:tr w:rsidR="004F083B" w14:paraId="71A9E49B" w14:textId="77777777" w:rsidTr="009277AF">
        <w:tc>
          <w:tcPr>
            <w:tcW w:w="0" w:type="auto"/>
          </w:tcPr>
          <w:p w14:paraId="42DE7FCD" w14:textId="77777777" w:rsidR="004F083B" w:rsidRDefault="004F083B" w:rsidP="009277AF">
            <w:pPr>
              <w:pStyle w:val="Compact"/>
            </w:pPr>
            <w:r>
              <w:t>Maurya et al., 2024 [36,37] (one study, two reports)</w:t>
            </w:r>
          </w:p>
        </w:tc>
        <w:tc>
          <w:tcPr>
            <w:tcW w:w="0" w:type="auto"/>
          </w:tcPr>
          <w:p w14:paraId="6CD9ADBE" w14:textId="77777777" w:rsidR="004F083B" w:rsidRDefault="004F083B" w:rsidP="009277AF">
            <w:pPr>
              <w:pStyle w:val="Compact"/>
            </w:pPr>
            <w:r>
              <w:t>Dermoscopy</w:t>
            </w:r>
          </w:p>
        </w:tc>
        <w:tc>
          <w:tcPr>
            <w:tcW w:w="0" w:type="auto"/>
          </w:tcPr>
          <w:p w14:paraId="75EB3CCB" w14:textId="77777777" w:rsidR="004F083B" w:rsidRDefault="004F083B" w:rsidP="009277AF">
            <w:pPr>
              <w:pStyle w:val="Compact"/>
            </w:pPr>
            <w:r>
              <w:t>(i) Topological data analysis + EfficientNet-B5; (ii) EfficientNet-B5 fused with U-Net telangiectasia features</w:t>
            </w:r>
          </w:p>
        </w:tc>
        <w:tc>
          <w:tcPr>
            <w:tcW w:w="0" w:type="auto"/>
          </w:tcPr>
          <w:p w14:paraId="5C8831CE" w14:textId="77777777" w:rsidR="004F083B" w:rsidRDefault="004F083B" w:rsidP="009277AF">
            <w:pPr>
              <w:pStyle w:val="Compact"/>
            </w:pPr>
            <w:r>
              <w:t>2,000 images (1,000 BCC) from HAM10000, ISIC 2019 and an NIH study set; shared 395-image holdout (195 BCC); image-level split</w:t>
            </w:r>
          </w:p>
        </w:tc>
        <w:tc>
          <w:tcPr>
            <w:tcW w:w="0" w:type="auto"/>
          </w:tcPr>
          <w:p w14:paraId="6FEB81A0" w14:textId="77777777" w:rsidR="004F083B" w:rsidRDefault="004F083B" w:rsidP="009277AF">
            <w:pPr>
              <w:pStyle w:val="Compact"/>
            </w:pPr>
            <w:r>
              <w:t>Dataset labels; no documented histopathological verification</w:t>
            </w:r>
          </w:p>
        </w:tc>
        <w:tc>
          <w:tcPr>
            <w:tcW w:w="0" w:type="auto"/>
          </w:tcPr>
          <w:p w14:paraId="38D8D681" w14:textId="77777777" w:rsidR="004F083B" w:rsidRDefault="004F083B" w:rsidP="009277AF">
            <w:pPr>
              <w:pStyle w:val="Compact"/>
            </w:pPr>
            <w:r>
              <w:t>(i) accuracy 0.974, Se 0.972, Sp 0.978, AUC 0.995; (ii) accuracy 0.972, Se 0.979, Sp 0.965, AUC 0.99 (TP 191, FN 4, FP 7, TN 193). Identical deep-learning baseline in both reports; no CI; subtype: not reported</w:t>
            </w:r>
          </w:p>
        </w:tc>
      </w:tr>
      <w:tr w:rsidR="004F083B" w14:paraId="1F62202F" w14:textId="77777777" w:rsidTr="009277AF">
        <w:tc>
          <w:tcPr>
            <w:tcW w:w="0" w:type="auto"/>
          </w:tcPr>
          <w:p w14:paraId="1DB41508" w14:textId="77777777" w:rsidR="004F083B" w:rsidRDefault="004F083B" w:rsidP="009277AF">
            <w:pPr>
              <w:pStyle w:val="Compact"/>
            </w:pPr>
            <w:r>
              <w:t>Guan et al., 2024 [38]</w:t>
            </w:r>
          </w:p>
        </w:tc>
        <w:tc>
          <w:tcPr>
            <w:tcW w:w="0" w:type="auto"/>
          </w:tcPr>
          <w:p w14:paraId="20979E2A" w14:textId="77777777" w:rsidR="004F083B" w:rsidRDefault="004F083B" w:rsidP="009277AF">
            <w:pPr>
              <w:pStyle w:val="Compact"/>
            </w:pPr>
            <w:r>
              <w:t>Dermoscopy</w:t>
            </w:r>
          </w:p>
        </w:tc>
        <w:tc>
          <w:tcPr>
            <w:tcW w:w="0" w:type="auto"/>
          </w:tcPr>
          <w:p w14:paraId="739B64F5" w14:textId="77777777" w:rsidR="004F083B" w:rsidRDefault="004F083B" w:rsidP="009277AF">
            <w:pPr>
              <w:pStyle w:val="Compact"/>
            </w:pPr>
            <w:r>
              <w:t>ResNet50 deep features + limma selection + best of 207 ML combinations (XGBoost + LASSO)</w:t>
            </w:r>
          </w:p>
        </w:tc>
        <w:tc>
          <w:tcPr>
            <w:tcW w:w="0" w:type="auto"/>
          </w:tcPr>
          <w:p w14:paraId="2B7CF195" w14:textId="77777777" w:rsidR="004F083B" w:rsidRDefault="004F083B" w:rsidP="009277AF">
            <w:pPr>
              <w:pStyle w:val="Compact"/>
            </w:pPr>
            <w:r>
              <w:t>904 images (HAM10000 841 + Dalian cohort 63); image-level split; internal test set 2 contains all training images</w:t>
            </w:r>
          </w:p>
        </w:tc>
        <w:tc>
          <w:tcPr>
            <w:tcW w:w="0" w:type="auto"/>
          </w:tcPr>
          <w:p w14:paraId="734CAE3A" w14:textId="77777777" w:rsidR="004F083B" w:rsidRDefault="004F083B" w:rsidP="009277AF">
            <w:pPr>
              <w:pStyle w:val="Compact"/>
            </w:pPr>
            <w:r>
              <w:t>HAM10000 labels asserted (not verified) as histopathological; external-set AK by two-dermatologist consensus</w:t>
            </w:r>
          </w:p>
        </w:tc>
        <w:tc>
          <w:tcPr>
            <w:tcW w:w="0" w:type="auto"/>
          </w:tcPr>
          <w:p w14:paraId="5FC4E3C0" w14:textId="77777777" w:rsidR="004F083B" w:rsidRDefault="004F083B" w:rsidP="009277AF">
            <w:pPr>
              <w:pStyle w:val="Compact"/>
            </w:pPr>
            <w:r>
              <w:t>AUC 1.000 (training), 0.634 and 0.818 (internal), 0.634 (external); BCC Se 0.746 / 0.874 / 0.688; specificity never reported; no CI; BCC vs a single mimic (AK); subtype explicitly not analysable</w:t>
            </w:r>
          </w:p>
        </w:tc>
      </w:tr>
      <w:tr w:rsidR="004F083B" w14:paraId="229180D8" w14:textId="77777777" w:rsidTr="009277AF">
        <w:tc>
          <w:tcPr>
            <w:tcW w:w="0" w:type="auto"/>
          </w:tcPr>
          <w:p w14:paraId="12795FFA" w14:textId="77777777" w:rsidR="004F083B" w:rsidRDefault="004F083B" w:rsidP="009277AF">
            <w:pPr>
              <w:pStyle w:val="Compact"/>
            </w:pPr>
            <w:r>
              <w:t>Wang Z et al., 2025 [40]</w:t>
            </w:r>
          </w:p>
        </w:tc>
        <w:tc>
          <w:tcPr>
            <w:tcW w:w="0" w:type="auto"/>
          </w:tcPr>
          <w:p w14:paraId="5563B670" w14:textId="77777777" w:rsidR="004F083B" w:rsidRDefault="004F083B" w:rsidP="009277AF">
            <w:pPr>
              <w:pStyle w:val="Compact"/>
            </w:pPr>
            <w:r>
              <w:t>Dermoscopy</w:t>
            </w:r>
          </w:p>
        </w:tc>
        <w:tc>
          <w:tcPr>
            <w:tcW w:w="0" w:type="auto"/>
          </w:tcPr>
          <w:p w14:paraId="6D5ABE80" w14:textId="77777777" w:rsidR="004F083B" w:rsidRDefault="004F083B" w:rsidP="009277AF">
            <w:pPr>
              <w:pStyle w:val="Compact"/>
            </w:pPr>
            <w:r>
              <w:t>RFSD-BCC: ResNet50 (absence of pigment network) + Mask R-CNN (five BCC concepts), weighted-product fusion</w:t>
            </w:r>
          </w:p>
        </w:tc>
        <w:tc>
          <w:tcPr>
            <w:tcW w:w="0" w:type="auto"/>
          </w:tcPr>
          <w:p w14:paraId="4D4B3035" w14:textId="77777777" w:rsidR="004F083B" w:rsidRDefault="004F083B" w:rsidP="009277AF">
            <w:pPr>
              <w:pStyle w:val="Compact"/>
            </w:pPr>
            <w:r>
              <w:t>HAM10000; 514 BCC images reduced to 479 after excluding low-quality and atypical images; 7:1:2 image-level split + 40 held-out images</w:t>
            </w:r>
          </w:p>
        </w:tc>
        <w:tc>
          <w:tcPr>
            <w:tcW w:w="0" w:type="auto"/>
          </w:tcPr>
          <w:p w14:paraId="588536E5" w14:textId="77777777" w:rsidR="004F083B" w:rsidRDefault="004F083B" w:rsidP="009277AF">
            <w:pPr>
              <w:pStyle w:val="Compact"/>
            </w:pPr>
            <w:r>
              <w:t>HAM10000 labels + three-dermatologist consensus for concepts</w:t>
            </w:r>
          </w:p>
        </w:tc>
        <w:tc>
          <w:tcPr>
            <w:tcW w:w="0" w:type="auto"/>
          </w:tcPr>
          <w:p w14:paraId="0997E0A3" w14:textId="77777777" w:rsidR="004F083B" w:rsidRDefault="004F083B" w:rsidP="009277AF">
            <w:pPr>
              <w:pStyle w:val="Compact"/>
            </w:pPr>
            <w:r>
              <w:t>Area under the precision–recall curve 0.84; readers without vs with AI: Se 0.84 (0.77–0.91) → 0.91 (0.83–0.99), Sp 0.78 (0.71–0.85) → 0.89 (0.82–0.96), accuracy 0.80 → 0.90; no standalone Se/Sp; subtype: not reported</w:t>
            </w:r>
          </w:p>
        </w:tc>
      </w:tr>
      <w:tr w:rsidR="004F083B" w14:paraId="5E35B4C5" w14:textId="77777777" w:rsidTr="009277AF">
        <w:tc>
          <w:tcPr>
            <w:tcW w:w="0" w:type="auto"/>
          </w:tcPr>
          <w:p w14:paraId="430897B7" w14:textId="77777777" w:rsidR="004F083B" w:rsidRDefault="004F083B" w:rsidP="009277AF">
            <w:pPr>
              <w:pStyle w:val="Compact"/>
            </w:pPr>
            <w:r>
              <w:t>Lin et al., 2025 [39]</w:t>
            </w:r>
          </w:p>
        </w:tc>
        <w:tc>
          <w:tcPr>
            <w:tcW w:w="0" w:type="auto"/>
          </w:tcPr>
          <w:p w14:paraId="3BB118A1" w14:textId="77777777" w:rsidR="004F083B" w:rsidRDefault="004F083B" w:rsidP="009277AF">
            <w:pPr>
              <w:pStyle w:val="Compact"/>
            </w:pPr>
            <w:r>
              <w:t>Dermoscopy with spectral conversion</w:t>
            </w:r>
          </w:p>
        </w:tc>
        <w:tc>
          <w:tcPr>
            <w:tcW w:w="0" w:type="auto"/>
          </w:tcPr>
          <w:p w14:paraId="140AA777" w14:textId="77777777" w:rsidR="004F083B" w:rsidRDefault="004F083B" w:rsidP="009277AF">
            <w:pPr>
              <w:pStyle w:val="Compact"/>
            </w:pPr>
            <w:r>
              <w:t>Ten machine- and deep-learning models on RGB and synthesised narrow-band images</w:t>
            </w:r>
          </w:p>
        </w:tc>
        <w:tc>
          <w:tcPr>
            <w:tcW w:w="0" w:type="auto"/>
          </w:tcPr>
          <w:p w14:paraId="77C744F0" w14:textId="77777777" w:rsidR="004F083B" w:rsidRDefault="004F083B" w:rsidP="009277AF">
            <w:pPr>
              <w:pStyle w:val="Compact"/>
            </w:pPr>
            <w:r>
              <w:t>954 ISIC images (BCC 338, AK 288, SK 328); no train/test partition reported at all</w:t>
            </w:r>
          </w:p>
        </w:tc>
        <w:tc>
          <w:tcPr>
            <w:tcW w:w="0" w:type="auto"/>
          </w:tcPr>
          <w:p w14:paraId="32AC9AAF" w14:textId="77777777" w:rsidR="004F083B" w:rsidRDefault="004F083B" w:rsidP="009277AF">
            <w:pPr>
              <w:pStyle w:val="Compact"/>
            </w:pPr>
            <w:r>
              <w:t>ISIC dataset labels</w:t>
            </w:r>
          </w:p>
        </w:tc>
        <w:tc>
          <w:tcPr>
            <w:tcW w:w="0" w:type="auto"/>
          </w:tcPr>
          <w:p w14:paraId="22B6E9D7" w14:textId="77777777" w:rsidR="004F083B" w:rsidRDefault="004F083B" w:rsidP="009277AF">
            <w:pPr>
              <w:pStyle w:val="Compact"/>
            </w:pPr>
            <w:r>
              <w:t>Best random forest: BCC recall (= sensitivity) 0.95, precision 0.87 (RGB); 0.91 and 0.91 with conversion; CNN overall accuracy 0.94 → 0.98, class-wise not given; no Sp, AUC or CI for BCC; BCC vs two mimics; subtype: not reported</w:t>
            </w:r>
          </w:p>
        </w:tc>
      </w:tr>
      <w:tr w:rsidR="004F083B" w14:paraId="6209265B" w14:textId="77777777" w:rsidTr="009277AF">
        <w:tc>
          <w:tcPr>
            <w:tcW w:w="0" w:type="auto"/>
          </w:tcPr>
          <w:p w14:paraId="4D64D756" w14:textId="77777777" w:rsidR="004F083B" w:rsidRDefault="004F083B" w:rsidP="009277AF">
            <w:pPr>
              <w:pStyle w:val="Compact"/>
            </w:pPr>
            <w:r>
              <w:t>Matas et al., 2026 [41]</w:t>
            </w:r>
          </w:p>
        </w:tc>
        <w:tc>
          <w:tcPr>
            <w:tcW w:w="0" w:type="auto"/>
          </w:tcPr>
          <w:p w14:paraId="30A5DC0E" w14:textId="77777777" w:rsidR="004F083B" w:rsidRDefault="004F083B" w:rsidP="009277AF">
            <w:pPr>
              <w:pStyle w:val="Compact"/>
            </w:pPr>
            <w:r>
              <w:t>Dermoscopy (teledermatology)</w:t>
            </w:r>
          </w:p>
        </w:tc>
        <w:tc>
          <w:tcPr>
            <w:tcW w:w="0" w:type="auto"/>
          </w:tcPr>
          <w:p w14:paraId="65F7C872" w14:textId="77777777" w:rsidR="004F083B" w:rsidRDefault="004F083B" w:rsidP="009277AF">
            <w:pPr>
              <w:pStyle w:val="Compact"/>
            </w:pPr>
            <w:r>
              <w:t>MobileNet-V2 multi-task learning with dermoscopic-</w:t>
            </w:r>
            <w:r>
              <w:lastRenderedPageBreak/>
              <w:t>pattern detection and dual explanation</w:t>
            </w:r>
          </w:p>
        </w:tc>
        <w:tc>
          <w:tcPr>
            <w:tcW w:w="0" w:type="auto"/>
          </w:tcPr>
          <w:p w14:paraId="6DD1A291" w14:textId="77777777" w:rsidR="004F083B" w:rsidRDefault="004F083B" w:rsidP="009277AF">
            <w:pPr>
              <w:pStyle w:val="Compact"/>
            </w:pPr>
            <w:r>
              <w:lastRenderedPageBreak/>
              <w:t xml:space="preserve">1,559 images, consecutive real-world teledermatology referrals from 60 primary-care centres, plus 136 ISIC </w:t>
            </w:r>
            <w:r>
              <w:lastRenderedPageBreak/>
              <w:t>images; 5-fold stratified CV at image level</w:t>
            </w:r>
          </w:p>
        </w:tc>
        <w:tc>
          <w:tcPr>
            <w:tcW w:w="0" w:type="auto"/>
          </w:tcPr>
          <w:p w14:paraId="1E5676C2" w14:textId="77777777" w:rsidR="004F083B" w:rsidRDefault="004F083B" w:rsidP="009277AF">
            <w:pPr>
              <w:pStyle w:val="Compact"/>
            </w:pPr>
            <w:r>
              <w:lastRenderedPageBreak/>
              <w:t xml:space="preserve">Expectation–maximisation consensus of four </w:t>
            </w:r>
            <w:r>
              <w:lastRenderedPageBreak/>
              <w:t>dermatologists; explicitly not biopsy</w:t>
            </w:r>
          </w:p>
        </w:tc>
        <w:tc>
          <w:tcPr>
            <w:tcW w:w="0" w:type="auto"/>
          </w:tcPr>
          <w:p w14:paraId="7616C179" w14:textId="77777777" w:rsidR="004F083B" w:rsidRDefault="004F083B" w:rsidP="009277AF">
            <w:pPr>
              <w:pStyle w:val="Compact"/>
            </w:pPr>
            <w:r>
              <w:lastRenderedPageBreak/>
              <w:t>Accuracy 0.90, precision 0.90, recall 0.89; no Sp, AUC or CI; 99% of BCC lesions with ≥1 BCC pattern correctly labelled; subtype: not reported</w:t>
            </w:r>
          </w:p>
        </w:tc>
      </w:tr>
      <w:tr w:rsidR="004F083B" w14:paraId="5AB7BD6C" w14:textId="77777777" w:rsidTr="009277AF">
        <w:tc>
          <w:tcPr>
            <w:tcW w:w="0" w:type="auto"/>
          </w:tcPr>
          <w:p w14:paraId="14116460" w14:textId="77777777" w:rsidR="004F083B" w:rsidRDefault="004F083B" w:rsidP="009277AF">
            <w:pPr>
              <w:pStyle w:val="Compact"/>
            </w:pPr>
            <w:r>
              <w:t>Chetla et al., 2025 [42]</w:t>
            </w:r>
          </w:p>
        </w:tc>
        <w:tc>
          <w:tcPr>
            <w:tcW w:w="0" w:type="auto"/>
          </w:tcPr>
          <w:p w14:paraId="7A447F41" w14:textId="77777777" w:rsidR="004F083B" w:rsidRDefault="004F083B" w:rsidP="009277AF">
            <w:pPr>
              <w:pStyle w:val="Compact"/>
            </w:pPr>
            <w:r>
              <w:t>Dermoscopy</w:t>
            </w:r>
          </w:p>
        </w:tc>
        <w:tc>
          <w:tcPr>
            <w:tcW w:w="0" w:type="auto"/>
          </w:tcPr>
          <w:p w14:paraId="30D2CC49" w14:textId="77777777" w:rsidR="004F083B" w:rsidRDefault="004F083B" w:rsidP="009277AF">
            <w:pPr>
              <w:pStyle w:val="Compact"/>
            </w:pPr>
            <w:r>
              <w:t>ChatGPT-4 Omni via the OpenAI API, zero-shot, two standardised prompts</w:t>
            </w:r>
          </w:p>
        </w:tc>
        <w:tc>
          <w:tcPr>
            <w:tcW w:w="0" w:type="auto"/>
          </w:tcPr>
          <w:p w14:paraId="21F3E71C" w14:textId="77777777" w:rsidR="004F083B" w:rsidRDefault="004F083B" w:rsidP="009277AF">
            <w:pPr>
              <w:pStyle w:val="Compact"/>
            </w:pPr>
            <w:r>
              <w:t>950 HAM10000 images (200 BCC); no training partition</w:t>
            </w:r>
          </w:p>
        </w:tc>
        <w:tc>
          <w:tcPr>
            <w:tcW w:w="0" w:type="auto"/>
          </w:tcPr>
          <w:p w14:paraId="24F5E7CD" w14:textId="77777777" w:rsidR="004F083B" w:rsidRDefault="004F083B" w:rsidP="009277AF">
            <w:pPr>
              <w:pStyle w:val="Compact"/>
            </w:pPr>
            <w:r>
              <w:t>HAM10000 dataset labels</w:t>
            </w:r>
          </w:p>
        </w:tc>
        <w:tc>
          <w:tcPr>
            <w:tcW w:w="0" w:type="auto"/>
          </w:tcPr>
          <w:p w14:paraId="08CA7A05" w14:textId="77777777" w:rsidR="004F083B" w:rsidRDefault="004F083B" w:rsidP="009277AF">
            <w:pPr>
              <w:pStyle w:val="Compact"/>
            </w:pPr>
            <w:r>
              <w:t>BCC accuracy 0.778 (0.752–0.804) and 0.795 (0.769–0.821); Se 0.070–0.081 / Sp 0.959–0.987; F1 0.125–0.132; subtype NR</w:t>
            </w:r>
          </w:p>
        </w:tc>
      </w:tr>
      <w:tr w:rsidR="004F083B" w14:paraId="3C84686A" w14:textId="77777777" w:rsidTr="009277AF">
        <w:tc>
          <w:tcPr>
            <w:tcW w:w="0" w:type="auto"/>
          </w:tcPr>
          <w:p w14:paraId="55EACD7F" w14:textId="77777777" w:rsidR="004F083B" w:rsidRDefault="004F083B" w:rsidP="009277AF">
            <w:pPr>
              <w:pStyle w:val="Compact"/>
            </w:pPr>
            <w:r>
              <w:t>Yan et al., 2025 [43]</w:t>
            </w:r>
          </w:p>
        </w:tc>
        <w:tc>
          <w:tcPr>
            <w:tcW w:w="0" w:type="auto"/>
          </w:tcPr>
          <w:p w14:paraId="2BDA653E" w14:textId="77777777" w:rsidR="004F083B" w:rsidRDefault="004F083B" w:rsidP="009277AF">
            <w:pPr>
              <w:pStyle w:val="Compact"/>
            </w:pPr>
            <w:r>
              <w:t>Dermoscopy</w:t>
            </w:r>
          </w:p>
        </w:tc>
        <w:tc>
          <w:tcPr>
            <w:tcW w:w="0" w:type="auto"/>
          </w:tcPr>
          <w:p w14:paraId="746AC8C6" w14:textId="77777777" w:rsidR="004F083B" w:rsidRDefault="004F083B" w:rsidP="009277AF">
            <w:pPr>
              <w:pStyle w:val="Compact"/>
            </w:pPr>
            <w:r>
              <w:t>PanDerm, a self-supervised multimodal vision foundation model, with a downstream multiclass classifier</w:t>
            </w:r>
          </w:p>
        </w:tc>
        <w:tc>
          <w:tcPr>
            <w:tcW w:w="0" w:type="auto"/>
          </w:tcPr>
          <w:p w14:paraId="3FA5382F" w14:textId="77777777" w:rsidR="004F083B" w:rsidRDefault="004F083B" w:rsidP="009277AF">
            <w:pPr>
              <w:pStyle w:val="Compact"/>
            </w:pPr>
            <w:r>
              <w:t>Pretraining on &gt;2 million images from eleven institutions; BCC figure from the ISIC 2018 test pool of 1,511 images</w:t>
            </w:r>
          </w:p>
        </w:tc>
        <w:tc>
          <w:tcPr>
            <w:tcW w:w="0" w:type="auto"/>
          </w:tcPr>
          <w:p w14:paraId="40693E69" w14:textId="77777777" w:rsidR="004F083B" w:rsidRDefault="004F083B" w:rsidP="009277AF">
            <w:pPr>
              <w:pStyle w:val="Compact"/>
            </w:pPr>
            <w:r>
              <w:t>ISIC 2018 dataset labels</w:t>
            </w:r>
          </w:p>
        </w:tc>
        <w:tc>
          <w:tcPr>
            <w:tcW w:w="0" w:type="auto"/>
          </w:tcPr>
          <w:p w14:paraId="208C2C18" w14:textId="77777777" w:rsidR="004F083B" w:rsidRDefault="004F083B" w:rsidP="009277AF">
            <w:pPr>
              <w:pStyle w:val="Compact"/>
            </w:pPr>
            <w:r>
              <w:t>BCC recall 0.860, reported incidentally within a multiclass reader-collaboration benchmark; no BCC specificity, no CI; subtype NR</w:t>
            </w:r>
          </w:p>
        </w:tc>
      </w:tr>
      <w:tr w:rsidR="004F083B" w14:paraId="5265FC71" w14:textId="77777777" w:rsidTr="009277AF">
        <w:tc>
          <w:tcPr>
            <w:tcW w:w="0" w:type="auto"/>
          </w:tcPr>
          <w:p w14:paraId="3EA6803A" w14:textId="77777777" w:rsidR="004F083B" w:rsidRDefault="004F083B" w:rsidP="009277AF">
            <w:pPr>
              <w:pStyle w:val="Compact"/>
            </w:pPr>
            <w:r>
              <w:rPr>
                <w:b/>
                <w:bCs/>
              </w:rPr>
              <w:t>Reference standard not documented in the primary report (n = 3)</w:t>
            </w:r>
          </w:p>
        </w:tc>
        <w:tc>
          <w:tcPr>
            <w:tcW w:w="0" w:type="auto"/>
          </w:tcPr>
          <w:p w14:paraId="1492031F" w14:textId="77777777" w:rsidR="004F083B" w:rsidRDefault="004F083B" w:rsidP="009277AF">
            <w:pPr>
              <w:pStyle w:val="Compact"/>
            </w:pPr>
          </w:p>
        </w:tc>
        <w:tc>
          <w:tcPr>
            <w:tcW w:w="0" w:type="auto"/>
          </w:tcPr>
          <w:p w14:paraId="408E6BC4" w14:textId="77777777" w:rsidR="004F083B" w:rsidRDefault="004F083B" w:rsidP="009277AF">
            <w:pPr>
              <w:pStyle w:val="Compact"/>
            </w:pPr>
          </w:p>
        </w:tc>
        <w:tc>
          <w:tcPr>
            <w:tcW w:w="0" w:type="auto"/>
          </w:tcPr>
          <w:p w14:paraId="32C91E30" w14:textId="77777777" w:rsidR="004F083B" w:rsidRDefault="004F083B" w:rsidP="009277AF">
            <w:pPr>
              <w:pStyle w:val="Compact"/>
            </w:pPr>
          </w:p>
        </w:tc>
        <w:tc>
          <w:tcPr>
            <w:tcW w:w="0" w:type="auto"/>
          </w:tcPr>
          <w:p w14:paraId="6897E510" w14:textId="77777777" w:rsidR="004F083B" w:rsidRDefault="004F083B" w:rsidP="009277AF">
            <w:pPr>
              <w:pStyle w:val="Compact"/>
            </w:pPr>
          </w:p>
        </w:tc>
        <w:tc>
          <w:tcPr>
            <w:tcW w:w="0" w:type="auto"/>
          </w:tcPr>
          <w:p w14:paraId="263B778C" w14:textId="77777777" w:rsidR="004F083B" w:rsidRDefault="004F083B" w:rsidP="009277AF">
            <w:pPr>
              <w:pStyle w:val="Compact"/>
            </w:pPr>
          </w:p>
        </w:tc>
      </w:tr>
      <w:tr w:rsidR="004F083B" w14:paraId="44EB1ADA" w14:textId="77777777" w:rsidTr="009277AF">
        <w:tc>
          <w:tcPr>
            <w:tcW w:w="0" w:type="auto"/>
          </w:tcPr>
          <w:p w14:paraId="2D9258F0" w14:textId="77777777" w:rsidR="004F083B" w:rsidRDefault="004F083B" w:rsidP="009277AF">
            <w:pPr>
              <w:pStyle w:val="Compact"/>
            </w:pPr>
            <w:r>
              <w:t>Kefel et al., 2016 [31]</w:t>
            </w:r>
          </w:p>
        </w:tc>
        <w:tc>
          <w:tcPr>
            <w:tcW w:w="0" w:type="auto"/>
          </w:tcPr>
          <w:p w14:paraId="626AB984" w14:textId="77777777" w:rsidR="004F083B" w:rsidRDefault="004F083B" w:rsidP="009277AF">
            <w:pPr>
              <w:pStyle w:val="Compact"/>
            </w:pPr>
            <w:r>
              <w:t>Dermoscopy</w:t>
            </w:r>
          </w:p>
        </w:tc>
        <w:tc>
          <w:tcPr>
            <w:tcW w:w="0" w:type="auto"/>
          </w:tcPr>
          <w:p w14:paraId="335BDDFD" w14:textId="77777777" w:rsidR="004F083B" w:rsidRDefault="004F083B" w:rsidP="009277AF">
            <w:pPr>
              <w:pStyle w:val="Compact"/>
            </w:pPr>
            <w:r>
              <w:t>Handcrafted colour/texture features + stepwise logistic regression</w:t>
            </w:r>
          </w:p>
        </w:tc>
        <w:tc>
          <w:tcPr>
            <w:tcW w:w="0" w:type="auto"/>
          </w:tcPr>
          <w:p w14:paraId="665FEF00" w14:textId="77777777" w:rsidR="004F083B" w:rsidRDefault="004F083B" w:rsidP="009277AF">
            <w:pPr>
              <w:pStyle w:val="Compact"/>
            </w:pPr>
            <w:r>
              <w:t>354 development images (100 biopsy-proven BCC, 254 competitive benign mimics) + a separate 1,024-image test set; leave-one-out CV; patient denominator and test-set class composition not stated in the retrievable record</w:t>
            </w:r>
          </w:p>
        </w:tc>
        <w:tc>
          <w:tcPr>
            <w:tcW w:w="0" w:type="auto"/>
          </w:tcPr>
          <w:p w14:paraId="0960C6C5" w14:textId="77777777" w:rsidR="004F083B" w:rsidRDefault="004F083B" w:rsidP="009277AF">
            <w:pPr>
              <w:pStyle w:val="Compact"/>
            </w:pPr>
            <w:r>
              <w:t>Biopsy for the 100 development BCC; verification of the 1,024-image test set not described</w:t>
            </w:r>
          </w:p>
        </w:tc>
        <w:tc>
          <w:tcPr>
            <w:tcW w:w="0" w:type="auto"/>
          </w:tcPr>
          <w:p w14:paraId="60B61907" w14:textId="77777777" w:rsidR="004F083B" w:rsidRDefault="004F083B" w:rsidP="009277AF">
            <w:pPr>
              <w:pStyle w:val="Compact"/>
            </w:pPr>
            <w:r>
              <w:t>AUC 0.878 (manual borders) / 0.877 (automatic); no operating point, no CI; BCC vs competitive benign mimics; subtype: not reported</w:t>
            </w:r>
          </w:p>
        </w:tc>
      </w:tr>
      <w:tr w:rsidR="004F083B" w14:paraId="7BC82809" w14:textId="77777777" w:rsidTr="009277AF">
        <w:tc>
          <w:tcPr>
            <w:tcW w:w="0" w:type="auto"/>
          </w:tcPr>
          <w:p w14:paraId="0A71F9F6" w14:textId="77777777" w:rsidR="004F083B" w:rsidRDefault="004F083B" w:rsidP="009277AF">
            <w:pPr>
              <w:pStyle w:val="Compact"/>
            </w:pPr>
            <w:r>
              <w:t>Marosán-Vilimszky et al., 2021 [55]</w:t>
            </w:r>
          </w:p>
        </w:tc>
        <w:tc>
          <w:tcPr>
            <w:tcW w:w="0" w:type="auto"/>
          </w:tcPr>
          <w:p w14:paraId="518F00E6" w14:textId="77777777" w:rsidR="004F083B" w:rsidRDefault="004F083B" w:rsidP="009277AF">
            <w:pPr>
              <w:pStyle w:val="Compact"/>
            </w:pPr>
            <w:r>
              <w:t>High-frequency ultrasound (5–18 MHz)</w:t>
            </w:r>
          </w:p>
        </w:tc>
        <w:tc>
          <w:tcPr>
            <w:tcW w:w="0" w:type="auto"/>
          </w:tcPr>
          <w:p w14:paraId="762249AC" w14:textId="77777777" w:rsidR="004F083B" w:rsidRDefault="004F083B" w:rsidP="009277AF">
            <w:pPr>
              <w:pStyle w:val="Compact"/>
            </w:pPr>
            <w:r>
              <w:t>93 handcrafted texture and shape features, 62 selected, + SVM</w:t>
            </w:r>
          </w:p>
        </w:tc>
        <w:tc>
          <w:tcPr>
            <w:tcW w:w="0" w:type="auto"/>
          </w:tcPr>
          <w:p w14:paraId="1C714EB0" w14:textId="77777777" w:rsidR="004F083B" w:rsidRDefault="004F083B" w:rsidP="009277AF">
            <w:pPr>
              <w:pStyle w:val="Compact"/>
            </w:pPr>
            <w:r>
              <w:t>310 lesions (BCC 130, melanoma 70, naevi 110); 10-fold CV drawn at image level; n patients not reported</w:t>
            </w:r>
          </w:p>
        </w:tc>
        <w:tc>
          <w:tcPr>
            <w:tcW w:w="0" w:type="auto"/>
          </w:tcPr>
          <w:p w14:paraId="41E46B83" w14:textId="77777777" w:rsidR="004F083B" w:rsidRDefault="004F083B" w:rsidP="009277AF">
            <w:pPr>
              <w:pStyle w:val="Compact"/>
            </w:pPr>
            <w:r>
              <w:t>Lesion class labels; histopathological confirmation not stated in the report</w:t>
            </w:r>
          </w:p>
        </w:tc>
        <w:tc>
          <w:tcPr>
            <w:tcW w:w="0" w:type="auto"/>
          </w:tcPr>
          <w:p w14:paraId="72FD558E" w14:textId="77777777" w:rsidR="004F083B" w:rsidRDefault="004F083B" w:rsidP="009277AF">
            <w:pPr>
              <w:pStyle w:val="Compact"/>
            </w:pPr>
            <w:r>
              <w:t>BCC vs others AUC 0.840–0.858; naevus vs BCC 0.921–0.957; BCC vs melanoma 0.735–0.783; accuracy 0.765–0.784; no Se/Sp, no CI; subtype: not reported</w:t>
            </w:r>
          </w:p>
        </w:tc>
      </w:tr>
      <w:tr w:rsidR="004F083B" w14:paraId="59D01DCE" w14:textId="77777777" w:rsidTr="009277AF">
        <w:tc>
          <w:tcPr>
            <w:tcW w:w="0" w:type="auto"/>
          </w:tcPr>
          <w:p w14:paraId="48B4E06C" w14:textId="77777777" w:rsidR="004F083B" w:rsidRDefault="004F083B" w:rsidP="009277AF">
            <w:pPr>
              <w:pStyle w:val="Compact"/>
            </w:pPr>
            <w:r>
              <w:t>Courtenay et al., 2022 [56]</w:t>
            </w:r>
          </w:p>
        </w:tc>
        <w:tc>
          <w:tcPr>
            <w:tcW w:w="0" w:type="auto"/>
          </w:tcPr>
          <w:p w14:paraId="5E127283" w14:textId="77777777" w:rsidR="004F083B" w:rsidRDefault="004F083B" w:rsidP="009277AF">
            <w:pPr>
              <w:pStyle w:val="Compact"/>
            </w:pPr>
            <w:r>
              <w:t>Hyperspectral (398–995 nm, Headwall Nano-Hyperspec)</w:t>
            </w:r>
          </w:p>
        </w:tc>
        <w:tc>
          <w:tcPr>
            <w:tcW w:w="0" w:type="auto"/>
          </w:tcPr>
          <w:p w14:paraId="04BFFF48" w14:textId="77777777" w:rsidR="004F083B" w:rsidRDefault="004F083B" w:rsidP="009277AF">
            <w:pPr>
              <w:pStyle w:val="Compact"/>
            </w:pPr>
            <w:r>
              <w:t>Convolutional neural support-vector machine (1D Inception + SVM activation layer)</w:t>
            </w:r>
          </w:p>
        </w:tc>
        <w:tc>
          <w:tcPr>
            <w:tcW w:w="0" w:type="auto"/>
          </w:tcPr>
          <w:p w14:paraId="54B13204" w14:textId="77777777" w:rsidR="004F083B" w:rsidRDefault="004F083B" w:rsidP="009277AF">
            <w:pPr>
              <w:pStyle w:val="Compact"/>
            </w:pPr>
            <w:r>
              <w:t>992 spectral signatures (504 BCC, 488 healthy) from 41 patients; 70:30 split at signature level, no patient separation</w:t>
            </w:r>
          </w:p>
        </w:tc>
        <w:tc>
          <w:tcPr>
            <w:tcW w:w="0" w:type="auto"/>
          </w:tcPr>
          <w:p w14:paraId="2CD89A85" w14:textId="77777777" w:rsidR="004F083B" w:rsidRDefault="004F083B" w:rsidP="009277AF">
            <w:pPr>
              <w:pStyle w:val="Compact"/>
            </w:pPr>
            <w:r>
              <w:t>Not described in the report; inherited binary labels from a prior dataset</w:t>
            </w:r>
          </w:p>
        </w:tc>
        <w:tc>
          <w:tcPr>
            <w:tcW w:w="0" w:type="auto"/>
          </w:tcPr>
          <w:p w14:paraId="0CACBCB5" w14:textId="77777777" w:rsidR="004F083B" w:rsidRDefault="004F083B" w:rsidP="009277AF">
            <w:pPr>
              <w:pStyle w:val="Compact"/>
            </w:pPr>
            <w:r>
              <w:t>Accuracy 0.91, AUC 0.91, Se 0.89, Sp 0.92, κ 0.81; base CNN alone accuracy ≈ 0.567; no CI; BCC vs healthy skin; subtype: not reported</w:t>
            </w:r>
          </w:p>
        </w:tc>
      </w:tr>
      <w:tr w:rsidR="004F083B" w14:paraId="6FFC1CB4" w14:textId="77777777" w:rsidTr="009277AF">
        <w:tc>
          <w:tcPr>
            <w:tcW w:w="0" w:type="auto"/>
          </w:tcPr>
          <w:p w14:paraId="20144E91" w14:textId="77777777" w:rsidR="004F083B" w:rsidRDefault="004F083B" w:rsidP="009277AF">
            <w:pPr>
              <w:pStyle w:val="Compact"/>
            </w:pPr>
            <w:r>
              <w:t>C. External context — dermoscopy meta-analysis discussed in Section 4.2 (not an included study)</w:t>
            </w:r>
          </w:p>
        </w:tc>
        <w:tc>
          <w:tcPr>
            <w:tcW w:w="0" w:type="auto"/>
          </w:tcPr>
          <w:p w14:paraId="4616C547" w14:textId="77777777" w:rsidR="004F083B" w:rsidRDefault="004F083B" w:rsidP="009277AF">
            <w:pPr>
              <w:pStyle w:val="Compact"/>
            </w:pPr>
          </w:p>
        </w:tc>
        <w:tc>
          <w:tcPr>
            <w:tcW w:w="0" w:type="auto"/>
          </w:tcPr>
          <w:p w14:paraId="729AFBE6" w14:textId="77777777" w:rsidR="004F083B" w:rsidRDefault="004F083B" w:rsidP="009277AF">
            <w:pPr>
              <w:pStyle w:val="Compact"/>
            </w:pPr>
          </w:p>
        </w:tc>
        <w:tc>
          <w:tcPr>
            <w:tcW w:w="0" w:type="auto"/>
          </w:tcPr>
          <w:p w14:paraId="3EBE8EDB" w14:textId="77777777" w:rsidR="004F083B" w:rsidRDefault="004F083B" w:rsidP="009277AF">
            <w:pPr>
              <w:pStyle w:val="Compact"/>
            </w:pPr>
          </w:p>
        </w:tc>
        <w:tc>
          <w:tcPr>
            <w:tcW w:w="0" w:type="auto"/>
          </w:tcPr>
          <w:p w14:paraId="2F7B3B68" w14:textId="77777777" w:rsidR="004F083B" w:rsidRDefault="004F083B" w:rsidP="009277AF">
            <w:pPr>
              <w:pStyle w:val="Compact"/>
            </w:pPr>
          </w:p>
        </w:tc>
        <w:tc>
          <w:tcPr>
            <w:tcW w:w="0" w:type="auto"/>
          </w:tcPr>
          <w:p w14:paraId="25A2C213" w14:textId="77777777" w:rsidR="004F083B" w:rsidRDefault="004F083B" w:rsidP="009277AF">
            <w:pPr>
              <w:pStyle w:val="Compact"/>
            </w:pPr>
          </w:p>
        </w:tc>
      </w:tr>
      <w:tr w:rsidR="004F083B" w14:paraId="6953ED72" w14:textId="77777777" w:rsidTr="009277AF">
        <w:tc>
          <w:tcPr>
            <w:tcW w:w="0" w:type="auto"/>
          </w:tcPr>
          <w:p w14:paraId="35E6225F" w14:textId="77777777" w:rsidR="004F083B" w:rsidRDefault="004F083B" w:rsidP="009277AF">
            <w:pPr>
              <w:pStyle w:val="Compact"/>
            </w:pPr>
            <w:r>
              <w:t>Liu et al., 2025 [16] (meta-analysis; external context only, not an included study)</w:t>
            </w:r>
          </w:p>
        </w:tc>
        <w:tc>
          <w:tcPr>
            <w:tcW w:w="0" w:type="auto"/>
          </w:tcPr>
          <w:p w14:paraId="58C16F73" w14:textId="77777777" w:rsidR="004F083B" w:rsidRDefault="004F083B" w:rsidP="009277AF">
            <w:pPr>
              <w:pStyle w:val="Compact"/>
            </w:pPr>
            <w:r>
              <w:t>Dermoscopy</w:t>
            </w:r>
          </w:p>
        </w:tc>
        <w:tc>
          <w:tcPr>
            <w:tcW w:w="0" w:type="auto"/>
          </w:tcPr>
          <w:p w14:paraId="0FDD7FEC" w14:textId="77777777" w:rsidR="004F083B" w:rsidRDefault="004F083B" w:rsidP="009277AF">
            <w:pPr>
              <w:pStyle w:val="Compact"/>
            </w:pPr>
            <w:r>
              <w:t>Bivariate random-effects pooling with SROC-derived AUC; 15 deep-learning studies</w:t>
            </w:r>
          </w:p>
        </w:tc>
        <w:tc>
          <w:tcPr>
            <w:tcW w:w="0" w:type="auto"/>
          </w:tcPr>
          <w:p w14:paraId="3F813EDA" w14:textId="77777777" w:rsidR="004F083B" w:rsidRDefault="004F083B" w:rsidP="009277AF">
            <w:pPr>
              <w:pStyle w:val="Compact"/>
            </w:pPr>
            <w:r>
              <w:t>32,069 internal; ≈200 external images/patients (one study)</w:t>
            </w:r>
          </w:p>
        </w:tc>
        <w:tc>
          <w:tcPr>
            <w:tcW w:w="0" w:type="auto"/>
          </w:tcPr>
          <w:p w14:paraId="5C54FAEC" w14:textId="77777777" w:rsidR="004F083B" w:rsidRDefault="004F083B" w:rsidP="009277AF">
            <w:pPr>
              <w:pStyle w:val="Compact"/>
            </w:pPr>
            <w:r>
              <w:t>Histopathology alone in 2 of 15; histopathology + consensus and/or follow-up in 13</w:t>
            </w:r>
          </w:p>
        </w:tc>
        <w:tc>
          <w:tcPr>
            <w:tcW w:w="0" w:type="auto"/>
          </w:tcPr>
          <w:p w14:paraId="432B25BF" w14:textId="77777777" w:rsidR="004F083B" w:rsidRDefault="004F083B" w:rsidP="009277AF">
            <w:pPr>
              <w:pStyle w:val="Compact"/>
            </w:pPr>
            <w:r>
              <w:t>Pooled internal Se 0.96 (0.93–0.98), Sp 0.98 (0.96–0.99), AUC 0.99 (0.98–1.00); single-study external Se 0.88 (0.70–0.96), Sp 0.99 (0.97–1.00); dermatologist comparator Se 0.75 (0.66–0.82), Sp 0.97 (0.95–0.98). AMSTAR-2 confidence: Low</w:t>
            </w:r>
          </w:p>
        </w:tc>
      </w:tr>
    </w:tbl>
    <w:p w14:paraId="53C91F2E" w14:textId="77777777" w:rsidR="004F083B" w:rsidRDefault="004F083B" w:rsidP="004F083B">
      <w:pPr>
        <w:pStyle w:val="Textkrper"/>
      </w:pPr>
      <w:r>
        <w:rPr>
          <w:b/>
          <w:bCs/>
        </w:rPr>
        <w:t>Table S10.</w:t>
      </w:r>
      <w:r>
        <w:t xml:space="preserve"> Training and validation characteristics of every included model</w:t>
      </w:r>
    </w:p>
    <w:p w14:paraId="65BE0FB6" w14:textId="77777777" w:rsidR="004F083B" w:rsidRDefault="004F083B" w:rsidP="004F083B">
      <w:pPr>
        <w:pStyle w:val="Textkrper"/>
      </w:pPr>
      <w:r>
        <w:t>Compiled at the second revision in response to review of the methods. “Not reported” means the source does not state the item; “not applicable” means the item does not arise, as for the zero-shot evaluations, where no training was performed on these data. Four patterns are visible: natural-image pretraining for almost every purpose-built classifier; public archives as the fine-tuning corpus for every archive-labelled Tier 2 study; class imbalance addressed explicitly in only one study; and undisclosed pretraining corpora for every language and foundation model, which is why data leakage is judged unclear rather than low for those studies in Table S2.</w:t>
      </w:r>
    </w:p>
    <w:tbl>
      <w:tblPr>
        <w:tblStyle w:val="Table"/>
        <w:tblW w:w="5000" w:type="pct"/>
        <w:tblInd w:w="-5" w:type="dxa"/>
        <w:tblLook w:val="0020" w:firstRow="1" w:lastRow="0" w:firstColumn="0" w:lastColumn="0" w:noHBand="0" w:noVBand="0"/>
      </w:tblPr>
      <w:tblGrid>
        <w:gridCol w:w="1221"/>
        <w:gridCol w:w="2754"/>
        <w:gridCol w:w="2545"/>
        <w:gridCol w:w="3423"/>
        <w:gridCol w:w="2909"/>
        <w:gridCol w:w="2536"/>
      </w:tblGrid>
      <w:tr w:rsidR="004F083B" w14:paraId="1B137B71"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476D9774" w14:textId="77777777" w:rsidR="004F083B" w:rsidRDefault="004F083B" w:rsidP="009277AF">
            <w:pPr>
              <w:pStyle w:val="Compact"/>
            </w:pPr>
            <w:r>
              <w:rPr>
                <w:b/>
                <w:bCs/>
              </w:rPr>
              <w:lastRenderedPageBreak/>
              <w:t>Study [ref]</w:t>
            </w:r>
          </w:p>
        </w:tc>
        <w:tc>
          <w:tcPr>
            <w:tcW w:w="0" w:type="auto"/>
          </w:tcPr>
          <w:p w14:paraId="52580AEA" w14:textId="77777777" w:rsidR="004F083B" w:rsidRDefault="004F083B" w:rsidP="009277AF">
            <w:pPr>
              <w:pStyle w:val="Compact"/>
            </w:pPr>
            <w:r>
              <w:rPr>
                <w:b/>
                <w:bCs/>
              </w:rPr>
              <w:t>Model class</w:t>
            </w:r>
          </w:p>
        </w:tc>
        <w:tc>
          <w:tcPr>
            <w:tcW w:w="0" w:type="auto"/>
          </w:tcPr>
          <w:p w14:paraId="16A7A1AE" w14:textId="77777777" w:rsidR="004F083B" w:rsidRDefault="004F083B" w:rsidP="009277AF">
            <w:pPr>
              <w:pStyle w:val="Compact"/>
            </w:pPr>
            <w:r>
              <w:rPr>
                <w:b/>
                <w:bCs/>
              </w:rPr>
              <w:t>Pretraining or initialisation</w:t>
            </w:r>
          </w:p>
        </w:tc>
        <w:tc>
          <w:tcPr>
            <w:tcW w:w="0" w:type="auto"/>
          </w:tcPr>
          <w:p w14:paraId="37F24E8D" w14:textId="77777777" w:rsidR="004F083B" w:rsidRDefault="004F083B" w:rsidP="009277AF">
            <w:pPr>
              <w:pStyle w:val="Compact"/>
            </w:pPr>
            <w:r>
              <w:rPr>
                <w:b/>
                <w:bCs/>
              </w:rPr>
              <w:t>Data used for training or adaptation</w:t>
            </w:r>
          </w:p>
        </w:tc>
        <w:tc>
          <w:tcPr>
            <w:tcW w:w="0" w:type="auto"/>
          </w:tcPr>
          <w:p w14:paraId="65BC55DB" w14:textId="77777777" w:rsidR="004F083B" w:rsidRDefault="004F083B" w:rsidP="009277AF">
            <w:pPr>
              <w:pStyle w:val="Compact"/>
            </w:pPr>
            <w:r>
              <w:rPr>
                <w:b/>
                <w:bCs/>
              </w:rPr>
              <w:t>Augmentation and class balancing</w:t>
            </w:r>
          </w:p>
        </w:tc>
        <w:tc>
          <w:tcPr>
            <w:tcW w:w="0" w:type="auto"/>
          </w:tcPr>
          <w:p w14:paraId="05369C36" w14:textId="77777777" w:rsidR="004F083B" w:rsidRDefault="004F083B" w:rsidP="009277AF">
            <w:pPr>
              <w:pStyle w:val="Compact"/>
            </w:pPr>
            <w:r>
              <w:rPr>
                <w:b/>
                <w:bCs/>
              </w:rPr>
              <w:t>Partition level and validation</w:t>
            </w:r>
          </w:p>
        </w:tc>
      </w:tr>
      <w:tr w:rsidR="004F083B" w14:paraId="79D687E9" w14:textId="77777777" w:rsidTr="009277AF">
        <w:tc>
          <w:tcPr>
            <w:tcW w:w="0" w:type="auto"/>
          </w:tcPr>
          <w:p w14:paraId="55735DE4" w14:textId="77777777" w:rsidR="004F083B" w:rsidRDefault="004F083B" w:rsidP="009277AF">
            <w:pPr>
              <w:pStyle w:val="Compact"/>
            </w:pPr>
            <w:r>
              <w:t>Kefel 2016 [31]</w:t>
            </w:r>
          </w:p>
        </w:tc>
        <w:tc>
          <w:tcPr>
            <w:tcW w:w="0" w:type="auto"/>
          </w:tcPr>
          <w:p w14:paraId="45E5C460" w14:textId="77777777" w:rsidR="004F083B" w:rsidRDefault="004F083B" w:rsidP="009277AF">
            <w:pPr>
              <w:pStyle w:val="Compact"/>
            </w:pPr>
            <w:r>
              <w:t>Handcrafted colour and texture features with stepwise logistic regression</w:t>
            </w:r>
          </w:p>
        </w:tc>
        <w:tc>
          <w:tcPr>
            <w:tcW w:w="0" w:type="auto"/>
          </w:tcPr>
          <w:p w14:paraId="1AAB7AD5" w14:textId="77777777" w:rsidR="004F083B" w:rsidRDefault="004F083B" w:rsidP="009277AF">
            <w:pPr>
              <w:pStyle w:val="Compact"/>
            </w:pPr>
            <w:r>
              <w:t>Not applicable</w:t>
            </w:r>
          </w:p>
        </w:tc>
        <w:tc>
          <w:tcPr>
            <w:tcW w:w="0" w:type="auto"/>
          </w:tcPr>
          <w:p w14:paraId="3F93FCB2" w14:textId="77777777" w:rsidR="004F083B" w:rsidRDefault="004F083B" w:rsidP="009277AF">
            <w:pPr>
              <w:pStyle w:val="Compact"/>
            </w:pPr>
            <w:r>
              <w:t>354 development images (100 biopsy-proven BCC, 254 benign mimics) from two private-practice archives</w:t>
            </w:r>
          </w:p>
        </w:tc>
        <w:tc>
          <w:tcPr>
            <w:tcW w:w="0" w:type="auto"/>
          </w:tcPr>
          <w:p w14:paraId="2B51FECC" w14:textId="77777777" w:rsidR="004F083B" w:rsidRDefault="004F083B" w:rsidP="009277AF">
            <w:pPr>
              <w:pStyle w:val="Compact"/>
            </w:pPr>
            <w:r>
              <w:t>Not reported</w:t>
            </w:r>
          </w:p>
        </w:tc>
        <w:tc>
          <w:tcPr>
            <w:tcW w:w="0" w:type="auto"/>
          </w:tcPr>
          <w:p w14:paraId="03A8B28D" w14:textId="77777777" w:rsidR="004F083B" w:rsidRDefault="004F083B" w:rsidP="009277AF">
            <w:pPr>
              <w:pStyle w:val="Compact"/>
            </w:pPr>
            <w:r>
              <w:t>Lesion-level leave-one-out; internal only</w:t>
            </w:r>
          </w:p>
        </w:tc>
      </w:tr>
      <w:tr w:rsidR="004F083B" w14:paraId="6715E747" w14:textId="77777777" w:rsidTr="009277AF">
        <w:tc>
          <w:tcPr>
            <w:tcW w:w="0" w:type="auto"/>
          </w:tcPr>
          <w:p w14:paraId="3628FACB" w14:textId="77777777" w:rsidR="004F083B" w:rsidRDefault="004F083B" w:rsidP="009277AF">
            <w:pPr>
              <w:pStyle w:val="Compact"/>
            </w:pPr>
            <w:r>
              <w:t>Wang S-Q 2020 [19]</w:t>
            </w:r>
          </w:p>
        </w:tc>
        <w:tc>
          <w:tcPr>
            <w:tcW w:w="0" w:type="auto"/>
          </w:tcPr>
          <w:p w14:paraId="5D2A0F0B" w14:textId="77777777" w:rsidR="004F083B" w:rsidRDefault="004F083B" w:rsidP="009277AF">
            <w:pPr>
              <w:pStyle w:val="Compact"/>
            </w:pPr>
            <w:r>
              <w:t>GoogLeNet Inception-v3 convolutional network</w:t>
            </w:r>
          </w:p>
        </w:tc>
        <w:tc>
          <w:tcPr>
            <w:tcW w:w="0" w:type="auto"/>
          </w:tcPr>
          <w:p w14:paraId="318FF5E9" w14:textId="77777777" w:rsidR="004F083B" w:rsidRDefault="004F083B" w:rsidP="009277AF">
            <w:pPr>
              <w:pStyle w:val="Compact"/>
            </w:pPr>
            <w:r>
              <w:t>ImageNet</w:t>
            </w:r>
          </w:p>
        </w:tc>
        <w:tc>
          <w:tcPr>
            <w:tcW w:w="0" w:type="auto"/>
          </w:tcPr>
          <w:p w14:paraId="7AD9A81C" w14:textId="77777777" w:rsidR="004F083B" w:rsidRDefault="004F083B" w:rsidP="009277AF">
            <w:pPr>
              <w:pStyle w:val="Compact"/>
            </w:pPr>
            <w:r>
              <w:t>7,192 prospectively and consecutively collected dermoscopic images, four classes</w:t>
            </w:r>
          </w:p>
        </w:tc>
        <w:tc>
          <w:tcPr>
            <w:tcW w:w="0" w:type="auto"/>
          </w:tcPr>
          <w:p w14:paraId="0B132A6B" w14:textId="77777777" w:rsidR="004F083B" w:rsidRDefault="004F083B" w:rsidP="009277AF">
            <w:pPr>
              <w:pStyle w:val="Compact"/>
            </w:pPr>
            <w:r>
              <w:t>Not reported</w:t>
            </w:r>
          </w:p>
        </w:tc>
        <w:tc>
          <w:tcPr>
            <w:tcW w:w="0" w:type="auto"/>
          </w:tcPr>
          <w:p w14:paraId="794F023D" w14:textId="77777777" w:rsidR="004F083B" w:rsidRDefault="004F083B" w:rsidP="009277AF">
            <w:pPr>
              <w:pStyle w:val="Compact"/>
            </w:pPr>
            <w:r>
              <w:t>Patient level (explicit); internal 10-fold cross-validation plus a patient-disjoint reader set; no external set</w:t>
            </w:r>
          </w:p>
        </w:tc>
      </w:tr>
      <w:tr w:rsidR="004F083B" w14:paraId="7C4D0031" w14:textId="77777777" w:rsidTr="009277AF">
        <w:tc>
          <w:tcPr>
            <w:tcW w:w="0" w:type="auto"/>
          </w:tcPr>
          <w:p w14:paraId="4E567837" w14:textId="77777777" w:rsidR="004F083B" w:rsidRDefault="004F083B" w:rsidP="009277AF">
            <w:pPr>
              <w:pStyle w:val="Compact"/>
            </w:pPr>
            <w:r>
              <w:t>Zhu 2021 [30]</w:t>
            </w:r>
          </w:p>
        </w:tc>
        <w:tc>
          <w:tcPr>
            <w:tcW w:w="0" w:type="auto"/>
          </w:tcPr>
          <w:p w14:paraId="664EC59F" w14:textId="77777777" w:rsidR="004F083B" w:rsidRDefault="004F083B" w:rsidP="009277AF">
            <w:pPr>
              <w:pStyle w:val="Compact"/>
            </w:pPr>
            <w:r>
              <w:t>EfficientNet-b4 with seven auxiliary classifiers</w:t>
            </w:r>
          </w:p>
        </w:tc>
        <w:tc>
          <w:tcPr>
            <w:tcW w:w="0" w:type="auto"/>
          </w:tcPr>
          <w:p w14:paraId="77005753" w14:textId="77777777" w:rsidR="004F083B" w:rsidRDefault="004F083B" w:rsidP="009277AF">
            <w:pPr>
              <w:pStyle w:val="Compact"/>
            </w:pPr>
            <w:r>
              <w:t>ImageNet</w:t>
            </w:r>
          </w:p>
        </w:tc>
        <w:tc>
          <w:tcPr>
            <w:tcW w:w="0" w:type="auto"/>
          </w:tcPr>
          <w:p w14:paraId="632300F0" w14:textId="77777777" w:rsidR="004F083B" w:rsidRDefault="004F083B" w:rsidP="009277AF">
            <w:pPr>
              <w:pStyle w:val="Compact"/>
            </w:pPr>
            <w:r>
              <w:t>13,603 images from 2,538 patients</w:t>
            </w:r>
          </w:p>
        </w:tc>
        <w:tc>
          <w:tcPr>
            <w:tcW w:w="0" w:type="auto"/>
          </w:tcPr>
          <w:p w14:paraId="50E7E5B5" w14:textId="77777777" w:rsidR="004F083B" w:rsidRDefault="004F083B" w:rsidP="009277AF">
            <w:pPr>
              <w:pStyle w:val="Compact"/>
            </w:pPr>
            <w:r>
              <w:t>Not reported</w:t>
            </w:r>
          </w:p>
        </w:tc>
        <w:tc>
          <w:tcPr>
            <w:tcW w:w="0" w:type="auto"/>
          </w:tcPr>
          <w:p w14:paraId="6B642785" w14:textId="77777777" w:rsidR="004F083B" w:rsidRDefault="004F083B" w:rsidP="009277AF">
            <w:pPr>
              <w:pStyle w:val="Compact"/>
            </w:pPr>
            <w:r>
              <w:t>Partition of the development set not reported; internal only, plus a 200-case reader set</w:t>
            </w:r>
          </w:p>
        </w:tc>
      </w:tr>
      <w:tr w:rsidR="004F083B" w14:paraId="0F6C035F" w14:textId="77777777" w:rsidTr="009277AF">
        <w:tc>
          <w:tcPr>
            <w:tcW w:w="0" w:type="auto"/>
          </w:tcPr>
          <w:p w14:paraId="310D40C7" w14:textId="77777777" w:rsidR="004F083B" w:rsidRDefault="004F083B" w:rsidP="009277AF">
            <w:pPr>
              <w:pStyle w:val="Compact"/>
            </w:pPr>
            <w:r>
              <w:t>Mei 2025 [32]</w:t>
            </w:r>
          </w:p>
        </w:tc>
        <w:tc>
          <w:tcPr>
            <w:tcW w:w="0" w:type="auto"/>
          </w:tcPr>
          <w:p w14:paraId="647AD833" w14:textId="77777777" w:rsidR="004F083B" w:rsidRDefault="004F083B" w:rsidP="009277AF">
            <w:pPr>
              <w:pStyle w:val="Compact"/>
            </w:pPr>
            <w:r>
              <w:t>CLIP ViT-B/16 vision–language model with CoOp prompt learning</w:t>
            </w:r>
          </w:p>
        </w:tc>
        <w:tc>
          <w:tcPr>
            <w:tcW w:w="0" w:type="auto"/>
          </w:tcPr>
          <w:p w14:paraId="57C5086C" w14:textId="77777777" w:rsidR="004F083B" w:rsidRDefault="004F083B" w:rsidP="009277AF">
            <w:pPr>
              <w:pStyle w:val="Compact"/>
            </w:pPr>
            <w:r>
              <w:t>Web-scale image–text pretraining; corpus undisclosed</w:t>
            </w:r>
          </w:p>
        </w:tc>
        <w:tc>
          <w:tcPr>
            <w:tcW w:w="0" w:type="auto"/>
          </w:tcPr>
          <w:p w14:paraId="3CE106A7" w14:textId="77777777" w:rsidR="004F083B" w:rsidRDefault="004F083B" w:rsidP="009277AF">
            <w:pPr>
              <w:pStyle w:val="Compact"/>
            </w:pPr>
            <w:r>
              <w:t>5,572 ISIC records for development</w:t>
            </w:r>
          </w:p>
        </w:tc>
        <w:tc>
          <w:tcPr>
            <w:tcW w:w="0" w:type="auto"/>
          </w:tcPr>
          <w:p w14:paraId="1FC91255" w14:textId="77777777" w:rsidR="004F083B" w:rsidRDefault="004F083B" w:rsidP="009277AF">
            <w:pPr>
              <w:pStyle w:val="Compact"/>
            </w:pPr>
            <w:r>
              <w:t>Not reported</w:t>
            </w:r>
          </w:p>
        </w:tc>
        <w:tc>
          <w:tcPr>
            <w:tcW w:w="0" w:type="auto"/>
          </w:tcPr>
          <w:p w14:paraId="7FD0FC4D" w14:textId="77777777" w:rsidR="004F083B" w:rsidRDefault="004F083B" w:rsidP="009277AF">
            <w:pPr>
              <w:pStyle w:val="Compact"/>
            </w:pPr>
            <w:r>
              <w:t>Patient level (stated); internal plus an independent prospective 707-patient cohort</w:t>
            </w:r>
          </w:p>
        </w:tc>
      </w:tr>
      <w:tr w:rsidR="004F083B" w14:paraId="2BC75666" w14:textId="77777777" w:rsidTr="009277AF">
        <w:tc>
          <w:tcPr>
            <w:tcW w:w="0" w:type="auto"/>
          </w:tcPr>
          <w:p w14:paraId="3DCA0E7B" w14:textId="77777777" w:rsidR="004F083B" w:rsidRDefault="004F083B" w:rsidP="009277AF">
            <w:pPr>
              <w:pStyle w:val="Compact"/>
            </w:pPr>
            <w:r>
              <w:t>Ünal 2025 [44]</w:t>
            </w:r>
          </w:p>
        </w:tc>
        <w:tc>
          <w:tcPr>
            <w:tcW w:w="0" w:type="auto"/>
          </w:tcPr>
          <w:p w14:paraId="0B9A5CA7" w14:textId="77777777" w:rsidR="004F083B" w:rsidRDefault="004F083B" w:rsidP="009277AF">
            <w:pPr>
              <w:pStyle w:val="Compact"/>
            </w:pPr>
            <w:r>
              <w:t>GPT-4o general-purpose multimodal large language model</w:t>
            </w:r>
          </w:p>
        </w:tc>
        <w:tc>
          <w:tcPr>
            <w:tcW w:w="0" w:type="auto"/>
          </w:tcPr>
          <w:p w14:paraId="3BE12F96" w14:textId="77777777" w:rsidR="004F083B" w:rsidRDefault="004F083B" w:rsidP="009277AF">
            <w:pPr>
              <w:pStyle w:val="Compact"/>
            </w:pPr>
            <w:r>
              <w:t>Undisclosed</w:t>
            </w:r>
          </w:p>
        </w:tc>
        <w:tc>
          <w:tcPr>
            <w:tcW w:w="0" w:type="auto"/>
          </w:tcPr>
          <w:p w14:paraId="48EB5AD1" w14:textId="77777777" w:rsidR="004F083B" w:rsidRDefault="004F083B" w:rsidP="009277AF">
            <w:pPr>
              <w:pStyle w:val="Compact"/>
            </w:pPr>
            <w:r>
              <w:t>None (zero-shot)</w:t>
            </w:r>
          </w:p>
        </w:tc>
        <w:tc>
          <w:tcPr>
            <w:tcW w:w="0" w:type="auto"/>
          </w:tcPr>
          <w:p w14:paraId="0807EF27" w14:textId="77777777" w:rsidR="004F083B" w:rsidRDefault="004F083B" w:rsidP="009277AF">
            <w:pPr>
              <w:pStyle w:val="Compact"/>
            </w:pPr>
            <w:r>
              <w:t>Not applicable</w:t>
            </w:r>
          </w:p>
        </w:tc>
        <w:tc>
          <w:tcPr>
            <w:tcW w:w="0" w:type="auto"/>
          </w:tcPr>
          <w:p w14:paraId="336E5BDF" w14:textId="77777777" w:rsidR="004F083B" w:rsidRDefault="004F083B" w:rsidP="009277AF">
            <w:pPr>
              <w:pStyle w:val="Compact"/>
            </w:pPr>
            <w:r>
              <w:t>Not applicable; single evaluation cohort, no external set</w:t>
            </w:r>
          </w:p>
        </w:tc>
      </w:tr>
      <w:tr w:rsidR="004F083B" w14:paraId="433F4BAD" w14:textId="77777777" w:rsidTr="009277AF">
        <w:tc>
          <w:tcPr>
            <w:tcW w:w="0" w:type="auto"/>
          </w:tcPr>
          <w:p w14:paraId="194A5F79" w14:textId="77777777" w:rsidR="004F083B" w:rsidRDefault="004F083B" w:rsidP="009277AF">
            <w:pPr>
              <w:pStyle w:val="Compact"/>
            </w:pPr>
            <w:r>
              <w:t>Traini 2024 [45]</w:t>
            </w:r>
          </w:p>
        </w:tc>
        <w:tc>
          <w:tcPr>
            <w:tcW w:w="0" w:type="auto"/>
          </w:tcPr>
          <w:p w14:paraId="553D6552" w14:textId="77777777" w:rsidR="004F083B" w:rsidRDefault="004F083B" w:rsidP="009277AF">
            <w:pPr>
              <w:pStyle w:val="Compact"/>
            </w:pPr>
            <w:r>
              <w:t>Task-specific GPT-4 Vision configuration</w:t>
            </w:r>
          </w:p>
        </w:tc>
        <w:tc>
          <w:tcPr>
            <w:tcW w:w="0" w:type="auto"/>
          </w:tcPr>
          <w:p w14:paraId="2F64D5C1" w14:textId="77777777" w:rsidR="004F083B" w:rsidRDefault="004F083B" w:rsidP="009277AF">
            <w:pPr>
              <w:pStyle w:val="Compact"/>
            </w:pPr>
            <w:r>
              <w:t>Undisclosed</w:t>
            </w:r>
          </w:p>
        </w:tc>
        <w:tc>
          <w:tcPr>
            <w:tcW w:w="0" w:type="auto"/>
          </w:tcPr>
          <w:p w14:paraId="4A691438" w14:textId="77777777" w:rsidR="004F083B" w:rsidRDefault="004F083B" w:rsidP="009277AF">
            <w:pPr>
              <w:pStyle w:val="Compact"/>
            </w:pPr>
            <w:r>
              <w:t>None; no fine-tuning. The instruction set was written from published dermoscopic criteria and engineered on the same archive from which the evaluation images were drawn</w:t>
            </w:r>
          </w:p>
        </w:tc>
        <w:tc>
          <w:tcPr>
            <w:tcW w:w="0" w:type="auto"/>
          </w:tcPr>
          <w:p w14:paraId="3C3990A5" w14:textId="77777777" w:rsidR="004F083B" w:rsidRDefault="004F083B" w:rsidP="009277AF">
            <w:pPr>
              <w:pStyle w:val="Compact"/>
            </w:pPr>
            <w:r>
              <w:t>Not applicable</w:t>
            </w:r>
          </w:p>
        </w:tc>
        <w:tc>
          <w:tcPr>
            <w:tcW w:w="0" w:type="auto"/>
          </w:tcPr>
          <w:p w14:paraId="076EDDCA" w14:textId="77777777" w:rsidR="004F083B" w:rsidRDefault="004F083B" w:rsidP="009277AF">
            <w:pPr>
              <w:pStyle w:val="Compact"/>
            </w:pPr>
            <w:r>
              <w:t>Not applicable; internal only</w:t>
            </w:r>
          </w:p>
        </w:tc>
      </w:tr>
      <w:tr w:rsidR="004F083B" w14:paraId="7678F560" w14:textId="77777777" w:rsidTr="009277AF">
        <w:tc>
          <w:tcPr>
            <w:tcW w:w="0" w:type="auto"/>
          </w:tcPr>
          <w:p w14:paraId="6E46F5A6" w14:textId="77777777" w:rsidR="004F083B" w:rsidRDefault="004F083B" w:rsidP="009277AF">
            <w:pPr>
              <w:pStyle w:val="Compact"/>
            </w:pPr>
            <w:r>
              <w:t>Wang Y 2025 [26]</w:t>
            </w:r>
          </w:p>
        </w:tc>
        <w:tc>
          <w:tcPr>
            <w:tcW w:w="0" w:type="auto"/>
          </w:tcPr>
          <w:p w14:paraId="334ADE49" w14:textId="77777777" w:rsidR="004F083B" w:rsidRDefault="004F083B" w:rsidP="009277AF">
            <w:pPr>
              <w:pStyle w:val="Compact"/>
            </w:pPr>
            <w:r>
              <w:t>CLIP-based multimodal model, fine-tuned, with a ResNet feature extractor and an information-complementary block</w:t>
            </w:r>
          </w:p>
        </w:tc>
        <w:tc>
          <w:tcPr>
            <w:tcW w:w="0" w:type="auto"/>
          </w:tcPr>
          <w:p w14:paraId="5A3E6F75" w14:textId="77777777" w:rsidR="004F083B" w:rsidRDefault="004F083B" w:rsidP="009277AF">
            <w:pPr>
              <w:pStyle w:val="Compact"/>
            </w:pPr>
            <w:r>
              <w:t>Web-scale image–text pretraining (undisclosed) plus ImageNet for the ResNet branch</w:t>
            </w:r>
          </w:p>
        </w:tc>
        <w:tc>
          <w:tcPr>
            <w:tcW w:w="0" w:type="auto"/>
          </w:tcPr>
          <w:p w14:paraId="2846CCA6" w14:textId="77777777" w:rsidR="004F083B" w:rsidRDefault="004F083B" w:rsidP="009277AF">
            <w:pPr>
              <w:pStyle w:val="Compact"/>
            </w:pPr>
            <w:r>
              <w:t>2,675 paired clinical and dermoscopic images (four classes) and 594 images (six subtype classes) from one centre</w:t>
            </w:r>
          </w:p>
        </w:tc>
        <w:tc>
          <w:tcPr>
            <w:tcW w:w="0" w:type="auto"/>
          </w:tcPr>
          <w:p w14:paraId="3F25BA6C" w14:textId="77777777" w:rsidR="004F083B" w:rsidRDefault="004F083B" w:rsidP="009277AF">
            <w:pPr>
              <w:pStyle w:val="Compact"/>
            </w:pPr>
            <w:r>
              <w:t>Logit-adjusted loss to correct the long-tailed subtype distribution — the only explicit class-balancing strategy in the review</w:t>
            </w:r>
          </w:p>
        </w:tc>
        <w:tc>
          <w:tcPr>
            <w:tcW w:w="0" w:type="auto"/>
          </w:tcPr>
          <w:p w14:paraId="256D8AF7" w14:textId="77777777" w:rsidR="004F083B" w:rsidRDefault="004F083B" w:rsidP="009277AF">
            <w:pPr>
              <w:pStyle w:val="Compact"/>
            </w:pPr>
            <w:r>
              <w:t>Partition level not stated; internal only, with external validation stated by the authors to have been impossible</w:t>
            </w:r>
          </w:p>
        </w:tc>
      </w:tr>
      <w:tr w:rsidR="004F083B" w14:paraId="327A448C" w14:textId="77777777" w:rsidTr="009277AF">
        <w:tc>
          <w:tcPr>
            <w:tcW w:w="0" w:type="auto"/>
          </w:tcPr>
          <w:p w14:paraId="196A674D" w14:textId="77777777" w:rsidR="004F083B" w:rsidRDefault="004F083B" w:rsidP="009277AF">
            <w:pPr>
              <w:pStyle w:val="Compact"/>
            </w:pPr>
            <w:r>
              <w:t>Boostani 2026 [27]</w:t>
            </w:r>
          </w:p>
        </w:tc>
        <w:tc>
          <w:tcPr>
            <w:tcW w:w="0" w:type="auto"/>
          </w:tcPr>
          <w:p w14:paraId="2209BF87" w14:textId="77777777" w:rsidR="004F083B" w:rsidRDefault="004F083B" w:rsidP="009277AF">
            <w:pPr>
              <w:pStyle w:val="Compact"/>
            </w:pPr>
            <w:r>
              <w:t>Three general-purpose multimodal large language models used off the shelf (ChatGPT-5, Gemini 2.5 Flash, Claude Sonnet 4)</w:t>
            </w:r>
          </w:p>
        </w:tc>
        <w:tc>
          <w:tcPr>
            <w:tcW w:w="0" w:type="auto"/>
          </w:tcPr>
          <w:p w14:paraId="6B056D9D" w14:textId="77777777" w:rsidR="004F083B" w:rsidRDefault="004F083B" w:rsidP="009277AF">
            <w:pPr>
              <w:pStyle w:val="Compact"/>
            </w:pPr>
            <w:r>
              <w:t>Undisclosed</w:t>
            </w:r>
          </w:p>
        </w:tc>
        <w:tc>
          <w:tcPr>
            <w:tcW w:w="0" w:type="auto"/>
          </w:tcPr>
          <w:p w14:paraId="4A4B1C7E" w14:textId="77777777" w:rsidR="004F083B" w:rsidRDefault="004F083B" w:rsidP="009277AF">
            <w:pPr>
              <w:pStyle w:val="Compact"/>
            </w:pPr>
            <w:r>
              <w:t>None (zero-shot)</w:t>
            </w:r>
          </w:p>
        </w:tc>
        <w:tc>
          <w:tcPr>
            <w:tcW w:w="0" w:type="auto"/>
          </w:tcPr>
          <w:p w14:paraId="3E90DC60" w14:textId="77777777" w:rsidR="004F083B" w:rsidRDefault="004F083B" w:rsidP="009277AF">
            <w:pPr>
              <w:pStyle w:val="Compact"/>
            </w:pPr>
            <w:r>
              <w:t>Not applicable</w:t>
            </w:r>
          </w:p>
        </w:tc>
        <w:tc>
          <w:tcPr>
            <w:tcW w:w="0" w:type="auto"/>
          </w:tcPr>
          <w:p w14:paraId="5663171B" w14:textId="77777777" w:rsidR="004F083B" w:rsidRDefault="004F083B" w:rsidP="009277AF">
            <w:pPr>
              <w:pStyle w:val="Compact"/>
            </w:pPr>
            <w:r>
              <w:t>Not applicable; no external set. The chat session was reset every five lesions to limit conversation-history carry-over</w:t>
            </w:r>
          </w:p>
        </w:tc>
      </w:tr>
      <w:tr w:rsidR="004F083B" w14:paraId="6019D506" w14:textId="77777777" w:rsidTr="009277AF">
        <w:tc>
          <w:tcPr>
            <w:tcW w:w="0" w:type="auto"/>
          </w:tcPr>
          <w:p w14:paraId="17A46B41" w14:textId="77777777" w:rsidR="004F083B" w:rsidRDefault="004F083B" w:rsidP="009277AF">
            <w:pPr>
              <w:pStyle w:val="Compact"/>
            </w:pPr>
            <w:r>
              <w:t>Naeem 2022 [33]</w:t>
            </w:r>
          </w:p>
        </w:tc>
        <w:tc>
          <w:tcPr>
            <w:tcW w:w="0" w:type="auto"/>
          </w:tcPr>
          <w:p w14:paraId="19B35F87" w14:textId="77777777" w:rsidR="004F083B" w:rsidRDefault="004F083B" w:rsidP="009277AF">
            <w:pPr>
              <w:pStyle w:val="Compact"/>
            </w:pPr>
            <w:r>
              <w:t>SCDNet (VGG16 with custom convolutional blocks)</w:t>
            </w:r>
          </w:p>
        </w:tc>
        <w:tc>
          <w:tcPr>
            <w:tcW w:w="0" w:type="auto"/>
          </w:tcPr>
          <w:p w14:paraId="11647964" w14:textId="77777777" w:rsidR="004F083B" w:rsidRDefault="004F083B" w:rsidP="009277AF">
            <w:pPr>
              <w:pStyle w:val="Compact"/>
            </w:pPr>
            <w:r>
              <w:t>ImageNet (VGG16)</w:t>
            </w:r>
          </w:p>
        </w:tc>
        <w:tc>
          <w:tcPr>
            <w:tcW w:w="0" w:type="auto"/>
          </w:tcPr>
          <w:p w14:paraId="56919F68" w14:textId="77777777" w:rsidR="004F083B" w:rsidRDefault="004F083B" w:rsidP="009277AF">
            <w:pPr>
              <w:pStyle w:val="Compact"/>
            </w:pPr>
            <w:r>
              <w:t>ISIC 2019</w:t>
            </w:r>
          </w:p>
        </w:tc>
        <w:tc>
          <w:tcPr>
            <w:tcW w:w="0" w:type="auto"/>
          </w:tcPr>
          <w:p w14:paraId="2B9D4DD2" w14:textId="77777777" w:rsidR="004F083B" w:rsidRDefault="004F083B" w:rsidP="009277AF">
            <w:pPr>
              <w:pStyle w:val="Compact"/>
            </w:pPr>
            <w:r>
              <w:t>Not reported</w:t>
            </w:r>
          </w:p>
        </w:tc>
        <w:tc>
          <w:tcPr>
            <w:tcW w:w="0" w:type="auto"/>
          </w:tcPr>
          <w:p w14:paraId="4CBF407D" w14:textId="77777777" w:rsidR="004F083B" w:rsidRDefault="004F083B" w:rsidP="009277AF">
            <w:pPr>
              <w:pStyle w:val="Compact"/>
            </w:pPr>
            <w:r>
              <w:t>Image level; internal only</w:t>
            </w:r>
          </w:p>
        </w:tc>
      </w:tr>
      <w:tr w:rsidR="004F083B" w14:paraId="36FAB517" w14:textId="77777777" w:rsidTr="009277AF">
        <w:tc>
          <w:tcPr>
            <w:tcW w:w="0" w:type="auto"/>
          </w:tcPr>
          <w:p w14:paraId="5A0E2A4F" w14:textId="77777777" w:rsidR="004F083B" w:rsidRDefault="004F083B" w:rsidP="009277AF">
            <w:pPr>
              <w:pStyle w:val="Compact"/>
            </w:pPr>
            <w:r>
              <w:t>Tajerian 2023 [34]</w:t>
            </w:r>
          </w:p>
        </w:tc>
        <w:tc>
          <w:tcPr>
            <w:tcW w:w="0" w:type="auto"/>
          </w:tcPr>
          <w:p w14:paraId="6C79FE73" w14:textId="77777777" w:rsidR="004F083B" w:rsidRDefault="004F083B" w:rsidP="009277AF">
            <w:pPr>
              <w:pStyle w:val="Compact"/>
            </w:pPr>
            <w:r>
              <w:t>EfficientNet-B1 with two-stage transfer learning</w:t>
            </w:r>
          </w:p>
        </w:tc>
        <w:tc>
          <w:tcPr>
            <w:tcW w:w="0" w:type="auto"/>
          </w:tcPr>
          <w:p w14:paraId="1F23753F" w14:textId="77777777" w:rsidR="004F083B" w:rsidRDefault="004F083B" w:rsidP="009277AF">
            <w:pPr>
              <w:pStyle w:val="Compact"/>
            </w:pPr>
            <w:r>
              <w:t>ImageNet</w:t>
            </w:r>
          </w:p>
        </w:tc>
        <w:tc>
          <w:tcPr>
            <w:tcW w:w="0" w:type="auto"/>
          </w:tcPr>
          <w:p w14:paraId="2E55A1EB" w14:textId="77777777" w:rsidR="004F083B" w:rsidRDefault="004F083B" w:rsidP="009277AF">
            <w:pPr>
              <w:pStyle w:val="Compact"/>
            </w:pPr>
            <w:r>
              <w:t>HAM10000</w:t>
            </w:r>
          </w:p>
        </w:tc>
        <w:tc>
          <w:tcPr>
            <w:tcW w:w="0" w:type="auto"/>
          </w:tcPr>
          <w:p w14:paraId="26317868" w14:textId="77777777" w:rsidR="004F083B" w:rsidRDefault="004F083B" w:rsidP="009277AF">
            <w:pPr>
              <w:pStyle w:val="Compact"/>
            </w:pPr>
            <w:r>
              <w:t>Not reported; the test set doubles as the validation set</w:t>
            </w:r>
          </w:p>
        </w:tc>
        <w:tc>
          <w:tcPr>
            <w:tcW w:w="0" w:type="auto"/>
          </w:tcPr>
          <w:p w14:paraId="52E504EC" w14:textId="77777777" w:rsidR="004F083B" w:rsidRDefault="004F083B" w:rsidP="009277AF">
            <w:pPr>
              <w:pStyle w:val="Compact"/>
            </w:pPr>
            <w:r>
              <w:t>Image level; internal only</w:t>
            </w:r>
          </w:p>
        </w:tc>
      </w:tr>
      <w:tr w:rsidR="004F083B" w14:paraId="48B966B3" w14:textId="77777777" w:rsidTr="009277AF">
        <w:tc>
          <w:tcPr>
            <w:tcW w:w="0" w:type="auto"/>
          </w:tcPr>
          <w:p w14:paraId="4B0207A6" w14:textId="77777777" w:rsidR="004F083B" w:rsidRDefault="004F083B" w:rsidP="009277AF">
            <w:pPr>
              <w:pStyle w:val="Compact"/>
            </w:pPr>
            <w:r>
              <w:t>Huang 2023 [35]</w:t>
            </w:r>
          </w:p>
        </w:tc>
        <w:tc>
          <w:tcPr>
            <w:tcW w:w="0" w:type="auto"/>
          </w:tcPr>
          <w:p w14:paraId="27EC5268" w14:textId="77777777" w:rsidR="004F083B" w:rsidRDefault="004F083B" w:rsidP="009277AF">
            <w:pPr>
              <w:pStyle w:val="Compact"/>
            </w:pPr>
            <w:r>
              <w:t>YOLOv5 detector on RGB and computationally synthesised narrow-band images</w:t>
            </w:r>
          </w:p>
        </w:tc>
        <w:tc>
          <w:tcPr>
            <w:tcW w:w="0" w:type="auto"/>
          </w:tcPr>
          <w:p w14:paraId="30223739" w14:textId="77777777" w:rsidR="004F083B" w:rsidRDefault="004F083B" w:rsidP="009277AF">
            <w:pPr>
              <w:pStyle w:val="Compact"/>
            </w:pPr>
            <w:r>
              <w:t>COCO (YOLOv5)</w:t>
            </w:r>
          </w:p>
        </w:tc>
        <w:tc>
          <w:tcPr>
            <w:tcW w:w="0" w:type="auto"/>
          </w:tcPr>
          <w:p w14:paraId="2BAD5E93" w14:textId="77777777" w:rsidR="004F083B" w:rsidRDefault="004F083B" w:rsidP="009277AF">
            <w:pPr>
              <w:pStyle w:val="Compact"/>
            </w:pPr>
            <w:r>
              <w:t>1,854 ISIC images</w:t>
            </w:r>
          </w:p>
        </w:tc>
        <w:tc>
          <w:tcPr>
            <w:tcW w:w="0" w:type="auto"/>
          </w:tcPr>
          <w:p w14:paraId="3511F137" w14:textId="77777777" w:rsidR="004F083B" w:rsidRDefault="004F083B" w:rsidP="009277AF">
            <w:pPr>
              <w:pStyle w:val="Compact"/>
            </w:pPr>
            <w:r>
              <w:t>Augmentation applied before rather than after partitioning, so augmented copies of one lesion can appear on both sides of the split</w:t>
            </w:r>
          </w:p>
        </w:tc>
        <w:tc>
          <w:tcPr>
            <w:tcW w:w="0" w:type="auto"/>
          </w:tcPr>
          <w:p w14:paraId="0C5F8D38" w14:textId="77777777" w:rsidR="004F083B" w:rsidRDefault="004F083B" w:rsidP="009277AF">
            <w:pPr>
              <w:pStyle w:val="Compact"/>
            </w:pPr>
            <w:r>
              <w:t>Image level, after augmentation; internal only</w:t>
            </w:r>
          </w:p>
        </w:tc>
      </w:tr>
      <w:tr w:rsidR="004F083B" w14:paraId="29F5DA2E" w14:textId="77777777" w:rsidTr="009277AF">
        <w:tc>
          <w:tcPr>
            <w:tcW w:w="0" w:type="auto"/>
          </w:tcPr>
          <w:p w14:paraId="0BA5B434" w14:textId="77777777" w:rsidR="004F083B" w:rsidRDefault="004F083B" w:rsidP="009277AF">
            <w:pPr>
              <w:pStyle w:val="Compact"/>
            </w:pPr>
            <w:r>
              <w:t>Maurya 2024 [36,37]</w:t>
            </w:r>
          </w:p>
        </w:tc>
        <w:tc>
          <w:tcPr>
            <w:tcW w:w="0" w:type="auto"/>
          </w:tcPr>
          <w:p w14:paraId="6EFED3D4" w14:textId="77777777" w:rsidR="004F083B" w:rsidRDefault="004F083B" w:rsidP="009277AF">
            <w:pPr>
              <w:pStyle w:val="Compact"/>
            </w:pPr>
            <w:r>
              <w:t>EfficientNet-B5 with topological data analysis and U-Net telangiectasia features</w:t>
            </w:r>
          </w:p>
        </w:tc>
        <w:tc>
          <w:tcPr>
            <w:tcW w:w="0" w:type="auto"/>
          </w:tcPr>
          <w:p w14:paraId="41115AE9" w14:textId="77777777" w:rsidR="004F083B" w:rsidRDefault="004F083B" w:rsidP="009277AF">
            <w:pPr>
              <w:pStyle w:val="Compact"/>
            </w:pPr>
            <w:r>
              <w:t>ImageNet</w:t>
            </w:r>
          </w:p>
        </w:tc>
        <w:tc>
          <w:tcPr>
            <w:tcW w:w="0" w:type="auto"/>
          </w:tcPr>
          <w:p w14:paraId="51D96FE4" w14:textId="77777777" w:rsidR="004F083B" w:rsidRDefault="004F083B" w:rsidP="009277AF">
            <w:pPr>
              <w:pStyle w:val="Compact"/>
            </w:pPr>
            <w:r>
              <w:t>2,000 dermoscopic images (1,000 BCC) with a shared 395-image holdout</w:t>
            </w:r>
          </w:p>
        </w:tc>
        <w:tc>
          <w:tcPr>
            <w:tcW w:w="0" w:type="auto"/>
          </w:tcPr>
          <w:p w14:paraId="1DA6501A" w14:textId="77777777" w:rsidR="004F083B" w:rsidRDefault="004F083B" w:rsidP="009277AF">
            <w:pPr>
              <w:pStyle w:val="Compact"/>
            </w:pPr>
            <w:r>
              <w:t>Not reported</w:t>
            </w:r>
          </w:p>
        </w:tc>
        <w:tc>
          <w:tcPr>
            <w:tcW w:w="0" w:type="auto"/>
          </w:tcPr>
          <w:p w14:paraId="105BB9DC" w14:textId="77777777" w:rsidR="004F083B" w:rsidRDefault="004F083B" w:rsidP="009277AF">
            <w:pPr>
              <w:pStyle w:val="Compact"/>
            </w:pPr>
            <w:r>
              <w:t>Image level; internal only</w:t>
            </w:r>
          </w:p>
        </w:tc>
      </w:tr>
      <w:tr w:rsidR="004F083B" w14:paraId="61924F5B" w14:textId="77777777" w:rsidTr="009277AF">
        <w:tc>
          <w:tcPr>
            <w:tcW w:w="0" w:type="auto"/>
          </w:tcPr>
          <w:p w14:paraId="57BFE576" w14:textId="77777777" w:rsidR="004F083B" w:rsidRDefault="004F083B" w:rsidP="009277AF">
            <w:pPr>
              <w:pStyle w:val="Compact"/>
            </w:pPr>
            <w:r>
              <w:lastRenderedPageBreak/>
              <w:t>Guan 2024 [38]</w:t>
            </w:r>
          </w:p>
        </w:tc>
        <w:tc>
          <w:tcPr>
            <w:tcW w:w="0" w:type="auto"/>
          </w:tcPr>
          <w:p w14:paraId="77D2B608" w14:textId="77777777" w:rsidR="004F083B" w:rsidRDefault="004F083B" w:rsidP="009277AF">
            <w:pPr>
              <w:pStyle w:val="Compact"/>
            </w:pPr>
            <w:r>
              <w:t>ResNet50 deep features with limma feature selection and the best of 207 machine-learning combinations</w:t>
            </w:r>
          </w:p>
        </w:tc>
        <w:tc>
          <w:tcPr>
            <w:tcW w:w="0" w:type="auto"/>
          </w:tcPr>
          <w:p w14:paraId="699E4CC3" w14:textId="77777777" w:rsidR="004F083B" w:rsidRDefault="004F083B" w:rsidP="009277AF">
            <w:pPr>
              <w:pStyle w:val="Compact"/>
            </w:pPr>
            <w:r>
              <w:t>ImageNet (ResNet50)</w:t>
            </w:r>
          </w:p>
        </w:tc>
        <w:tc>
          <w:tcPr>
            <w:tcW w:w="0" w:type="auto"/>
          </w:tcPr>
          <w:p w14:paraId="78F3B86B" w14:textId="77777777" w:rsidR="004F083B" w:rsidRDefault="004F083B" w:rsidP="009277AF">
            <w:pPr>
              <w:pStyle w:val="Compact"/>
            </w:pPr>
            <w:r>
              <w:t>904 images</w:t>
            </w:r>
          </w:p>
        </w:tc>
        <w:tc>
          <w:tcPr>
            <w:tcW w:w="0" w:type="auto"/>
          </w:tcPr>
          <w:p w14:paraId="38F6CA12" w14:textId="77777777" w:rsidR="004F083B" w:rsidRDefault="004F083B" w:rsidP="009277AF">
            <w:pPr>
              <w:pStyle w:val="Compact"/>
            </w:pPr>
            <w:r>
              <w:t>Not reported</w:t>
            </w:r>
          </w:p>
        </w:tc>
        <w:tc>
          <w:tcPr>
            <w:tcW w:w="0" w:type="auto"/>
          </w:tcPr>
          <w:p w14:paraId="6EB2EF46" w14:textId="77777777" w:rsidR="004F083B" w:rsidRDefault="004F083B" w:rsidP="009277AF">
            <w:pPr>
              <w:pStyle w:val="Compact"/>
            </w:pPr>
            <w:r>
              <w:t>Image level; internal (one of the two internal test sets contains the entire training set) plus a small external set</w:t>
            </w:r>
          </w:p>
        </w:tc>
      </w:tr>
      <w:tr w:rsidR="004F083B" w14:paraId="423E1D84" w14:textId="77777777" w:rsidTr="009277AF">
        <w:tc>
          <w:tcPr>
            <w:tcW w:w="0" w:type="auto"/>
          </w:tcPr>
          <w:p w14:paraId="44FB4ADF" w14:textId="77777777" w:rsidR="004F083B" w:rsidRDefault="004F083B" w:rsidP="009277AF">
            <w:pPr>
              <w:pStyle w:val="Compact"/>
            </w:pPr>
            <w:r>
              <w:t>Wang Z 2025 [40]</w:t>
            </w:r>
          </w:p>
        </w:tc>
        <w:tc>
          <w:tcPr>
            <w:tcW w:w="0" w:type="auto"/>
          </w:tcPr>
          <w:p w14:paraId="77742DAB" w14:textId="77777777" w:rsidR="004F083B" w:rsidRDefault="004F083B" w:rsidP="009277AF">
            <w:pPr>
              <w:pStyle w:val="Compact"/>
            </w:pPr>
            <w:r>
              <w:t>ResNet50 with Mask R-CNN concept detectors and weighted-product fusion</w:t>
            </w:r>
          </w:p>
        </w:tc>
        <w:tc>
          <w:tcPr>
            <w:tcW w:w="0" w:type="auto"/>
          </w:tcPr>
          <w:p w14:paraId="3F08DF19" w14:textId="77777777" w:rsidR="004F083B" w:rsidRDefault="004F083B" w:rsidP="009277AF">
            <w:pPr>
              <w:pStyle w:val="Compact"/>
            </w:pPr>
            <w:r>
              <w:t>ImageNet</w:t>
            </w:r>
          </w:p>
        </w:tc>
        <w:tc>
          <w:tcPr>
            <w:tcW w:w="0" w:type="auto"/>
          </w:tcPr>
          <w:p w14:paraId="5263A42A" w14:textId="77777777" w:rsidR="004F083B" w:rsidRDefault="004F083B" w:rsidP="009277AF">
            <w:pPr>
              <w:pStyle w:val="Compact"/>
            </w:pPr>
            <w:r>
              <w:t>HAM10000; 479 BCC images after exclusions</w:t>
            </w:r>
          </w:p>
        </w:tc>
        <w:tc>
          <w:tcPr>
            <w:tcW w:w="0" w:type="auto"/>
          </w:tcPr>
          <w:p w14:paraId="539DB02E" w14:textId="77777777" w:rsidR="004F083B" w:rsidRDefault="004F083B" w:rsidP="009277AF">
            <w:pPr>
              <w:pStyle w:val="Compact"/>
            </w:pPr>
            <w:r>
              <w:t>Not reported</w:t>
            </w:r>
          </w:p>
        </w:tc>
        <w:tc>
          <w:tcPr>
            <w:tcW w:w="0" w:type="auto"/>
          </w:tcPr>
          <w:p w14:paraId="637CB524" w14:textId="77777777" w:rsidR="004F083B" w:rsidRDefault="004F083B" w:rsidP="009277AF">
            <w:pPr>
              <w:pStyle w:val="Compact"/>
            </w:pPr>
            <w:r>
              <w:t>Image level; internal only</w:t>
            </w:r>
          </w:p>
        </w:tc>
      </w:tr>
      <w:tr w:rsidR="004F083B" w14:paraId="54AF814F" w14:textId="77777777" w:rsidTr="009277AF">
        <w:tc>
          <w:tcPr>
            <w:tcW w:w="0" w:type="auto"/>
          </w:tcPr>
          <w:p w14:paraId="63FF18F5" w14:textId="77777777" w:rsidR="004F083B" w:rsidRDefault="004F083B" w:rsidP="009277AF">
            <w:pPr>
              <w:pStyle w:val="Compact"/>
            </w:pPr>
            <w:r>
              <w:t>Lin 2025 [39]</w:t>
            </w:r>
          </w:p>
        </w:tc>
        <w:tc>
          <w:tcPr>
            <w:tcW w:w="0" w:type="auto"/>
          </w:tcPr>
          <w:p w14:paraId="4C6D5E32" w14:textId="77777777" w:rsidR="004F083B" w:rsidRDefault="004F083B" w:rsidP="009277AF">
            <w:pPr>
              <w:pStyle w:val="Compact"/>
            </w:pPr>
            <w:r>
              <w:t>Ten machine- and deep-learning models on RGB and synthesised narrow-band images</w:t>
            </w:r>
          </w:p>
        </w:tc>
        <w:tc>
          <w:tcPr>
            <w:tcW w:w="0" w:type="auto"/>
          </w:tcPr>
          <w:p w14:paraId="1AC39349" w14:textId="77777777" w:rsidR="004F083B" w:rsidRDefault="004F083B" w:rsidP="009277AF">
            <w:pPr>
              <w:pStyle w:val="Compact"/>
            </w:pPr>
            <w:r>
              <w:t>Mixed; not reported per model</w:t>
            </w:r>
          </w:p>
        </w:tc>
        <w:tc>
          <w:tcPr>
            <w:tcW w:w="0" w:type="auto"/>
          </w:tcPr>
          <w:p w14:paraId="5BF6194E" w14:textId="77777777" w:rsidR="004F083B" w:rsidRDefault="004F083B" w:rsidP="009277AF">
            <w:pPr>
              <w:pStyle w:val="Compact"/>
            </w:pPr>
            <w:r>
              <w:t>954 ISIC images</w:t>
            </w:r>
          </w:p>
        </w:tc>
        <w:tc>
          <w:tcPr>
            <w:tcW w:w="0" w:type="auto"/>
          </w:tcPr>
          <w:p w14:paraId="0B35B19C" w14:textId="77777777" w:rsidR="004F083B" w:rsidRDefault="004F083B" w:rsidP="009277AF">
            <w:pPr>
              <w:pStyle w:val="Compact"/>
            </w:pPr>
            <w:r>
              <w:t>Not reported</w:t>
            </w:r>
          </w:p>
        </w:tc>
        <w:tc>
          <w:tcPr>
            <w:tcW w:w="0" w:type="auto"/>
          </w:tcPr>
          <w:p w14:paraId="25EB7335" w14:textId="77777777" w:rsidR="004F083B" w:rsidRDefault="004F083B" w:rsidP="009277AF">
            <w:pPr>
              <w:pStyle w:val="Compact"/>
            </w:pPr>
            <w:r>
              <w:t>No train/test partition reported at all; internal only</w:t>
            </w:r>
          </w:p>
        </w:tc>
      </w:tr>
      <w:tr w:rsidR="004F083B" w14:paraId="3AA26A2C" w14:textId="77777777" w:rsidTr="009277AF">
        <w:tc>
          <w:tcPr>
            <w:tcW w:w="0" w:type="auto"/>
          </w:tcPr>
          <w:p w14:paraId="6C00915B" w14:textId="77777777" w:rsidR="004F083B" w:rsidRDefault="004F083B" w:rsidP="009277AF">
            <w:pPr>
              <w:pStyle w:val="Compact"/>
            </w:pPr>
            <w:r>
              <w:t>Matas 2026 [41]</w:t>
            </w:r>
          </w:p>
        </w:tc>
        <w:tc>
          <w:tcPr>
            <w:tcW w:w="0" w:type="auto"/>
          </w:tcPr>
          <w:p w14:paraId="6CD55235" w14:textId="77777777" w:rsidR="004F083B" w:rsidRDefault="004F083B" w:rsidP="009277AF">
            <w:pPr>
              <w:pStyle w:val="Compact"/>
            </w:pPr>
            <w:r>
              <w:t>MobileNet-V2 multi-task network with dermoscopic-pattern heads</w:t>
            </w:r>
          </w:p>
        </w:tc>
        <w:tc>
          <w:tcPr>
            <w:tcW w:w="0" w:type="auto"/>
          </w:tcPr>
          <w:p w14:paraId="4EBFA8B9" w14:textId="77777777" w:rsidR="004F083B" w:rsidRDefault="004F083B" w:rsidP="009277AF">
            <w:pPr>
              <w:pStyle w:val="Compact"/>
            </w:pPr>
            <w:r>
              <w:t>ImageNet</w:t>
            </w:r>
          </w:p>
        </w:tc>
        <w:tc>
          <w:tcPr>
            <w:tcW w:w="0" w:type="auto"/>
          </w:tcPr>
          <w:p w14:paraId="29B8A995" w14:textId="77777777" w:rsidR="004F083B" w:rsidRDefault="004F083B" w:rsidP="009277AF">
            <w:pPr>
              <w:pStyle w:val="Compact"/>
            </w:pPr>
            <w:r>
              <w:t>1,559 consecutive teledermatology images plus 136 ISIC images</w:t>
            </w:r>
          </w:p>
        </w:tc>
        <w:tc>
          <w:tcPr>
            <w:tcW w:w="0" w:type="auto"/>
          </w:tcPr>
          <w:p w14:paraId="2C4E93F2" w14:textId="77777777" w:rsidR="004F083B" w:rsidRDefault="004F083B" w:rsidP="009277AF">
            <w:pPr>
              <w:pStyle w:val="Compact"/>
            </w:pPr>
            <w:r>
              <w:t>Not reported</w:t>
            </w:r>
          </w:p>
        </w:tc>
        <w:tc>
          <w:tcPr>
            <w:tcW w:w="0" w:type="auto"/>
          </w:tcPr>
          <w:p w14:paraId="5D8E6415" w14:textId="77777777" w:rsidR="004F083B" w:rsidRDefault="004F083B" w:rsidP="009277AF">
            <w:pPr>
              <w:pStyle w:val="Compact"/>
            </w:pPr>
            <w:r>
              <w:t>Image level (5-fold stratified cross-validation); internal only</w:t>
            </w:r>
          </w:p>
        </w:tc>
      </w:tr>
      <w:tr w:rsidR="004F083B" w14:paraId="0C90B9F4" w14:textId="77777777" w:rsidTr="009277AF">
        <w:tc>
          <w:tcPr>
            <w:tcW w:w="0" w:type="auto"/>
          </w:tcPr>
          <w:p w14:paraId="03CFED15" w14:textId="77777777" w:rsidR="004F083B" w:rsidRDefault="004F083B" w:rsidP="009277AF">
            <w:pPr>
              <w:pStyle w:val="Compact"/>
            </w:pPr>
            <w:r>
              <w:t>Chetla 2025 [42]</w:t>
            </w:r>
          </w:p>
        </w:tc>
        <w:tc>
          <w:tcPr>
            <w:tcW w:w="0" w:type="auto"/>
          </w:tcPr>
          <w:p w14:paraId="5AC702F6" w14:textId="77777777" w:rsidR="004F083B" w:rsidRDefault="004F083B" w:rsidP="009277AF">
            <w:pPr>
              <w:pStyle w:val="Compact"/>
            </w:pPr>
            <w:r>
              <w:t>ChatGPT-4 Omni, general-purpose multimodal large language model</w:t>
            </w:r>
          </w:p>
        </w:tc>
        <w:tc>
          <w:tcPr>
            <w:tcW w:w="0" w:type="auto"/>
          </w:tcPr>
          <w:p w14:paraId="1FC98A62" w14:textId="77777777" w:rsidR="004F083B" w:rsidRDefault="004F083B" w:rsidP="009277AF">
            <w:pPr>
              <w:pStyle w:val="Compact"/>
            </w:pPr>
            <w:r>
              <w:t>Undisclosed</w:t>
            </w:r>
          </w:p>
        </w:tc>
        <w:tc>
          <w:tcPr>
            <w:tcW w:w="0" w:type="auto"/>
          </w:tcPr>
          <w:p w14:paraId="11CEA47A" w14:textId="77777777" w:rsidR="004F083B" w:rsidRDefault="004F083B" w:rsidP="009277AF">
            <w:pPr>
              <w:pStyle w:val="Compact"/>
            </w:pPr>
            <w:r>
              <w:t>None (zero-shot)</w:t>
            </w:r>
          </w:p>
        </w:tc>
        <w:tc>
          <w:tcPr>
            <w:tcW w:w="0" w:type="auto"/>
          </w:tcPr>
          <w:p w14:paraId="3F888BC0" w14:textId="77777777" w:rsidR="004F083B" w:rsidRDefault="004F083B" w:rsidP="009277AF">
            <w:pPr>
              <w:pStyle w:val="Compact"/>
            </w:pPr>
            <w:r>
              <w:t>Not applicable</w:t>
            </w:r>
          </w:p>
        </w:tc>
        <w:tc>
          <w:tcPr>
            <w:tcW w:w="0" w:type="auto"/>
          </w:tcPr>
          <w:p w14:paraId="74661DC3" w14:textId="77777777" w:rsidR="004F083B" w:rsidRDefault="004F083B" w:rsidP="009277AF">
            <w:pPr>
              <w:pStyle w:val="Compact"/>
            </w:pPr>
            <w:r>
              <w:t>Not applicable; evaluation on a public benchmark, no external set</w:t>
            </w:r>
          </w:p>
        </w:tc>
      </w:tr>
      <w:tr w:rsidR="004F083B" w14:paraId="26A949EB" w14:textId="77777777" w:rsidTr="009277AF">
        <w:tc>
          <w:tcPr>
            <w:tcW w:w="0" w:type="auto"/>
          </w:tcPr>
          <w:p w14:paraId="273A7FB6" w14:textId="77777777" w:rsidR="004F083B" w:rsidRDefault="004F083B" w:rsidP="009277AF">
            <w:pPr>
              <w:pStyle w:val="Compact"/>
            </w:pPr>
            <w:r>
              <w:t>Yan 2025 [43]</w:t>
            </w:r>
          </w:p>
        </w:tc>
        <w:tc>
          <w:tcPr>
            <w:tcW w:w="0" w:type="auto"/>
          </w:tcPr>
          <w:p w14:paraId="0A423A31" w14:textId="77777777" w:rsidR="004F083B" w:rsidRDefault="004F083B" w:rsidP="009277AF">
            <w:pPr>
              <w:pStyle w:val="Compact"/>
            </w:pPr>
            <w:r>
              <w:t>PanDerm, ViT-based self-supervised multimodal foundation model</w:t>
            </w:r>
          </w:p>
        </w:tc>
        <w:tc>
          <w:tcPr>
            <w:tcW w:w="0" w:type="auto"/>
          </w:tcPr>
          <w:p w14:paraId="29BF31CF" w14:textId="77777777" w:rsidR="004F083B" w:rsidRDefault="004F083B" w:rsidP="009277AF">
            <w:pPr>
              <w:pStyle w:val="Compact"/>
            </w:pPr>
            <w:r>
              <w:t>Self-supervised pretraining on more than two million skin images from eleven institutions across four imaging modalities</w:t>
            </w:r>
          </w:p>
        </w:tc>
        <w:tc>
          <w:tcPr>
            <w:tcW w:w="0" w:type="auto"/>
          </w:tcPr>
          <w:p w14:paraId="26E69B08" w14:textId="77777777" w:rsidR="004F083B" w:rsidRDefault="004F083B" w:rsidP="009277AF">
            <w:pPr>
              <w:pStyle w:val="Compact"/>
            </w:pPr>
            <w:r>
              <w:t>Downstream classifier trained on the HAM10000 training split</w:t>
            </w:r>
          </w:p>
        </w:tc>
        <w:tc>
          <w:tcPr>
            <w:tcW w:w="0" w:type="auto"/>
          </w:tcPr>
          <w:p w14:paraId="77D64AA9" w14:textId="77777777" w:rsidR="004F083B" w:rsidRDefault="004F083B" w:rsidP="009277AF">
            <w:pPr>
              <w:pStyle w:val="Compact"/>
            </w:pPr>
            <w:r>
              <w:t>Not reported</w:t>
            </w:r>
          </w:p>
        </w:tc>
        <w:tc>
          <w:tcPr>
            <w:tcW w:w="0" w:type="auto"/>
          </w:tcPr>
          <w:p w14:paraId="72FB1D8B" w14:textId="77777777" w:rsidR="004F083B" w:rsidRDefault="004F083B" w:rsidP="009277AF">
            <w:pPr>
              <w:pStyle w:val="Compact"/>
            </w:pPr>
            <w:r>
              <w:t>Image level; held-out public benchmark, no independent external set for the BCC figure</w:t>
            </w:r>
          </w:p>
        </w:tc>
      </w:tr>
      <w:tr w:rsidR="004F083B" w14:paraId="6129868B" w14:textId="77777777" w:rsidTr="009277AF">
        <w:tc>
          <w:tcPr>
            <w:tcW w:w="0" w:type="auto"/>
          </w:tcPr>
          <w:p w14:paraId="47858FEA" w14:textId="77777777" w:rsidR="004F083B" w:rsidRDefault="004F083B" w:rsidP="009277AF">
            <w:pPr>
              <w:pStyle w:val="Compact"/>
            </w:pPr>
            <w:r>
              <w:t>Campanella 2022 [47]</w:t>
            </w:r>
          </w:p>
        </w:tc>
        <w:tc>
          <w:tcPr>
            <w:tcW w:w="0" w:type="auto"/>
          </w:tcPr>
          <w:p w14:paraId="69EEF226" w14:textId="77777777" w:rsidR="004F083B" w:rsidRDefault="004F083B" w:rsidP="009277AF">
            <w:pPr>
              <w:pStyle w:val="Compact"/>
            </w:pPr>
            <w:r>
              <w:t>Weakly-supervised ResNet34 with auxiliary heads</w:t>
            </w:r>
          </w:p>
        </w:tc>
        <w:tc>
          <w:tcPr>
            <w:tcW w:w="0" w:type="auto"/>
          </w:tcPr>
          <w:p w14:paraId="0ECC9C76" w14:textId="77777777" w:rsidR="004F083B" w:rsidRDefault="004F083B" w:rsidP="009277AF">
            <w:pPr>
              <w:pStyle w:val="Compact"/>
            </w:pPr>
            <w:r>
              <w:t>ImageNet</w:t>
            </w:r>
          </w:p>
        </w:tc>
        <w:tc>
          <w:tcPr>
            <w:tcW w:w="0" w:type="auto"/>
          </w:tcPr>
          <w:p w14:paraId="5A9B099F" w14:textId="77777777" w:rsidR="004F083B" w:rsidRDefault="004F083B" w:rsidP="009277AF">
            <w:pPr>
              <w:pStyle w:val="Compact"/>
            </w:pPr>
            <w:r>
              <w:t>312 RCM stacks from 66 lesions in 52 consecutively enrolled patients</w:t>
            </w:r>
          </w:p>
        </w:tc>
        <w:tc>
          <w:tcPr>
            <w:tcW w:w="0" w:type="auto"/>
          </w:tcPr>
          <w:p w14:paraId="08CCFFCB" w14:textId="77777777" w:rsidR="004F083B" w:rsidRDefault="004F083B" w:rsidP="009277AF">
            <w:pPr>
              <w:pStyle w:val="Compact"/>
            </w:pPr>
            <w:r>
              <w:t>Not reported</w:t>
            </w:r>
          </w:p>
        </w:tc>
        <w:tc>
          <w:tcPr>
            <w:tcW w:w="0" w:type="auto"/>
          </w:tcPr>
          <w:p w14:paraId="3B7DB8DB" w14:textId="77777777" w:rsidR="004F083B" w:rsidRDefault="004F083B" w:rsidP="009277AF">
            <w:pPr>
              <w:pStyle w:val="Compact"/>
            </w:pPr>
            <w:r>
              <w:t>Stack level; internal 5-fold cross-validation plus an external multinational set of 34 lesions</w:t>
            </w:r>
          </w:p>
        </w:tc>
      </w:tr>
      <w:tr w:rsidR="004F083B" w14:paraId="7B76CD8A" w14:textId="77777777" w:rsidTr="009277AF">
        <w:tc>
          <w:tcPr>
            <w:tcW w:w="0" w:type="auto"/>
          </w:tcPr>
          <w:p w14:paraId="111B6C4C" w14:textId="77777777" w:rsidR="004F083B" w:rsidRDefault="004F083B" w:rsidP="009277AF">
            <w:pPr>
              <w:pStyle w:val="Compact"/>
            </w:pPr>
            <w:r>
              <w:t>Shavlokhova 2022 [49]</w:t>
            </w:r>
          </w:p>
        </w:tc>
        <w:tc>
          <w:tcPr>
            <w:tcW w:w="0" w:type="auto"/>
          </w:tcPr>
          <w:p w14:paraId="6416655E" w14:textId="77777777" w:rsidR="004F083B" w:rsidRDefault="004F083B" w:rsidP="009277AF">
            <w:pPr>
              <w:pStyle w:val="Compact"/>
            </w:pPr>
            <w:r>
              <w:t>MobileNet convolutional network, patch and fully convolutional variants</w:t>
            </w:r>
          </w:p>
        </w:tc>
        <w:tc>
          <w:tcPr>
            <w:tcW w:w="0" w:type="auto"/>
          </w:tcPr>
          <w:p w14:paraId="4A3BA51C" w14:textId="77777777" w:rsidR="004F083B" w:rsidRDefault="004F083B" w:rsidP="009277AF">
            <w:pPr>
              <w:pStyle w:val="Compact"/>
            </w:pPr>
            <w:r>
              <w:t>ImageNet</w:t>
            </w:r>
          </w:p>
        </w:tc>
        <w:tc>
          <w:tcPr>
            <w:tcW w:w="0" w:type="auto"/>
          </w:tcPr>
          <w:p w14:paraId="6D39F477" w14:textId="77777777" w:rsidR="004F083B" w:rsidRDefault="004F083B" w:rsidP="009277AF">
            <w:pPr>
              <w:pStyle w:val="Compact"/>
            </w:pPr>
            <w:r>
              <w:t>24,448 patches from the 14 analysed intraoperative cases</w:t>
            </w:r>
          </w:p>
        </w:tc>
        <w:tc>
          <w:tcPr>
            <w:tcW w:w="0" w:type="auto"/>
          </w:tcPr>
          <w:p w14:paraId="63647C81" w14:textId="77777777" w:rsidR="004F083B" w:rsidRDefault="004F083B" w:rsidP="009277AF">
            <w:pPr>
              <w:pStyle w:val="Compact"/>
            </w:pPr>
            <w:r>
              <w:t>Not reported</w:t>
            </w:r>
          </w:p>
        </w:tc>
        <w:tc>
          <w:tcPr>
            <w:tcW w:w="0" w:type="auto"/>
          </w:tcPr>
          <w:p w14:paraId="210943B2" w14:textId="77777777" w:rsidR="004F083B" w:rsidRDefault="004F083B" w:rsidP="009277AF">
            <w:pPr>
              <w:pStyle w:val="Compact"/>
            </w:pPr>
            <w:r>
              <w:t>Partition not stated (14-fold cross-validation); internal only</w:t>
            </w:r>
          </w:p>
        </w:tc>
      </w:tr>
      <w:tr w:rsidR="004F083B" w14:paraId="552CF42A" w14:textId="77777777" w:rsidTr="009277AF">
        <w:tc>
          <w:tcPr>
            <w:tcW w:w="0" w:type="auto"/>
          </w:tcPr>
          <w:p w14:paraId="17B82B16" w14:textId="77777777" w:rsidR="004F083B" w:rsidRDefault="004F083B" w:rsidP="009277AF">
            <w:pPr>
              <w:pStyle w:val="Compact"/>
            </w:pPr>
            <w:r>
              <w:t>O’Hagan 2026 [48]</w:t>
            </w:r>
          </w:p>
        </w:tc>
        <w:tc>
          <w:tcPr>
            <w:tcW w:w="0" w:type="auto"/>
          </w:tcPr>
          <w:p w14:paraId="0F599987" w14:textId="77777777" w:rsidR="004F083B" w:rsidRDefault="004F083B" w:rsidP="009277AF">
            <w:pPr>
              <w:pStyle w:val="Compact"/>
            </w:pPr>
            <w:r>
              <w:t>Frozen ResNet-50 embeddings with a bidirectional LSTM</w:t>
            </w:r>
          </w:p>
        </w:tc>
        <w:tc>
          <w:tcPr>
            <w:tcW w:w="0" w:type="auto"/>
          </w:tcPr>
          <w:p w14:paraId="7B637BCC" w14:textId="77777777" w:rsidR="004F083B" w:rsidRDefault="004F083B" w:rsidP="009277AF">
            <w:pPr>
              <w:pStyle w:val="Compact"/>
            </w:pPr>
            <w:r>
              <w:t>ImageNet (frozen)</w:t>
            </w:r>
          </w:p>
        </w:tc>
        <w:tc>
          <w:tcPr>
            <w:tcW w:w="0" w:type="auto"/>
          </w:tcPr>
          <w:p w14:paraId="3291444F" w14:textId="77777777" w:rsidR="004F083B" w:rsidRDefault="004F083B" w:rsidP="009277AF">
            <w:pPr>
              <w:pStyle w:val="Compact"/>
            </w:pPr>
            <w:r>
              <w:t>230 lesions (82 BCC)</w:t>
            </w:r>
          </w:p>
        </w:tc>
        <w:tc>
          <w:tcPr>
            <w:tcW w:w="0" w:type="auto"/>
          </w:tcPr>
          <w:p w14:paraId="09F666A4" w14:textId="77777777" w:rsidR="004F083B" w:rsidRDefault="004F083B" w:rsidP="009277AF">
            <w:pPr>
              <w:pStyle w:val="Compact"/>
            </w:pPr>
            <w:r>
              <w:t>Not reported</w:t>
            </w:r>
          </w:p>
        </w:tc>
        <w:tc>
          <w:tcPr>
            <w:tcW w:w="0" w:type="auto"/>
          </w:tcPr>
          <w:p w14:paraId="4CCC502F" w14:textId="77777777" w:rsidR="004F083B" w:rsidRDefault="004F083B" w:rsidP="009277AF">
            <w:pPr>
              <w:pStyle w:val="Compact"/>
            </w:pPr>
            <w:r>
              <w:t>Lesion-grouped folds rather than patient level; internal 5-fold cross-validation plus two external cohorts</w:t>
            </w:r>
          </w:p>
        </w:tc>
      </w:tr>
      <w:tr w:rsidR="004F083B" w14:paraId="3697C4D6" w14:textId="77777777" w:rsidTr="009277AF">
        <w:tc>
          <w:tcPr>
            <w:tcW w:w="0" w:type="auto"/>
          </w:tcPr>
          <w:p w14:paraId="389FC7F9" w14:textId="77777777" w:rsidR="004F083B" w:rsidRDefault="004F083B" w:rsidP="009277AF">
            <w:pPr>
              <w:pStyle w:val="Compact"/>
            </w:pPr>
            <w:r>
              <w:t>Jørgensen 2008 [51]</w:t>
            </w:r>
          </w:p>
        </w:tc>
        <w:tc>
          <w:tcPr>
            <w:tcW w:w="0" w:type="auto"/>
          </w:tcPr>
          <w:p w14:paraId="64C777B1" w14:textId="77777777" w:rsidR="004F083B" w:rsidRDefault="004F083B" w:rsidP="009277AF">
            <w:pPr>
              <w:pStyle w:val="Compact"/>
            </w:pPr>
            <w:r>
              <w:t>N-tuple classifier, an ensemble of linear discriminators and an SVM on 14 handcrafted features</w:t>
            </w:r>
          </w:p>
        </w:tc>
        <w:tc>
          <w:tcPr>
            <w:tcW w:w="0" w:type="auto"/>
          </w:tcPr>
          <w:p w14:paraId="5347B224" w14:textId="77777777" w:rsidR="004F083B" w:rsidRDefault="004F083B" w:rsidP="009277AF">
            <w:pPr>
              <w:pStyle w:val="Compact"/>
            </w:pPr>
            <w:r>
              <w:t>Not applicable</w:t>
            </w:r>
          </w:p>
        </w:tc>
        <w:tc>
          <w:tcPr>
            <w:tcW w:w="0" w:type="auto"/>
          </w:tcPr>
          <w:p w14:paraId="0089FE0D" w14:textId="77777777" w:rsidR="004F083B" w:rsidRDefault="004F083B" w:rsidP="009277AF">
            <w:pPr>
              <w:pStyle w:val="Compact"/>
            </w:pPr>
            <w:r>
              <w:t>78 lesions from 34 consecutively enrolled patients</w:t>
            </w:r>
          </w:p>
        </w:tc>
        <w:tc>
          <w:tcPr>
            <w:tcW w:w="0" w:type="auto"/>
          </w:tcPr>
          <w:p w14:paraId="48E3EC93" w14:textId="77777777" w:rsidR="004F083B" w:rsidRDefault="004F083B" w:rsidP="009277AF">
            <w:pPr>
              <w:pStyle w:val="Compact"/>
            </w:pPr>
            <w:r>
              <w:t>Not applicable</w:t>
            </w:r>
          </w:p>
        </w:tc>
        <w:tc>
          <w:tcPr>
            <w:tcW w:w="0" w:type="auto"/>
          </w:tcPr>
          <w:p w14:paraId="6AF7918D" w14:textId="77777777" w:rsidR="004F083B" w:rsidRDefault="004F083B" w:rsidP="009277AF">
            <w:pPr>
              <w:pStyle w:val="Compact"/>
            </w:pPr>
            <w:r>
              <w:t>Patient level (leave-one-patient-out); internal only</w:t>
            </w:r>
          </w:p>
        </w:tc>
      </w:tr>
      <w:tr w:rsidR="004F083B" w14:paraId="5917B815" w14:textId="77777777" w:rsidTr="009277AF">
        <w:tc>
          <w:tcPr>
            <w:tcW w:w="0" w:type="auto"/>
          </w:tcPr>
          <w:p w14:paraId="77670DE5" w14:textId="77777777" w:rsidR="004F083B" w:rsidRDefault="004F083B" w:rsidP="009277AF">
            <w:pPr>
              <w:pStyle w:val="Compact"/>
            </w:pPr>
            <w:r>
              <w:t>Fischman 2026 [52]</w:t>
            </w:r>
          </w:p>
        </w:tc>
        <w:tc>
          <w:tcPr>
            <w:tcW w:w="0" w:type="auto"/>
          </w:tcPr>
          <w:p w14:paraId="478D0752" w14:textId="77777777" w:rsidR="004F083B" w:rsidRDefault="004F083B" w:rsidP="009277AF">
            <w:pPr>
              <w:pStyle w:val="Compact"/>
            </w:pPr>
            <w:r>
              <w:t>Real-time deep-learning assistant producing a frame-level probability and an attention heatmap</w:t>
            </w:r>
          </w:p>
        </w:tc>
        <w:tc>
          <w:tcPr>
            <w:tcW w:w="0" w:type="auto"/>
          </w:tcPr>
          <w:p w14:paraId="085EBBD2" w14:textId="77777777" w:rsidR="004F083B" w:rsidRDefault="004F083B" w:rsidP="009277AF">
            <w:pPr>
              <w:pStyle w:val="Compact"/>
            </w:pPr>
            <w:r>
              <w:t>Not reported</w:t>
            </w:r>
          </w:p>
        </w:tc>
        <w:tc>
          <w:tcPr>
            <w:tcW w:w="0" w:type="auto"/>
          </w:tcPr>
          <w:p w14:paraId="35581166" w14:textId="77777777" w:rsidR="004F083B" w:rsidRDefault="004F083B" w:rsidP="009277AF">
            <w:pPr>
              <w:pStyle w:val="Compact"/>
            </w:pPr>
            <w:r>
              <w:t>A training corpus of more than 685,000 LC-OCT images; the report does not state whether the 200 evaluation lesions were excluded from it</w:t>
            </w:r>
          </w:p>
        </w:tc>
        <w:tc>
          <w:tcPr>
            <w:tcW w:w="0" w:type="auto"/>
          </w:tcPr>
          <w:p w14:paraId="0EA0530B" w14:textId="77777777" w:rsidR="004F083B" w:rsidRDefault="004F083B" w:rsidP="009277AF">
            <w:pPr>
              <w:pStyle w:val="Compact"/>
            </w:pPr>
            <w:r>
              <w:t>Not reported</w:t>
            </w:r>
          </w:p>
        </w:tc>
        <w:tc>
          <w:tcPr>
            <w:tcW w:w="0" w:type="auto"/>
          </w:tcPr>
          <w:p w14:paraId="379E906F" w14:textId="77777777" w:rsidR="004F083B" w:rsidRDefault="004F083B" w:rsidP="009277AF">
            <w:pPr>
              <w:pStyle w:val="Compact"/>
            </w:pPr>
            <w:r>
              <w:t>Partition of the training corpus not stated; internal reader study, no external set</w:t>
            </w:r>
          </w:p>
        </w:tc>
      </w:tr>
      <w:tr w:rsidR="004F083B" w14:paraId="421CB2D4" w14:textId="77777777" w:rsidTr="009277AF">
        <w:tc>
          <w:tcPr>
            <w:tcW w:w="0" w:type="auto"/>
          </w:tcPr>
          <w:p w14:paraId="7DFDDB96" w14:textId="77777777" w:rsidR="004F083B" w:rsidRDefault="004F083B" w:rsidP="009277AF">
            <w:pPr>
              <w:pStyle w:val="Compact"/>
            </w:pPr>
            <w:r>
              <w:t>Marosán-Vilimszky 2021 [55]</w:t>
            </w:r>
          </w:p>
        </w:tc>
        <w:tc>
          <w:tcPr>
            <w:tcW w:w="0" w:type="auto"/>
          </w:tcPr>
          <w:p w14:paraId="0EDE0128" w14:textId="77777777" w:rsidR="004F083B" w:rsidRDefault="004F083B" w:rsidP="009277AF">
            <w:pPr>
              <w:pStyle w:val="Compact"/>
            </w:pPr>
            <w:r>
              <w:t>93 handcrafted texture and shape features, 62 selected, with a support-vector machine</w:t>
            </w:r>
          </w:p>
        </w:tc>
        <w:tc>
          <w:tcPr>
            <w:tcW w:w="0" w:type="auto"/>
          </w:tcPr>
          <w:p w14:paraId="75DF1227" w14:textId="77777777" w:rsidR="004F083B" w:rsidRDefault="004F083B" w:rsidP="009277AF">
            <w:pPr>
              <w:pStyle w:val="Compact"/>
            </w:pPr>
            <w:r>
              <w:t>Not applicable</w:t>
            </w:r>
          </w:p>
        </w:tc>
        <w:tc>
          <w:tcPr>
            <w:tcW w:w="0" w:type="auto"/>
          </w:tcPr>
          <w:p w14:paraId="09C84BF8" w14:textId="77777777" w:rsidR="004F083B" w:rsidRDefault="004F083B" w:rsidP="009277AF">
            <w:pPr>
              <w:pStyle w:val="Compact"/>
            </w:pPr>
            <w:r>
              <w:t>310 ultrasound images of 310 lesions</w:t>
            </w:r>
          </w:p>
        </w:tc>
        <w:tc>
          <w:tcPr>
            <w:tcW w:w="0" w:type="auto"/>
          </w:tcPr>
          <w:p w14:paraId="64172EDA" w14:textId="77777777" w:rsidR="004F083B" w:rsidRDefault="004F083B" w:rsidP="009277AF">
            <w:pPr>
              <w:pStyle w:val="Compact"/>
            </w:pPr>
            <w:r>
              <w:t>Not reported; feature selection is not stated to be nested within the cross-validation loop</w:t>
            </w:r>
          </w:p>
        </w:tc>
        <w:tc>
          <w:tcPr>
            <w:tcW w:w="0" w:type="auto"/>
          </w:tcPr>
          <w:p w14:paraId="686D3F27" w14:textId="77777777" w:rsidR="004F083B" w:rsidRDefault="004F083B" w:rsidP="009277AF">
            <w:pPr>
              <w:pStyle w:val="Compact"/>
            </w:pPr>
            <w:r>
              <w:t>Image level; internal 10-fold cross-validation</w:t>
            </w:r>
          </w:p>
        </w:tc>
      </w:tr>
      <w:tr w:rsidR="004F083B" w14:paraId="40B8B0DD" w14:textId="77777777" w:rsidTr="009277AF">
        <w:tc>
          <w:tcPr>
            <w:tcW w:w="0" w:type="auto"/>
          </w:tcPr>
          <w:p w14:paraId="62054BED" w14:textId="77777777" w:rsidR="004F083B" w:rsidRDefault="004F083B" w:rsidP="009277AF">
            <w:pPr>
              <w:pStyle w:val="Compact"/>
            </w:pPr>
            <w:r>
              <w:t>Surkov 2024 [28]</w:t>
            </w:r>
          </w:p>
        </w:tc>
        <w:tc>
          <w:tcPr>
            <w:tcW w:w="0" w:type="auto"/>
          </w:tcPr>
          <w:p w14:paraId="003EA5EF" w14:textId="77777777" w:rsidR="004F083B" w:rsidRDefault="004F083B" w:rsidP="009277AF">
            <w:pPr>
              <w:pStyle w:val="Compact"/>
            </w:pPr>
            <w:r>
              <w:t>CatBoost gradient-boosted decision trees on 84 multimodal features</w:t>
            </w:r>
          </w:p>
        </w:tc>
        <w:tc>
          <w:tcPr>
            <w:tcW w:w="0" w:type="auto"/>
          </w:tcPr>
          <w:p w14:paraId="7E706556" w14:textId="77777777" w:rsidR="004F083B" w:rsidRDefault="004F083B" w:rsidP="009277AF">
            <w:pPr>
              <w:pStyle w:val="Compact"/>
            </w:pPr>
            <w:r>
              <w:t>Not applicable</w:t>
            </w:r>
          </w:p>
        </w:tc>
        <w:tc>
          <w:tcPr>
            <w:tcW w:w="0" w:type="auto"/>
          </w:tcPr>
          <w:p w14:paraId="38EC9831" w14:textId="77777777" w:rsidR="004F083B" w:rsidRDefault="004F083B" w:rsidP="009277AF">
            <w:pPr>
              <w:pStyle w:val="Compact"/>
            </w:pPr>
            <w:r>
              <w:t>37 in vivo neoplasms</w:t>
            </w:r>
          </w:p>
        </w:tc>
        <w:tc>
          <w:tcPr>
            <w:tcW w:w="0" w:type="auto"/>
          </w:tcPr>
          <w:p w14:paraId="67977314" w14:textId="77777777" w:rsidR="004F083B" w:rsidRDefault="004F083B" w:rsidP="009277AF">
            <w:pPr>
              <w:pStyle w:val="Compact"/>
            </w:pPr>
            <w:r>
              <w:t>Hyperparameters tuned by trial and error on the evaluation data</w:t>
            </w:r>
          </w:p>
        </w:tc>
        <w:tc>
          <w:tcPr>
            <w:tcW w:w="0" w:type="auto"/>
          </w:tcPr>
          <w:p w14:paraId="3826B9F5" w14:textId="77777777" w:rsidR="004F083B" w:rsidRDefault="004F083B" w:rsidP="009277AF">
            <w:pPr>
              <w:pStyle w:val="Compact"/>
            </w:pPr>
            <w:r>
              <w:t>Tumour level (leave-one-tumour-out); internal only</w:t>
            </w:r>
          </w:p>
        </w:tc>
      </w:tr>
      <w:tr w:rsidR="004F083B" w14:paraId="1906AD66" w14:textId="77777777" w:rsidTr="009277AF">
        <w:tc>
          <w:tcPr>
            <w:tcW w:w="0" w:type="auto"/>
          </w:tcPr>
          <w:p w14:paraId="0865E55B" w14:textId="77777777" w:rsidR="004F083B" w:rsidRDefault="004F083B" w:rsidP="009277AF">
            <w:pPr>
              <w:pStyle w:val="Compact"/>
            </w:pPr>
            <w:r>
              <w:lastRenderedPageBreak/>
              <w:t>Courtenay 2022 [56]</w:t>
            </w:r>
          </w:p>
        </w:tc>
        <w:tc>
          <w:tcPr>
            <w:tcW w:w="0" w:type="auto"/>
          </w:tcPr>
          <w:p w14:paraId="481C8A15" w14:textId="77777777" w:rsidR="004F083B" w:rsidRDefault="004F083B" w:rsidP="009277AF">
            <w:pPr>
              <w:pStyle w:val="Compact"/>
            </w:pPr>
            <w:r>
              <w:t>Convolutional neural support-vector machine (1D Inception with an SVM activation layer)</w:t>
            </w:r>
          </w:p>
        </w:tc>
        <w:tc>
          <w:tcPr>
            <w:tcW w:w="0" w:type="auto"/>
          </w:tcPr>
          <w:p w14:paraId="09EA200C" w14:textId="77777777" w:rsidR="004F083B" w:rsidRDefault="004F083B" w:rsidP="009277AF">
            <w:pPr>
              <w:pStyle w:val="Compact"/>
            </w:pPr>
            <w:r>
              <w:t>Not applicable</w:t>
            </w:r>
          </w:p>
        </w:tc>
        <w:tc>
          <w:tcPr>
            <w:tcW w:w="0" w:type="auto"/>
          </w:tcPr>
          <w:p w14:paraId="75DC2CB8" w14:textId="77777777" w:rsidR="004F083B" w:rsidRDefault="004F083B" w:rsidP="009277AF">
            <w:pPr>
              <w:pStyle w:val="Compact"/>
            </w:pPr>
            <w:r>
              <w:t>992 hyperspectral signatures from 41 patients</w:t>
            </w:r>
          </w:p>
        </w:tc>
        <w:tc>
          <w:tcPr>
            <w:tcW w:w="0" w:type="auto"/>
          </w:tcPr>
          <w:p w14:paraId="1AAC902C" w14:textId="77777777" w:rsidR="004F083B" w:rsidRDefault="004F083B" w:rsidP="009277AF">
            <w:pPr>
              <w:pStyle w:val="Compact"/>
            </w:pPr>
            <w:r>
              <w:t>Not reported; the convolutional network alone barely exceeded chance</w:t>
            </w:r>
          </w:p>
        </w:tc>
        <w:tc>
          <w:tcPr>
            <w:tcW w:w="0" w:type="auto"/>
          </w:tcPr>
          <w:p w14:paraId="6923AF3D" w14:textId="77777777" w:rsidR="004F083B" w:rsidRDefault="004F083B" w:rsidP="009277AF">
            <w:pPr>
              <w:pStyle w:val="Compact"/>
            </w:pPr>
            <w:r>
              <w:t>Signature level rather than patient level; internal only</w:t>
            </w:r>
          </w:p>
        </w:tc>
      </w:tr>
      <w:tr w:rsidR="004F083B" w14:paraId="0E6E1444" w14:textId="77777777" w:rsidTr="009277AF">
        <w:tc>
          <w:tcPr>
            <w:tcW w:w="0" w:type="auto"/>
          </w:tcPr>
          <w:p w14:paraId="3036EDA9" w14:textId="77777777" w:rsidR="004F083B" w:rsidRDefault="004F083B" w:rsidP="009277AF">
            <w:pPr>
              <w:pStyle w:val="Compact"/>
            </w:pPr>
            <w:r>
              <w:t>Parasca 2024 [57]</w:t>
            </w:r>
          </w:p>
        </w:tc>
        <w:tc>
          <w:tcPr>
            <w:tcW w:w="0" w:type="auto"/>
          </w:tcPr>
          <w:p w14:paraId="46482A6F" w14:textId="77777777" w:rsidR="004F083B" w:rsidRDefault="004F083B" w:rsidP="009277AF">
            <w:pPr>
              <w:pStyle w:val="Compact"/>
            </w:pPr>
            <w:r>
              <w:t>Edge segmentation, full-lambda region merging and a spectral angle mapper</w:t>
            </w:r>
          </w:p>
        </w:tc>
        <w:tc>
          <w:tcPr>
            <w:tcW w:w="0" w:type="auto"/>
          </w:tcPr>
          <w:p w14:paraId="5990CD73" w14:textId="77777777" w:rsidR="004F083B" w:rsidRDefault="004F083B" w:rsidP="009277AF">
            <w:pPr>
              <w:pStyle w:val="Compact"/>
            </w:pPr>
            <w:r>
              <w:t>Not applicable</w:t>
            </w:r>
          </w:p>
        </w:tc>
        <w:tc>
          <w:tcPr>
            <w:tcW w:w="0" w:type="auto"/>
          </w:tcPr>
          <w:p w14:paraId="2326888D" w14:textId="77777777" w:rsidR="004F083B" w:rsidRDefault="004F083B" w:rsidP="009277AF">
            <w:pPr>
              <w:pStyle w:val="Compact"/>
            </w:pPr>
            <w:r>
              <w:t>11 tumours, with training and test segments drawn from within the same image</w:t>
            </w:r>
          </w:p>
        </w:tc>
        <w:tc>
          <w:tcPr>
            <w:tcW w:w="0" w:type="auto"/>
          </w:tcPr>
          <w:p w14:paraId="18513F8C" w14:textId="77777777" w:rsidR="004F083B" w:rsidRDefault="004F083B" w:rsidP="009277AF">
            <w:pPr>
              <w:pStyle w:val="Compact"/>
            </w:pPr>
            <w:r>
              <w:t>Not reported</w:t>
            </w:r>
          </w:p>
        </w:tc>
        <w:tc>
          <w:tcPr>
            <w:tcW w:w="0" w:type="auto"/>
          </w:tcPr>
          <w:p w14:paraId="7FFFABC8" w14:textId="77777777" w:rsidR="004F083B" w:rsidRDefault="004F083B" w:rsidP="009277AF">
            <w:pPr>
              <w:pStyle w:val="Compact"/>
            </w:pPr>
            <w:r>
              <w:t>Within-image; internal only</w:t>
            </w:r>
          </w:p>
        </w:tc>
      </w:tr>
      <w:tr w:rsidR="004F083B" w14:paraId="1479714E" w14:textId="77777777" w:rsidTr="009277AF">
        <w:tc>
          <w:tcPr>
            <w:tcW w:w="0" w:type="auto"/>
          </w:tcPr>
          <w:p w14:paraId="300C2AE1" w14:textId="77777777" w:rsidR="004F083B" w:rsidRDefault="004F083B" w:rsidP="009277AF">
            <w:pPr>
              <w:pStyle w:val="Compact"/>
            </w:pPr>
            <w:r>
              <w:t>Räsänen 2021 [58]</w:t>
            </w:r>
          </w:p>
        </w:tc>
        <w:tc>
          <w:tcPr>
            <w:tcW w:w="0" w:type="auto"/>
          </w:tcPr>
          <w:p w14:paraId="5DD5B9BA" w14:textId="77777777" w:rsidR="004F083B" w:rsidRDefault="004F083B" w:rsidP="009277AF">
            <w:pPr>
              <w:pStyle w:val="Compact"/>
            </w:pPr>
            <w:r>
              <w:t>Combined 3D, 2D and 1D convolutional network</w:t>
            </w:r>
          </w:p>
        </w:tc>
        <w:tc>
          <w:tcPr>
            <w:tcW w:w="0" w:type="auto"/>
          </w:tcPr>
          <w:p w14:paraId="6B42F30D" w14:textId="77777777" w:rsidR="004F083B" w:rsidRDefault="004F083B" w:rsidP="009277AF">
            <w:pPr>
              <w:pStyle w:val="Compact"/>
            </w:pPr>
            <w:r>
              <w:t>Not reported</w:t>
            </w:r>
          </w:p>
        </w:tc>
        <w:tc>
          <w:tcPr>
            <w:tcW w:w="0" w:type="auto"/>
          </w:tcPr>
          <w:p w14:paraId="02733BCD" w14:textId="77777777" w:rsidR="004F083B" w:rsidRDefault="004F083B" w:rsidP="009277AF">
            <w:pPr>
              <w:pStyle w:val="Compact"/>
            </w:pPr>
            <w:r>
              <w:t>26 analysed lesions, with training on one vertical half of each test lesion’s own image</w:t>
            </w:r>
          </w:p>
        </w:tc>
        <w:tc>
          <w:tcPr>
            <w:tcW w:w="0" w:type="auto"/>
          </w:tcPr>
          <w:p w14:paraId="19C9E78A" w14:textId="77777777" w:rsidR="004F083B" w:rsidRDefault="004F083B" w:rsidP="009277AF">
            <w:pPr>
              <w:pStyle w:val="Compact"/>
            </w:pPr>
            <w:r>
              <w:t>Not reported</w:t>
            </w:r>
          </w:p>
        </w:tc>
        <w:tc>
          <w:tcPr>
            <w:tcW w:w="0" w:type="auto"/>
          </w:tcPr>
          <w:p w14:paraId="71C45839" w14:textId="77777777" w:rsidR="004F083B" w:rsidRDefault="004F083B" w:rsidP="009277AF">
            <w:pPr>
              <w:pStyle w:val="Compact"/>
            </w:pPr>
            <w:r>
              <w:t>Within-image (vertical half split); internal only</w:t>
            </w:r>
          </w:p>
        </w:tc>
      </w:tr>
    </w:tbl>
    <w:p w14:paraId="11FC74B6" w14:textId="77777777" w:rsidR="004F083B" w:rsidRDefault="004F083B" w:rsidP="004F083B">
      <w:pPr>
        <w:pStyle w:val="Textkrper"/>
      </w:pPr>
      <w:r>
        <w:rPr>
          <w:b/>
          <w:bCs/>
        </w:rPr>
        <w:t>Supplementary Note S1. Reports assessed at full text and removed at revision</w:t>
      </w:r>
    </w:p>
    <w:p w14:paraId="1D162683" w14:textId="77777777" w:rsidR="004F083B" w:rsidRDefault="004F083B" w:rsidP="004F083B">
      <w:pPr>
        <w:pStyle w:val="Textkrper"/>
      </w:pPr>
      <w:r>
        <w:t>Five reports carried in earlier drafts of this review have been removed. Four do not survive verification against their primary sources; the fifth is excluded because its full text could not be obtained (Amendment 17). Each is also listed in Table S3 and, in the format of Table 1, in Table S8 section F.</w:t>
      </w:r>
    </w:p>
    <w:p w14:paraId="75D0327F" w14:textId="77777777" w:rsidR="004F083B" w:rsidRDefault="004F083B" w:rsidP="004F083B">
      <w:pPr>
        <w:pStyle w:val="Textkrper"/>
      </w:pPr>
      <w:r>
        <w:t>S1.1 Omiye et al., 2025 [S4] — no separable BCC-specific outcome and no histopathological reference standard. The classification task is malignant versus benign. No BCC count and no BCC-specific metric appears anywhere in the report; the lesion-level AUC of 0.80 has a confidence interval of 0.57–0.97 on a 19-lesion test set, and the reference standard is a single expert confocalist’s diagnosis made from the RCM images themselves rather than histopathology. It fails the inclusion criterion on two independent grounds.</w:t>
      </w:r>
    </w:p>
    <w:p w14:paraId="4F2E3A35" w14:textId="77777777" w:rsidR="004F083B" w:rsidRDefault="004F083B" w:rsidP="004F083B">
      <w:pPr>
        <w:pStyle w:val="Textkrper"/>
      </w:pPr>
      <w:r>
        <w:t>S1.2 Radhika and Chandana, 2023 [S5] — probable duplicate report. This report shares with Naeem et al. 2022 [33] the same ISIC 2019 dataset and class counts, the same 70:20:10 partition, the same optimiser settings, the same training and validation accuracies (98.77% and 92.15%), the same losses (0.011 and 0.069) and the same AUC (0.9516). Counting both would double-count one experiment. Its printed per-class metrics are additionally irreconcilable with its own test-set denominators.</w:t>
      </w:r>
    </w:p>
    <w:p w14:paraId="3B7BD7B3" w14:textId="77777777" w:rsidR="004F083B" w:rsidRDefault="004F083B" w:rsidP="004F083B">
      <w:pPr>
        <w:pStyle w:val="Textkrper"/>
      </w:pPr>
      <w:r>
        <w:t>S1.3 Chen et al., 2022 [S7] — ex vivo specimens. The reference standard is frozen-section histopathology of ex vivo Mohs specimens, the unit of analysis is the Raman-measured tissue site, and the neural networks classify hair follicles and epidermis rather than BCC.</w:t>
      </w:r>
    </w:p>
    <w:p w14:paraId="190EBCB4" w14:textId="77777777" w:rsidR="004F083B" w:rsidRDefault="004F083B" w:rsidP="004F083B">
      <w:pPr>
        <w:pStyle w:val="Textkrper"/>
      </w:pPr>
      <w:r>
        <w:t>S1.4 Marvdashti et al., 2016 [S2] — ex vivo imaging of excised tissue. This study was an included study until its full text was obtained during an earlier revision. Its Methods state that the samples were unused pieces from the first stage of Mohs surgery, frozen by the standard frozen-section process, transported on dry ice, defrosted and imaged, all within six hours of excision. The tumour had therefore already been surgically removed, so the index test is not a non-invasive diagnostic test; excluding it is what consistency with S1.3 requires. Three further features of the study support the decision and are recorded because they bear on how its reported figure of 0.954 should be read. Nineteen of sixty-one patients were excluded before analysis (seven for frozen-section damage, seven for image artefact, four for failed histology matching, one for squamous cell carcinoma), leaving 42 patients and 520 B-scans, 260 per class. The healthy comparator included tumour-free “dog-ear” tissue for which histology was not acquired. And the feature subset was chosen by mRMR followed by forward search, both run to maximise the same leave-one-patient-out accuracy that is then reported; the classifier scored 0.902 before the forward-selection step and 0.954 after it.</w:t>
      </w:r>
    </w:p>
    <w:p w14:paraId="656A1496" w14:textId="77777777" w:rsidR="004F083B" w:rsidRDefault="004F083B" w:rsidP="004F083B">
      <w:pPr>
        <w:pStyle w:val="Textkrper"/>
      </w:pPr>
      <w:r>
        <w:lastRenderedPageBreak/>
        <w:t>S1.5 Pan et al., 2024 [S3] — full text not obtainable; abstract without full data. This combined RCM–OCT pilot was an included study at the previous revision, extracted from its published abstract and metadata because the full text could not be retrieved; the reliance was declared in Amendment 11 and flagged in Table S5. Further review of the methods correctly identified that this is incompatible with the eligibility criterion excluding abstracts without full data. Renewed attempts to obtain the full text through institutional library access, the publisher and inter-library request were unsuccessful. The criterion is therefore applied uniformly and the report is excluded (Amendment 17). Its removal changes no conclusion: the report contributed a reader-improvement effect (sensitivity 0.733 → 0.867 with AI) directionally consistent with the LC-OCT reader study [52], no standalone operating point, and no certainty rating rested on it. The OCT/LC-OCT verdict in Section 3.4 of the main text is identical with and without it, and Note S2 reports the stratum both ways.</w:t>
      </w:r>
    </w:p>
    <w:p w14:paraId="31A4BE79" w14:textId="77777777" w:rsidR="004F083B" w:rsidRDefault="004F083B" w:rsidP="004F083B">
      <w:pPr>
        <w:pStyle w:val="Textkrper"/>
      </w:pPr>
      <w:r>
        <w:rPr>
          <w:b/>
          <w:bCs/>
        </w:rPr>
        <w:t>Supplementary Note S2. Sensitivity analysis of eligibility decisions</w:t>
      </w:r>
    </w:p>
    <w:p w14:paraId="182BE4BA" w14:textId="77777777" w:rsidR="004F083B" w:rsidRDefault="004F083B" w:rsidP="004F083B">
      <w:pPr>
        <w:pStyle w:val="Textkrper"/>
      </w:pPr>
      <w:r>
        <w:t>Because the protocol was not documented before data extraction (Section 2.1 of the main text), the eligibility decisions cannot be independently verified as pre-specified. The synthesis is therefore reported under six alternative rules.</w:t>
      </w:r>
    </w:p>
    <w:p w14:paraId="66F272F5" w14:textId="77777777" w:rsidR="004F083B" w:rsidRDefault="004F083B" w:rsidP="004F083B">
      <w:pPr>
        <w:pStyle w:val="Textkrper"/>
      </w:pPr>
      <w:r>
        <w:rPr>
          <w:b/>
          <w:bCs/>
        </w:rPr>
        <w:t>(a) As applied.</w:t>
      </w:r>
      <w:r>
        <w:t xml:space="preserve"> Twenty-eight studies across two tiers, as reported in the main text.</w:t>
      </w:r>
    </w:p>
    <w:p w14:paraId="7E311477" w14:textId="77777777" w:rsidR="004F083B" w:rsidRDefault="004F083B" w:rsidP="004F083B">
      <w:pPr>
        <w:pStyle w:val="Textkrper"/>
      </w:pPr>
      <w:r>
        <w:rPr>
          <w:b/>
          <w:bCs/>
        </w:rPr>
        <w:t>(b) Tier 1 only.</w:t>
      </w:r>
      <w:r>
        <w:t xml:space="preserve"> Removing the thirteen Tier 2 studies leaves fifteen. The dermoscopy stratum falls from eighteen studies to seven, the high-frequency ultrasound stratum to the multimodal study [28] and the hyperspectral stratum to two studies [57,58]; every dermoscopy point estimate derived from a public archive falls away — the best remaining figures are a reader-set sensitivity of 0.880 and a task-specific GPT-4 Vision sensitivity of 0.940 with specificity 0.767, rather than a claimed accuracy of 0.974 — and no certainty rating improves. This rule shows what the review would report without the two-tier structure introduced at revision.</w:t>
      </w:r>
    </w:p>
    <w:p w14:paraId="3BEB15E9" w14:textId="77777777" w:rsidR="004F083B" w:rsidRDefault="004F083B" w:rsidP="004F083B">
      <w:pPr>
        <w:pStyle w:val="Textkrper"/>
      </w:pPr>
      <w:r>
        <w:rPr>
          <w:b/>
          <w:bCs/>
        </w:rPr>
        <w:t>(c) BCC versus clinical mimics only.</w:t>
      </w:r>
      <w:r>
        <w:t xml:space="preserve"> Restricting to studies in which BCC was discriminated from clinical mimics rather than from healthy skin or a single named mimic removes the three hyperspectral studies [56,57,58], the intraoperative RCM study [49], and the single-mimic dermoscopy and OCT studies [32,38,51] — seven studies in all. Twenty-one remain, because all five studies added at the second revision compare BCC against clinical mimics; the hyperspectral stratum becomes empty, the RCM stratum reduces to two studies [47,48] and the OCT stratum to the LC-OCT reader study and the multimodal study [52,28]; no certainty rating improves.</w:t>
      </w:r>
    </w:p>
    <w:p w14:paraId="44B46F13" w14:textId="77777777" w:rsidR="004F083B" w:rsidRDefault="004F083B" w:rsidP="004F083B">
      <w:pPr>
        <w:pStyle w:val="Textkrper"/>
      </w:pPr>
      <w:r>
        <w:rPr>
          <w:b/>
          <w:bCs/>
        </w:rPr>
        <w:t>(d) External validation only.</w:t>
      </w:r>
      <w:r>
        <w:t xml:space="preserve"> Restricting to studies reporting any external validation leaves four [32,38,47,48]; none of the five studies added at the second revision has been externally validated. The RCM range narrows to external AUCs of 0.861 and 0.864, dermoscopy retains an AUC of 0.634–0.71 against a single mimic, and every other modality becomes not estimable.</w:t>
      </w:r>
    </w:p>
    <w:p w14:paraId="5916072A" w14:textId="77777777" w:rsidR="004F083B" w:rsidRDefault="004F083B" w:rsidP="004F083B">
      <w:pPr>
        <w:pStyle w:val="Textkrper"/>
      </w:pPr>
      <w:r>
        <w:rPr>
          <w:b/>
          <w:bCs/>
        </w:rPr>
        <w:t>(e) Protocol metrics only.</w:t>
      </w:r>
      <w:r>
        <w:t xml:space="preserve"> Restricting eligibility to the three metrics named in the deposited protocol — sensitivity, specificity or AUC for BCC — removes the two studies admitted solely on the widened metrics declared in Amendment 4: one Tier 1 study reporting BCC per-class accuracy only [44] and one Tier 2 study reporting a BCC F1 only [34]. Twenty-six studies remain. The dermoscopy strata fall from seven to six (Tier 1) and from eleven to ten (Tier 2); no other stratum changes. The excluded Tier 1 study is one of three off-the-shelf language-model evaluations, and the finding that unadapted general-purpose models perform worst rests equally on the two that remain [27,42]. No certainty rating changes, no verdict in Sections 3.2–3.5 changes, and the direction of every conclusion is unchanged.</w:t>
      </w:r>
    </w:p>
    <w:p w14:paraId="3D1DB93D" w14:textId="77777777" w:rsidR="004F083B" w:rsidRDefault="004F083B" w:rsidP="004F083B">
      <w:pPr>
        <w:pStyle w:val="Textkrper"/>
      </w:pPr>
      <w:r>
        <w:rPr>
          <w:b/>
          <w:bCs/>
        </w:rPr>
        <w:lastRenderedPageBreak/>
        <w:t xml:space="preserve">(f) Outcome-level verification limits excluded (added at the previous revision). </w:t>
      </w:r>
      <w:r>
        <w:t>Restricting Tier 1 to studies in which the reported outcome itself is scored against histopathology removes three studies whose cancers were histologically confirmed but whose reported outcome rests on another label: the intraoperative RCM study, scored against unblinded expert pixel annotation of the same images [49]; the multimodal study, whose labels are clinical forms assigned by the treating oncologist [28]; and the hyperspectral margin study, whose margins were compared with dermoscopy [57]. Twelve Tier 1 studies remain. The RCM stratum reduces to two studies [47,48], so the intraoperative sensitivity of 0.46 falls away and the RCM range becomes an internal AUC of 0.900–0.984 and an external AUC of 0.735–0.864; the OCT/LC-OCT stratum reduces to the feature-based classifier and the LC-OCT reader study [51,52]; the high-frequency ultrasound stratum is left with no Tier 1 study; and the hyperspectral stratum reduces to one [58]. The only study reporting accuracy by clinical form is removed, leaving two studies that report accuracy by histological growth pattern [26,27]. No certainty rating improves, because every remaining body retains serious or very serious risk of bias for patient selection, and the direction of every conclusion is unchanged. Rules (b), (e) and (f) were recalculated at the second round of peer review, after three studies were reassigned from Tier 1 to Tier 2 (Amendment 20); each re-formed Tier 1 body was re-rated and no rating changed (Table S11).</w:t>
      </w:r>
    </w:p>
    <w:p w14:paraId="385830FA" w14:textId="77777777" w:rsidR="004F083B" w:rsidRDefault="004F083B" w:rsidP="004F083B">
      <w:pPr>
        <w:pStyle w:val="Textkrper"/>
      </w:pPr>
      <w:r>
        <w:t>The exclusion of the RCM–OCT pilot [S3] at this revision (Amendment 17) is analysed in Note S1.5: the OCT/LC-OCT stratum is identical in verdict with and without it, and the certainty ratings for that stratum did not rest on it.</w:t>
      </w:r>
    </w:p>
    <w:p w14:paraId="2A5BBC2A" w14:textId="77777777" w:rsidR="004F083B" w:rsidRDefault="004F083B" w:rsidP="004F083B">
      <w:pPr>
        <w:pStyle w:val="Textkrper"/>
      </w:pPr>
      <w:r>
        <w:rPr>
          <w:b/>
          <w:bCs/>
        </w:rPr>
        <w:t>Three further departures.</w:t>
      </w:r>
      <w:r>
        <w:t xml:space="preserve"> The restriction to modern deep-learning classifiers applied in the originally submitted version, which appears nowhere in the protocol, has been removed; reinstating it would exclude the lowest OCT estimate [51] and raise apparent OCT performance, which is the direction of bias such an undeclared rule produces. The two-tier structure is itself a post-hoc device, declared as such; it changes no study’s appraisal, and rule (b) shows exactly what the review would report without it. And the dermoscopy meta-analysis carried in the first revision as adjunctive pooled evidence has been removed from the synthesis altogether (Amendment 16); it is no longer counted, appraised for certainty or reported in Table 2, and is discussed only as external context in Section 4.2.</w:t>
      </w:r>
    </w:p>
    <w:p w14:paraId="1C4E6CD4" w14:textId="77777777" w:rsidR="004F083B" w:rsidRDefault="004F083B" w:rsidP="004F083B">
      <w:pPr>
        <w:pStyle w:val="Textkrper"/>
      </w:pPr>
      <w:r>
        <w:rPr>
          <w:i/>
          <w:iCs/>
        </w:rPr>
        <w:t>Note. The review protocol is reproduced below exactly as deposited in the repository (record, link withheld for blinded peer review) on 18 July 2026, with the single exception recorded in Amendment 8. The protocol was not documented in writing before the searches were conducted and is not a prospective registration; see Section 2.1 of the main text. Because a repository registration cannot be edited once public, the deposited text has not been altered; every difference between it and the review as conducted is declared in the Amendments section. The PRISMA 2020 flow diagram appears as Figure 1 of the main text; record-by-record exclusion reasons are given in Table S3.</w:t>
      </w:r>
    </w:p>
    <w:p w14:paraId="07B1C521" w14:textId="77777777" w:rsidR="004F083B" w:rsidRDefault="004F083B" w:rsidP="004F083B">
      <w:pPr>
        <w:pStyle w:val="Textkrper"/>
      </w:pPr>
      <w:r>
        <w:rPr>
          <w:b/>
          <w:bCs/>
        </w:rPr>
        <w:t>Systematic Review Protocol</w:t>
      </w:r>
    </w:p>
    <w:p w14:paraId="49E43ABC" w14:textId="77777777" w:rsidR="004F083B" w:rsidRDefault="004F083B" w:rsidP="004F083B">
      <w:pPr>
        <w:pStyle w:val="Textkrper"/>
      </w:pPr>
      <w:r>
        <w:rPr>
          <w:b/>
          <w:bCs/>
        </w:rPr>
        <w:t>Artificial Intelligence for Non-Invasive Imaging Diagnosis of Basal Cell Carcinoma: A Systematic Review</w:t>
      </w:r>
    </w:p>
    <w:p w14:paraId="53AE1D88" w14:textId="77777777" w:rsidR="004F083B" w:rsidRDefault="004F083B" w:rsidP="004F083B">
      <w:pPr>
        <w:pStyle w:val="Textkrper"/>
      </w:pPr>
      <w:r>
        <w:t>[Author names withheld for blinded peer review]</w:t>
      </w:r>
    </w:p>
    <w:p w14:paraId="59AFBF13" w14:textId="77777777" w:rsidR="004F083B" w:rsidRDefault="004F083B" w:rsidP="004F083B">
      <w:pPr>
        <w:pStyle w:val="Textkrper"/>
      </w:pPr>
      <w:r>
        <w:t>[Affiliations and corresponding-author details withheld for blinded peer review]</w:t>
      </w:r>
    </w:p>
    <w:p w14:paraId="46421F7B" w14:textId="77777777" w:rsidR="004F083B" w:rsidRDefault="004F083B" w:rsidP="004F083B">
      <w:pPr>
        <w:pStyle w:val="Textkrper"/>
      </w:pPr>
      <w:r>
        <w:rPr>
          <w:b/>
          <w:bCs/>
        </w:rPr>
        <w:t>1. Administrative Information</w:t>
      </w:r>
    </w:p>
    <w:tbl>
      <w:tblPr>
        <w:tblStyle w:val="Table"/>
        <w:tblW w:w="5000" w:type="pct"/>
        <w:tblInd w:w="-5" w:type="dxa"/>
        <w:tblLook w:val="0020" w:firstRow="1" w:lastRow="0" w:firstColumn="0" w:lastColumn="0" w:noHBand="0" w:noVBand="0"/>
      </w:tblPr>
      <w:tblGrid>
        <w:gridCol w:w="2813"/>
        <w:gridCol w:w="12575"/>
      </w:tblGrid>
      <w:tr w:rsidR="004F083B" w14:paraId="56CED2BF"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71BE9AE1" w14:textId="77777777" w:rsidR="004F083B" w:rsidRDefault="004F083B" w:rsidP="009277AF">
            <w:pPr>
              <w:pStyle w:val="Compact"/>
            </w:pPr>
            <w:r>
              <w:rPr>
                <w:b/>
                <w:bCs/>
              </w:rPr>
              <w:lastRenderedPageBreak/>
              <w:t>Item</w:t>
            </w:r>
          </w:p>
        </w:tc>
        <w:tc>
          <w:tcPr>
            <w:tcW w:w="0" w:type="auto"/>
          </w:tcPr>
          <w:p w14:paraId="3848AAD7" w14:textId="77777777" w:rsidR="004F083B" w:rsidRDefault="004F083B" w:rsidP="009277AF">
            <w:pPr>
              <w:pStyle w:val="Compact"/>
            </w:pPr>
            <w:r>
              <w:rPr>
                <w:b/>
                <w:bCs/>
              </w:rPr>
              <w:t>Value</w:t>
            </w:r>
          </w:p>
        </w:tc>
      </w:tr>
      <w:tr w:rsidR="004F083B" w14:paraId="717D6C14" w14:textId="77777777" w:rsidTr="009277AF">
        <w:tc>
          <w:tcPr>
            <w:tcW w:w="0" w:type="auto"/>
          </w:tcPr>
          <w:p w14:paraId="5777BEA7" w14:textId="77777777" w:rsidR="004F083B" w:rsidRDefault="004F083B" w:rsidP="009277AF">
            <w:pPr>
              <w:pStyle w:val="Compact"/>
            </w:pPr>
            <w:r>
              <w:t>Protocol title</w:t>
            </w:r>
          </w:p>
        </w:tc>
        <w:tc>
          <w:tcPr>
            <w:tcW w:w="0" w:type="auto"/>
          </w:tcPr>
          <w:p w14:paraId="27DA01A2" w14:textId="77777777" w:rsidR="004F083B" w:rsidRDefault="004F083B" w:rsidP="009277AF">
            <w:pPr>
              <w:pStyle w:val="Compact"/>
            </w:pPr>
            <w:r>
              <w:t>Artificial Intelligence for Non-Invasive Imaging Diagnosis of Basal Cell Carcinoma: A Systematic Review — Review Protocol</w:t>
            </w:r>
          </w:p>
        </w:tc>
      </w:tr>
      <w:tr w:rsidR="004F083B" w14:paraId="75AB385A" w14:textId="77777777" w:rsidTr="009277AF">
        <w:tc>
          <w:tcPr>
            <w:tcW w:w="0" w:type="auto"/>
          </w:tcPr>
          <w:p w14:paraId="73A83F5D" w14:textId="77777777" w:rsidR="004F083B" w:rsidRDefault="004F083B" w:rsidP="009277AF">
            <w:pPr>
              <w:pStyle w:val="Compact"/>
            </w:pPr>
            <w:r>
              <w:t>Review type</w:t>
            </w:r>
          </w:p>
        </w:tc>
        <w:tc>
          <w:tcPr>
            <w:tcW w:w="0" w:type="auto"/>
          </w:tcPr>
          <w:p w14:paraId="1893B59E" w14:textId="77777777" w:rsidR="004F083B" w:rsidRDefault="004F083B" w:rsidP="009277AF">
            <w:pPr>
              <w:pStyle w:val="Compact"/>
            </w:pPr>
            <w:r>
              <w:t>Systematic review of diagnostic-test-accuracy (DTA) studies with narrative synthesis</w:t>
            </w:r>
          </w:p>
        </w:tc>
      </w:tr>
      <w:tr w:rsidR="004F083B" w14:paraId="1E0FA18C" w14:textId="77777777" w:rsidTr="009277AF">
        <w:tc>
          <w:tcPr>
            <w:tcW w:w="0" w:type="auto"/>
          </w:tcPr>
          <w:p w14:paraId="449DB940" w14:textId="77777777" w:rsidR="004F083B" w:rsidRDefault="004F083B" w:rsidP="009277AF">
            <w:pPr>
              <w:pStyle w:val="Compact"/>
            </w:pPr>
            <w:r>
              <w:t>Reporting guidance</w:t>
            </w:r>
          </w:p>
        </w:tc>
        <w:tc>
          <w:tcPr>
            <w:tcW w:w="0" w:type="auto"/>
          </w:tcPr>
          <w:p w14:paraId="71D89D18" w14:textId="77777777" w:rsidR="004F083B" w:rsidRDefault="004F083B" w:rsidP="009277AF">
            <w:pPr>
              <w:pStyle w:val="Compact"/>
            </w:pPr>
            <w:r>
              <w:t>PRISMA-P 2015 (protocol); PRISMA 2020 and PRISMA-DTA (review)</w:t>
            </w:r>
          </w:p>
        </w:tc>
      </w:tr>
      <w:tr w:rsidR="004F083B" w14:paraId="748F07F9" w14:textId="77777777" w:rsidTr="009277AF">
        <w:tc>
          <w:tcPr>
            <w:tcW w:w="0" w:type="auto"/>
          </w:tcPr>
          <w:p w14:paraId="58B54D34" w14:textId="77777777" w:rsidR="004F083B" w:rsidRDefault="004F083B" w:rsidP="009277AF">
            <w:pPr>
              <w:pStyle w:val="Compact"/>
            </w:pPr>
            <w:r>
              <w:t>Protocol version</w:t>
            </w:r>
          </w:p>
        </w:tc>
        <w:tc>
          <w:tcPr>
            <w:tcW w:w="0" w:type="auto"/>
          </w:tcPr>
          <w:p w14:paraId="3E5F9976" w14:textId="77777777" w:rsidR="004F083B" w:rsidRDefault="004F083B" w:rsidP="009277AF">
            <w:pPr>
              <w:pStyle w:val="Compact"/>
            </w:pPr>
            <w:r>
              <w:t>1.0</w:t>
            </w:r>
          </w:p>
        </w:tc>
      </w:tr>
      <w:tr w:rsidR="004F083B" w14:paraId="27EA5D56" w14:textId="77777777" w:rsidTr="009277AF">
        <w:tc>
          <w:tcPr>
            <w:tcW w:w="0" w:type="auto"/>
          </w:tcPr>
          <w:p w14:paraId="2E31DFEF" w14:textId="77777777" w:rsidR="004F083B" w:rsidRDefault="004F083B" w:rsidP="009277AF">
            <w:pPr>
              <w:pStyle w:val="Compact"/>
            </w:pPr>
            <w:r>
              <w:t>Date protocol finalised</w:t>
            </w:r>
          </w:p>
        </w:tc>
        <w:tc>
          <w:tcPr>
            <w:tcW w:w="0" w:type="auto"/>
          </w:tcPr>
          <w:p w14:paraId="4A688CB2" w14:textId="77777777" w:rsidR="004F083B" w:rsidRDefault="004F083B" w:rsidP="009277AF">
            <w:pPr>
              <w:pStyle w:val="Compact"/>
            </w:pPr>
            <w:r>
              <w:t>18.07.2026</w:t>
            </w:r>
          </w:p>
        </w:tc>
      </w:tr>
      <w:tr w:rsidR="004F083B" w14:paraId="13775222" w14:textId="77777777" w:rsidTr="009277AF">
        <w:tc>
          <w:tcPr>
            <w:tcW w:w="0" w:type="auto"/>
          </w:tcPr>
          <w:p w14:paraId="650B6975" w14:textId="77777777" w:rsidR="004F083B" w:rsidRDefault="004F083B" w:rsidP="009277AF">
            <w:pPr>
              <w:pStyle w:val="Compact"/>
            </w:pPr>
            <w:r>
              <w:t>Date of repository deposit</w:t>
            </w:r>
          </w:p>
        </w:tc>
        <w:tc>
          <w:tcPr>
            <w:tcW w:w="0" w:type="auto"/>
          </w:tcPr>
          <w:p w14:paraId="01D996B5" w14:textId="77777777" w:rsidR="004F083B" w:rsidRDefault="004F083B" w:rsidP="009277AF">
            <w:pPr>
              <w:pStyle w:val="Compact"/>
            </w:pPr>
            <w:r>
              <w:t>18.07.2026</w:t>
            </w:r>
          </w:p>
        </w:tc>
      </w:tr>
      <w:tr w:rsidR="004F083B" w14:paraId="519F247B" w14:textId="77777777" w:rsidTr="009277AF">
        <w:tc>
          <w:tcPr>
            <w:tcW w:w="0" w:type="auto"/>
          </w:tcPr>
          <w:p w14:paraId="6396948E" w14:textId="77777777" w:rsidR="004F083B" w:rsidRDefault="004F083B" w:rsidP="009277AF">
            <w:pPr>
              <w:pStyle w:val="Compact"/>
            </w:pPr>
            <w:r>
              <w:t>Repository record</w:t>
            </w:r>
          </w:p>
        </w:tc>
        <w:tc>
          <w:tcPr>
            <w:tcW w:w="0" w:type="auto"/>
          </w:tcPr>
          <w:p w14:paraId="22CDF0E4" w14:textId="77777777" w:rsidR="004F083B" w:rsidRDefault="004F083B" w:rsidP="009277AF">
            <w:pPr>
              <w:pStyle w:val="Compact"/>
            </w:pPr>
            <w:r>
              <w:t>[link withheld for blinded peer review]</w:t>
            </w:r>
          </w:p>
        </w:tc>
      </w:tr>
      <w:tr w:rsidR="004F083B" w14:paraId="73FC2F24" w14:textId="77777777" w:rsidTr="009277AF">
        <w:tc>
          <w:tcPr>
            <w:tcW w:w="0" w:type="auto"/>
          </w:tcPr>
          <w:p w14:paraId="614771BA" w14:textId="77777777" w:rsidR="004F083B" w:rsidRDefault="004F083B" w:rsidP="009277AF">
            <w:pPr>
              <w:pStyle w:val="Compact"/>
            </w:pPr>
            <w:r>
              <w:t>Planned search date</w:t>
            </w:r>
          </w:p>
        </w:tc>
        <w:tc>
          <w:tcPr>
            <w:tcW w:w="0" w:type="auto"/>
          </w:tcPr>
          <w:p w14:paraId="0CE2CDC1" w14:textId="77777777" w:rsidR="004F083B" w:rsidRDefault="004F083B" w:rsidP="009277AF">
            <w:pPr>
              <w:pStyle w:val="Compact"/>
            </w:pPr>
            <w:r>
              <w:t>Database inception to 31 May 2026</w:t>
            </w:r>
          </w:p>
        </w:tc>
      </w:tr>
      <w:tr w:rsidR="004F083B" w14:paraId="4681DB74" w14:textId="77777777" w:rsidTr="009277AF">
        <w:tc>
          <w:tcPr>
            <w:tcW w:w="0" w:type="auto"/>
          </w:tcPr>
          <w:p w14:paraId="2CA9639A" w14:textId="77777777" w:rsidR="004F083B" w:rsidRDefault="004F083B" w:rsidP="009277AF">
            <w:pPr>
              <w:pStyle w:val="Compact"/>
            </w:pPr>
            <w:r>
              <w:t>Funding</w:t>
            </w:r>
          </w:p>
        </w:tc>
        <w:tc>
          <w:tcPr>
            <w:tcW w:w="0" w:type="auto"/>
          </w:tcPr>
          <w:p w14:paraId="795ED798" w14:textId="77777777" w:rsidR="004F083B" w:rsidRDefault="004F083B" w:rsidP="009277AF">
            <w:pPr>
              <w:pStyle w:val="Compact"/>
            </w:pPr>
            <w:r>
              <w:t>None (no external funding)</w:t>
            </w:r>
          </w:p>
        </w:tc>
      </w:tr>
    </w:tbl>
    <w:p w14:paraId="7ECCC714" w14:textId="77777777" w:rsidR="004F083B" w:rsidRDefault="004F083B" w:rsidP="004F083B">
      <w:pPr>
        <w:pStyle w:val="Textkrper"/>
      </w:pPr>
      <w:r>
        <w:rPr>
          <w:b/>
          <w:bCs/>
        </w:rPr>
        <w:t>1.1 Registration.</w:t>
      </w:r>
      <w:r>
        <w:t xml:space="preserve"> This review was not prospectively registered in PROSPERO: PROSPERO does not accept reviews whose data extraction is already complete, and this criterion could not be met. To provide a citable, time-stamped, read-only record, this protocol is deposited as a registration in a public repository, which mints a persistent identifier on public release. The repository registration date reflects the date of deposit and is not represented as evidence that the protocol pre-dated the searches.</w:t>
      </w:r>
    </w:p>
    <w:p w14:paraId="10FE5795" w14:textId="77777777" w:rsidR="004F083B" w:rsidRDefault="004F083B" w:rsidP="004F083B">
      <w:pPr>
        <w:pStyle w:val="Textkrper"/>
      </w:pPr>
      <w:r>
        <w:rPr>
          <w:b/>
          <w:bCs/>
        </w:rPr>
        <w:t>1.2 Authors and contributions.</w:t>
      </w:r>
      <w:r>
        <w:t xml:space="preserve"> The two primary reviewers conceived the review and drafted this protocol; the third reviewer contributed to the methodology and will act as the independent adjudicating reviewer. All authors approved the protocol.</w:t>
      </w:r>
    </w:p>
    <w:p w14:paraId="0872B8CA" w14:textId="77777777" w:rsidR="004F083B" w:rsidRDefault="004F083B" w:rsidP="004F083B">
      <w:pPr>
        <w:pStyle w:val="Textkrper"/>
      </w:pPr>
      <w:r>
        <w:rPr>
          <w:b/>
          <w:bCs/>
        </w:rPr>
        <w:t>1.3 Amendments.</w:t>
      </w:r>
      <w:r>
        <w:t xml:space="preserve"> Any amendment made after the protocol is finalised will be dated and described, together with its rationale, in the completed review and recorded in the PRISMA-DTA checklist. (One such deviation is anticipated to be reported in the review: see §3.2.)</w:t>
      </w:r>
    </w:p>
    <w:p w14:paraId="3427BFB3" w14:textId="77777777" w:rsidR="004F083B" w:rsidRDefault="004F083B" w:rsidP="004F083B">
      <w:pPr>
        <w:pStyle w:val="Textkrper"/>
      </w:pPr>
      <w:r>
        <w:rPr>
          <w:b/>
          <w:bCs/>
        </w:rPr>
        <w:t>1.4 Support.</w:t>
      </w:r>
      <w:r>
        <w:t xml:space="preserve"> The review receives no external funding and has no sponsor. The authors declare no conflicts of interest relevant to the review question.</w:t>
      </w:r>
    </w:p>
    <w:p w14:paraId="73F21735" w14:textId="77777777" w:rsidR="004F083B" w:rsidRDefault="004F083B" w:rsidP="004F083B">
      <w:pPr>
        <w:pStyle w:val="Textkrper"/>
      </w:pPr>
      <w:r>
        <w:rPr>
          <w:b/>
          <w:bCs/>
        </w:rPr>
        <w:t>2. Introduction</w:t>
      </w:r>
    </w:p>
    <w:p w14:paraId="29713CA6" w14:textId="77777777" w:rsidR="004F083B" w:rsidRDefault="004F083B" w:rsidP="004F083B">
      <w:pPr>
        <w:pStyle w:val="Textkrper"/>
      </w:pPr>
      <w:r>
        <w:rPr>
          <w:b/>
          <w:bCs/>
        </w:rPr>
        <w:t>2.1 Rationale.</w:t>
      </w:r>
      <w:r>
        <w:t xml:space="preserve"> Basal cell carcinoma (BCC) is the most common skin cancer, and although it rarely metastasises its locally destructive behaviour makes accurate, timely, and where possible non-invasive diagnosis valuable. A range of non-invasive imaging modalities — dermoscopy, reflectance confocal microscopy (RCM), optical coherence tomography (OCT) and line-field confocal OCT (LC-OCT), and high-frequency ultrasound — can characterise skin tumours at or near the bedside but require expertise to interpret. Artificial intelligence (AI), particularly deep learning, is being applied to these modalities to standardise interpretation and extend expert-level performance to non-experts. Existing evidence syntheses are dominated by melanoma or by dermoscopy alone; the evidence for AI applied specifically to non-invasive imaging of BCC has not been consolidated across modalities. This review will map that evidence and make explicit where it is mature, emerging, or absent.</w:t>
      </w:r>
    </w:p>
    <w:p w14:paraId="78307176" w14:textId="77777777" w:rsidR="004F083B" w:rsidRDefault="004F083B" w:rsidP="004F083B">
      <w:pPr>
        <w:pStyle w:val="Textkrper"/>
      </w:pPr>
      <w:r>
        <w:rPr>
          <w:b/>
          <w:bCs/>
        </w:rPr>
        <w:lastRenderedPageBreak/>
        <w:t>2.2 Objectives / Review question.</w:t>
      </w:r>
      <w:r>
        <w:t xml:space="preserve"> In patients with suspected or histologically confirmed BCC, what is the diagnostic accuracy of AI analysis of non-invasive skin imaging compared with histopathology and/or expert clinician assessment? Secondary objectives are to appraise the methodological quality of the evidence and to identify barriers to clinical deployment.</w:t>
      </w:r>
    </w:p>
    <w:p w14:paraId="757DAECE" w14:textId="77777777" w:rsidR="004F083B" w:rsidRDefault="004F083B" w:rsidP="004F083B">
      <w:pPr>
        <w:pStyle w:val="Textkrper"/>
      </w:pPr>
      <w:r>
        <w:rPr>
          <w:b/>
          <w:bCs/>
        </w:rPr>
        <w:t>3. Methods</w:t>
      </w:r>
    </w:p>
    <w:p w14:paraId="71A80740" w14:textId="77777777" w:rsidR="004F083B" w:rsidRDefault="004F083B" w:rsidP="004F083B">
      <w:pPr>
        <w:pStyle w:val="Textkrper"/>
      </w:pPr>
      <w:r>
        <w:rPr>
          <w:b/>
          <w:bCs/>
        </w:rPr>
        <w:t>3.1 Eligibility criteria (PICOS).</w:t>
      </w:r>
      <w:r>
        <w:t xml:space="preserve"> </w:t>
      </w:r>
      <w:r>
        <w:rPr>
          <w:i/>
          <w:iCs/>
        </w:rPr>
        <w:t>Population:</w:t>
      </w:r>
      <w:r>
        <w:t xml:space="preserve"> patients with lesions suspicious for, or histologically confirmed as, BCC. </w:t>
      </w:r>
      <w:r>
        <w:rPr>
          <w:i/>
          <w:iCs/>
        </w:rPr>
        <w:t>Index test:</w:t>
      </w:r>
      <w:r>
        <w:t xml:space="preserve"> any AI or machine-learning algorithm (including deep learning) applied to a non-invasive imaging modality. Pre-specified modality strata are dermoscopy, RCM, OCT/LC-OCT, and high-frequency ultrasound, and combinations thereof. </w:t>
      </w:r>
      <w:r>
        <w:rPr>
          <w:i/>
          <w:iCs/>
        </w:rPr>
        <w:t>Comparator / reference standard:</w:t>
      </w:r>
      <w:r>
        <w:t xml:space="preserve"> histopathological examination and/or expert clinician assessment. </w:t>
      </w:r>
      <w:r>
        <w:rPr>
          <w:i/>
          <w:iCs/>
        </w:rPr>
        <w:t>Outcomes:</w:t>
      </w:r>
      <w:r>
        <w:t xml:space="preserve"> quantitative diagnostic accuracy — sensitivity, specificity, area under the ROC curve (AUC), accuracy, or predictive values. </w:t>
      </w:r>
      <w:r>
        <w:rPr>
          <w:i/>
          <w:iCs/>
        </w:rPr>
        <w:t>Study designs:</w:t>
      </w:r>
      <w:r>
        <w:t xml:space="preserve"> prospective and retrospective diagnostic-accuracy studies, reader studies, and algorithm development-and-validation studies reporting the outcomes above.</w:t>
      </w:r>
    </w:p>
    <w:p w14:paraId="562B0A2D" w14:textId="77777777" w:rsidR="004F083B" w:rsidRDefault="004F083B" w:rsidP="004F083B">
      <w:pPr>
        <w:pStyle w:val="Textkrper"/>
      </w:pPr>
      <w:r>
        <w:rPr>
          <w:i/>
          <w:iCs/>
        </w:rPr>
        <w:t>Primary-study requirement.</w:t>
      </w:r>
      <w:r>
        <w:t xml:space="preserve"> To be counted as a primary study and appraised with QUADAS-2, a report must provide a separable, extractable BCC-specific operating point (sensitivity, specificity, or AUC for BCC). This single rule is applied uniformly to AI and non-AI reports alike: (i) multiclass AI studies that report only aggregate, multi-tumour performance without a separable BCC operating point are treated as foundational human–AI benchmark evidence and are not counted, appraised or synthesised; (ii) studies evaluating a non-invasive modality by expert reading without any AI index test are not eligible as primary studies and are cited for context only; (iii) non-peer-reviewed preprints are not counted as included studies and are cited only as narrative background; (iv) where a recent, peer-reviewed meta-analysis already synthesises a modality (anticipated for dermoscopy), it will be integrated using an umbrella-review approach — carried forward as adjunctive pooled evidence rather than re-pooled — reported separately, and not appraised with QUADAS-2.</w:t>
      </w:r>
    </w:p>
    <w:p w14:paraId="4C3237CA" w14:textId="77777777" w:rsidR="004F083B" w:rsidRDefault="004F083B" w:rsidP="004F083B">
      <w:pPr>
        <w:pStyle w:val="Textkrper"/>
      </w:pPr>
      <w:r>
        <w:rPr>
          <w:i/>
          <w:iCs/>
        </w:rPr>
        <w:t>Exclusion criteria.</w:t>
      </w:r>
      <w:r>
        <w:t xml:space="preserve"> Studies will be excluded if they address ex vivo histopathological (whole-slide) images only; evaluate melanoma or non-BCC tumours without separable BCC data; report no extractable accuracy metric; are reviews, editorials, or conference abstracts without full data; or are non-English publications without an available translation.</w:t>
      </w:r>
    </w:p>
    <w:p w14:paraId="3D931940" w14:textId="77777777" w:rsidR="004F083B" w:rsidRDefault="004F083B" w:rsidP="004F083B">
      <w:pPr>
        <w:pStyle w:val="Textkrper"/>
      </w:pPr>
      <w:r>
        <w:rPr>
          <w:b/>
          <w:bCs/>
        </w:rPr>
        <w:t>3.2 Anticipated protocol flexibility.</w:t>
      </w:r>
      <w:r>
        <w:t xml:space="preserve"> The index-test definition above is deliberately broad (“any non-invasive imaging modality”). If, during screening or extraction, eligible studies are identified for a modality not pre-specified as a distinct analysis stratum (for example, hyperspectral imaging), that modality may be added as an additional stratum. Any such addition will be recorded as a protocol deviation, with its rationale, in the completed review and the PRISMA-DTA checklist.</w:t>
      </w:r>
    </w:p>
    <w:p w14:paraId="4F3C700F" w14:textId="77777777" w:rsidR="004F083B" w:rsidRDefault="004F083B" w:rsidP="004F083B">
      <w:pPr>
        <w:pStyle w:val="Textkrper"/>
      </w:pPr>
      <w:r>
        <w:rPr>
          <w:b/>
          <w:bCs/>
        </w:rPr>
        <w:t>3.3 Information sources.</w:t>
      </w:r>
      <w:r>
        <w:t xml:space="preserve"> MEDLINE/PubMed, Embase, Scopus, Web of Science, and IEEE Xplore will be searched from database inception to 31 May 2026, supplemented by hand-searching the reference lists of included studies and relevant reviews. No date or language limits will be applied at the database level; language eligibility will be applied at screening.</w:t>
      </w:r>
    </w:p>
    <w:p w14:paraId="5CA3D80C" w14:textId="77777777" w:rsidR="004F083B" w:rsidRDefault="004F083B" w:rsidP="004F083B">
      <w:pPr>
        <w:pStyle w:val="Textkrper"/>
      </w:pPr>
      <w:r>
        <w:rPr>
          <w:b/>
          <w:bCs/>
        </w:rPr>
        <w:t>3.4 Search strategy.</w:t>
      </w:r>
      <w:r>
        <w:t xml:space="preserve"> The search will combine three concept blocks with AND, with terms within each block combined with OR, using controlled vocabulary and free-text terms: </w:t>
      </w:r>
      <w:r>
        <w:rPr>
          <w:i/>
          <w:iCs/>
        </w:rPr>
        <w:t>Disease:</w:t>
      </w:r>
      <w:r>
        <w:t xml:space="preserve"> “basal cell carcinoma”, “BCC”, “non-melanoma skin cancer”, “keratinocyte carcinoma”. </w:t>
      </w:r>
      <w:r>
        <w:rPr>
          <w:i/>
          <w:iCs/>
        </w:rPr>
        <w:t>Modality:</w:t>
      </w:r>
      <w:r>
        <w:t xml:space="preserve"> “dermoscopy”, “dermatoscopy”, “reflectance confocal microscopy”, “optical coherence tomography”, “line-field confocal”, “high-frequency </w:t>
      </w:r>
      <w:r>
        <w:lastRenderedPageBreak/>
        <w:t xml:space="preserve">ultrasound”, “hyperspectral”. </w:t>
      </w:r>
      <w:r>
        <w:rPr>
          <w:i/>
          <w:iCs/>
        </w:rPr>
        <w:t>Analytic approach:</w:t>
      </w:r>
      <w:r>
        <w:t xml:space="preserve"> “artificial intelligence”, “deep learning”, “convolutional neural network”, “machine learning”, “computer-aided diagnosis”. The representative PubMed strategy is to be adapted per database and reported in full as Table S1.</w:t>
      </w:r>
    </w:p>
    <w:p w14:paraId="14A43415" w14:textId="77777777" w:rsidR="004F083B" w:rsidRDefault="004F083B" w:rsidP="004F083B">
      <w:pPr>
        <w:pStyle w:val="Textkrper"/>
      </w:pPr>
      <w:r>
        <w:rPr>
          <w:b/>
          <w:bCs/>
        </w:rPr>
        <w:t>3.5 Study records: data management and selection.</w:t>
      </w:r>
      <w:r>
        <w:t xml:space="preserve"> Records will be exported to a reference manager and de-duplicated. Screening will proceed in two stages — title/abstract, then full text — independently and in duplicate by the two primary reviewers. Disagreements will be resolved by adjudication by an independent third reviewer. Inter-reviewer agreement at the full-text stage will be quantified (Cohen’s κ) and reported. Study flow will be documented in a PRISMA 2020 flow diagram.</w:t>
      </w:r>
    </w:p>
    <w:p w14:paraId="7A6EB66F" w14:textId="77777777" w:rsidR="004F083B" w:rsidRDefault="004F083B" w:rsidP="004F083B">
      <w:pPr>
        <w:pStyle w:val="Textkrper"/>
      </w:pPr>
      <w:r>
        <w:rPr>
          <w:b/>
          <w:bCs/>
        </w:rPr>
        <w:t>3.6 Data collection and data items.</w:t>
      </w:r>
      <w:r>
        <w:t xml:space="preserve"> A piloted, standardised extraction form will be used. Two reviewers will extract independently and reconcile by consensus. For each study the following will be extracted: authors and year; country and setting; study design; imaging modality and device; AI architecture and training approach; dataset size (patients, lesions, images) and data partitioning; reference standard; internal versus external validation; skin-phototype distribution where reported; and all reported accuracy metrics with confidence intervals where available.</w:t>
      </w:r>
    </w:p>
    <w:p w14:paraId="0459B1FF" w14:textId="77777777" w:rsidR="004F083B" w:rsidRDefault="004F083B" w:rsidP="004F083B">
      <w:pPr>
        <w:pStyle w:val="Textkrper"/>
      </w:pPr>
      <w:r>
        <w:rPr>
          <w:b/>
          <w:bCs/>
        </w:rPr>
        <w:t>3.7 Outcomes and prioritisation.</w:t>
      </w:r>
      <w:r>
        <w:t xml:space="preserve"> The primary outcome is BCC-specific diagnostic accuracy (sensitivity, specificity, and/or AUC) of the AI index test against the reference standard. Secondary outcomes are predictive values, reader-improvement effects for decision support (reader-with-AI versus reader-without-AI, reported as such and not as standalone AI accuracy), and downstream measures such as biopsy rates where reported.</w:t>
      </w:r>
    </w:p>
    <w:p w14:paraId="000E25E2" w14:textId="77777777" w:rsidR="004F083B" w:rsidRDefault="004F083B" w:rsidP="004F083B">
      <w:pPr>
        <w:pStyle w:val="Textkrper"/>
      </w:pPr>
      <w:r>
        <w:rPr>
          <w:b/>
          <w:bCs/>
        </w:rPr>
        <w:t>3.8 Risk of bias in individual studies.</w:t>
      </w:r>
      <w:r>
        <w:t xml:space="preserve"> Methodological quality and applicability of the primary studies will be appraised with QUADAS-2 across the domains of patient selection, index test, reference standard, and flow and timing, by two reviewers independently with adjudication. Because the index tests are algorithms, AI-specific signalling questions will be applied: data leakage or overlap between training and test data; the unit of analysis; threshold selection, in particular thresholds tuned on the evaluation data; and the presence and independence of an external test set. Reporting completeness will be cross-checked against STARD 2015. A distinction will be drawn between curated/retrospective selection (spectrum distortion; higher risk) and consecutive enrolment of an intended-use population (unbiased within that population; low risk of bias but potentially an applicability concern).</w:t>
      </w:r>
    </w:p>
    <w:p w14:paraId="39D002F4" w14:textId="77777777" w:rsidR="004F083B" w:rsidRDefault="004F083B" w:rsidP="004F083B">
      <w:pPr>
        <w:pStyle w:val="Textkrper"/>
      </w:pPr>
      <w:r>
        <w:rPr>
          <w:b/>
          <w:bCs/>
        </w:rPr>
        <w:t>3.9 Data synthesis.</w:t>
      </w:r>
      <w:r>
        <w:t xml:space="preserve"> Given anticipated heterogeneity in modality, algorithm, unit of analysis, and outcome definitions, a cross-modality quantitative meta-analysis is not planned; a structured narrative synthesis organised by modality will be presented. Where a sufficiently homogeneous subset exists, the feasibility of bivariate/HSROC pooling will be noted, but no new pooling will be performed where a recent, rigorous, peer-reviewed meta-analysis already covers essentially the same primary studies (umbrella-review approach; anticipated for dermoscopy). Results will be tabulated by study, with a separate presentation of any adjunctive pooled evidence and any contextual (non-primary) studies.</w:t>
      </w:r>
    </w:p>
    <w:p w14:paraId="7C0E18CA" w14:textId="77777777" w:rsidR="004F083B" w:rsidRDefault="004F083B" w:rsidP="004F083B">
      <w:pPr>
        <w:pStyle w:val="Textkrper"/>
      </w:pPr>
      <w:r>
        <w:rPr>
          <w:b/>
          <w:bCs/>
        </w:rPr>
        <w:t>3.10 Meta-bias(es).</w:t>
      </w:r>
      <w:r>
        <w:t xml:space="preserve"> The possibility of publication bias favouring positive algorithmic results will be considered qualitatively; where an existing meta-analysis reports formal small-study or funnel-plot analyses for a modality, those will be summarised rather than re-computed.</w:t>
      </w:r>
    </w:p>
    <w:p w14:paraId="43D9F62B" w14:textId="77777777" w:rsidR="004F083B" w:rsidRDefault="004F083B" w:rsidP="004F083B">
      <w:pPr>
        <w:pStyle w:val="Textkrper"/>
      </w:pPr>
      <w:r>
        <w:rPr>
          <w:b/>
          <w:bCs/>
        </w:rPr>
        <w:t>3.11 Confidence in cumulative evidence.</w:t>
      </w:r>
      <w:r>
        <w:t xml:space="preserve"> Certainty of the modality-specific evidence will be rated per modality using an approach adapted from GRADE for diagnostic-test accuracy, considering risk of bias, indirectness, inconsistency, imprecision, and publication bias, and reported as moderate, low, very low, or (where no eligible evidence exists) not estimable, in a per-modality summary-of-findings table.</w:t>
      </w:r>
    </w:p>
    <w:p w14:paraId="1BC5A1F8" w14:textId="77777777" w:rsidR="004F083B" w:rsidRDefault="004F083B" w:rsidP="004F083B">
      <w:pPr>
        <w:pStyle w:val="Textkrper"/>
      </w:pPr>
      <w:r>
        <w:rPr>
          <w:b/>
          <w:bCs/>
        </w:rPr>
        <w:lastRenderedPageBreak/>
        <w:t>4. Timeline (indicative).</w:t>
      </w:r>
      <w:r>
        <w:t xml:space="preserve"> Searches and de-duplication; title/abstract and full-text screening; data extraction and risk-of-bias appraisal; narrative synthesis and GRADE rating; manuscript preparation. Deviations from the planned timeline do not alter the pre-specified methods above.</w:t>
      </w:r>
    </w:p>
    <w:p w14:paraId="07E3727A" w14:textId="77777777" w:rsidR="004F083B" w:rsidRDefault="004F083B" w:rsidP="004F083B">
      <w:pPr>
        <w:pStyle w:val="Textkrper"/>
      </w:pPr>
      <w:r>
        <w:rPr>
          <w:b/>
          <w:bCs/>
        </w:rPr>
        <w:t>Table S11.</w:t>
      </w:r>
      <w:r>
        <w:t xml:space="preserve"> Complete outcome-specific GRADE evidence profile for diagnostic-test accuracy [24,25], by modality, tier and outcome. Certainty starts at High for accuracy evidence and is rated down for risk of bias, indirectness, inconsistency, imprecision and publication bias. Judgements are made per outcome; where a domain was serious for one outcome and not the other, the difference is the reason the two ratings diverge. This table is cited from Table 2 of the main text; it was added under Amendment 18 and updated under Amendment 20.</w:t>
      </w:r>
    </w:p>
    <w:tbl>
      <w:tblPr>
        <w:tblStyle w:val="Table"/>
        <w:tblW w:w="5000" w:type="pct"/>
        <w:tblInd w:w="-5" w:type="dxa"/>
        <w:tblLook w:val="0020" w:firstRow="1" w:lastRow="0" w:firstColumn="0" w:lastColumn="0" w:noHBand="0" w:noVBand="0"/>
      </w:tblPr>
      <w:tblGrid>
        <w:gridCol w:w="1555"/>
        <w:gridCol w:w="840"/>
        <w:gridCol w:w="716"/>
        <w:gridCol w:w="3188"/>
        <w:gridCol w:w="2880"/>
        <w:gridCol w:w="2169"/>
        <w:gridCol w:w="1980"/>
        <w:gridCol w:w="1262"/>
        <w:gridCol w:w="798"/>
      </w:tblGrid>
      <w:tr w:rsidR="004F083B" w14:paraId="53CE5991"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3BAB5B75" w14:textId="77777777" w:rsidR="004F083B" w:rsidRDefault="004F083B" w:rsidP="009277AF">
            <w:pPr>
              <w:pStyle w:val="Compact"/>
            </w:pPr>
            <w:r>
              <w:rPr>
                <w:b/>
                <w:bCs/>
              </w:rPr>
              <w:t>Modality (tier)</w:t>
            </w:r>
          </w:p>
        </w:tc>
        <w:tc>
          <w:tcPr>
            <w:tcW w:w="0" w:type="auto"/>
          </w:tcPr>
          <w:p w14:paraId="37E066A1" w14:textId="77777777" w:rsidR="004F083B" w:rsidRDefault="004F083B" w:rsidP="009277AF">
            <w:pPr>
              <w:pStyle w:val="Compact"/>
            </w:pPr>
            <w:r>
              <w:rPr>
                <w:b/>
                <w:bCs/>
              </w:rPr>
              <w:t>Outcome</w:t>
            </w:r>
          </w:p>
        </w:tc>
        <w:tc>
          <w:tcPr>
            <w:tcW w:w="0" w:type="auto"/>
          </w:tcPr>
          <w:p w14:paraId="36CE0123" w14:textId="77777777" w:rsidR="004F083B" w:rsidRDefault="004F083B" w:rsidP="009277AF">
            <w:pPr>
              <w:pStyle w:val="Compact"/>
            </w:pPr>
            <w:r>
              <w:rPr>
                <w:b/>
                <w:bCs/>
              </w:rPr>
              <w:t>Studies (n)</w:t>
            </w:r>
          </w:p>
        </w:tc>
        <w:tc>
          <w:tcPr>
            <w:tcW w:w="0" w:type="auto"/>
          </w:tcPr>
          <w:p w14:paraId="180E5C9B" w14:textId="77777777" w:rsidR="004F083B" w:rsidRDefault="004F083B" w:rsidP="009277AF">
            <w:pPr>
              <w:pStyle w:val="Compact"/>
            </w:pPr>
            <w:r>
              <w:rPr>
                <w:b/>
                <w:bCs/>
              </w:rPr>
              <w:t>Risk of bias</w:t>
            </w:r>
          </w:p>
        </w:tc>
        <w:tc>
          <w:tcPr>
            <w:tcW w:w="0" w:type="auto"/>
          </w:tcPr>
          <w:p w14:paraId="7A036552" w14:textId="77777777" w:rsidR="004F083B" w:rsidRDefault="004F083B" w:rsidP="009277AF">
            <w:pPr>
              <w:pStyle w:val="Compact"/>
            </w:pPr>
            <w:r>
              <w:rPr>
                <w:b/>
                <w:bCs/>
              </w:rPr>
              <w:t>Indirectness</w:t>
            </w:r>
          </w:p>
        </w:tc>
        <w:tc>
          <w:tcPr>
            <w:tcW w:w="0" w:type="auto"/>
          </w:tcPr>
          <w:p w14:paraId="6F52F1C6" w14:textId="77777777" w:rsidR="004F083B" w:rsidRDefault="004F083B" w:rsidP="009277AF">
            <w:pPr>
              <w:pStyle w:val="Compact"/>
            </w:pPr>
            <w:r>
              <w:rPr>
                <w:b/>
                <w:bCs/>
              </w:rPr>
              <w:t>Inconsistency</w:t>
            </w:r>
          </w:p>
        </w:tc>
        <w:tc>
          <w:tcPr>
            <w:tcW w:w="0" w:type="auto"/>
          </w:tcPr>
          <w:p w14:paraId="5C1223DA" w14:textId="77777777" w:rsidR="004F083B" w:rsidRDefault="004F083B" w:rsidP="009277AF">
            <w:pPr>
              <w:pStyle w:val="Compact"/>
            </w:pPr>
            <w:r>
              <w:rPr>
                <w:b/>
                <w:bCs/>
              </w:rPr>
              <w:t>Imprecision</w:t>
            </w:r>
          </w:p>
        </w:tc>
        <w:tc>
          <w:tcPr>
            <w:tcW w:w="0" w:type="auto"/>
          </w:tcPr>
          <w:p w14:paraId="3EF643D4" w14:textId="77777777" w:rsidR="004F083B" w:rsidRDefault="004F083B" w:rsidP="009277AF">
            <w:pPr>
              <w:pStyle w:val="Compact"/>
            </w:pPr>
            <w:r>
              <w:rPr>
                <w:b/>
                <w:bCs/>
              </w:rPr>
              <w:t>Publication bias</w:t>
            </w:r>
          </w:p>
        </w:tc>
        <w:tc>
          <w:tcPr>
            <w:tcW w:w="0" w:type="auto"/>
          </w:tcPr>
          <w:p w14:paraId="0894E97F" w14:textId="77777777" w:rsidR="004F083B" w:rsidRDefault="004F083B" w:rsidP="009277AF">
            <w:pPr>
              <w:pStyle w:val="Compact"/>
            </w:pPr>
            <w:r>
              <w:rPr>
                <w:b/>
                <w:bCs/>
              </w:rPr>
              <w:t>Certainty</w:t>
            </w:r>
          </w:p>
        </w:tc>
      </w:tr>
      <w:tr w:rsidR="004F083B" w14:paraId="1DC186A3" w14:textId="77777777" w:rsidTr="009277AF">
        <w:tc>
          <w:tcPr>
            <w:tcW w:w="0" w:type="auto"/>
          </w:tcPr>
          <w:p w14:paraId="2E4F04DD" w14:textId="77777777" w:rsidR="004F083B" w:rsidRDefault="004F083B" w:rsidP="009277AF">
            <w:pPr>
              <w:pStyle w:val="Compact"/>
            </w:pPr>
            <w:r>
              <w:t>Dermoscopy — Tier 1</w:t>
            </w:r>
          </w:p>
        </w:tc>
        <w:tc>
          <w:tcPr>
            <w:tcW w:w="0" w:type="auto"/>
          </w:tcPr>
          <w:p w14:paraId="287A6F6C" w14:textId="77777777" w:rsidR="004F083B" w:rsidRDefault="004F083B" w:rsidP="009277AF">
            <w:pPr>
              <w:pStyle w:val="Compact"/>
            </w:pPr>
            <w:r>
              <w:t>Sensitivity</w:t>
            </w:r>
          </w:p>
        </w:tc>
        <w:tc>
          <w:tcPr>
            <w:tcW w:w="0" w:type="auto"/>
          </w:tcPr>
          <w:p w14:paraId="7C11539A" w14:textId="77777777" w:rsidR="004F083B" w:rsidRDefault="004F083B" w:rsidP="009277AF">
            <w:pPr>
              <w:pStyle w:val="Compact"/>
            </w:pPr>
            <w:r>
              <w:t>7</w:t>
            </w:r>
          </w:p>
        </w:tc>
        <w:tc>
          <w:tcPr>
            <w:tcW w:w="0" w:type="auto"/>
          </w:tcPr>
          <w:p w14:paraId="3FC14530" w14:textId="77777777" w:rsidR="004F083B" w:rsidRDefault="004F083B" w:rsidP="009277AF">
            <w:pPr>
              <w:pStyle w:val="Compact"/>
            </w:pPr>
            <w:r>
              <w:t>Very serious (−2): 7/7 high for patient selection; 6/7 high or unclear for the index test</w:t>
            </w:r>
          </w:p>
        </w:tc>
        <w:tc>
          <w:tcPr>
            <w:tcW w:w="0" w:type="auto"/>
          </w:tcPr>
          <w:p w14:paraId="74882138" w14:textId="77777777" w:rsidR="004F083B" w:rsidRDefault="004F083B" w:rsidP="009277AF">
            <w:pPr>
              <w:pStyle w:val="Compact"/>
            </w:pPr>
            <w:r>
              <w:t>Serious (−1): one single-mimic comparison; three studies report an area under the curve or accuracy without an operating point</w:t>
            </w:r>
          </w:p>
        </w:tc>
        <w:tc>
          <w:tcPr>
            <w:tcW w:w="0" w:type="auto"/>
          </w:tcPr>
          <w:p w14:paraId="256F58EE" w14:textId="77777777" w:rsidR="004F083B" w:rsidRDefault="004F083B" w:rsidP="009277AF">
            <w:pPr>
              <w:pStyle w:val="Compact"/>
            </w:pPr>
            <w:r>
              <w:t>Very serious (−2): BCC sensitivity 0.231 to 0.940 across studies, 0.678 to 0.796 within one</w:t>
            </w:r>
          </w:p>
        </w:tc>
        <w:tc>
          <w:tcPr>
            <w:tcW w:w="0" w:type="auto"/>
          </w:tcPr>
          <w:p w14:paraId="3BB37867" w14:textId="77777777" w:rsidR="004F083B" w:rsidRDefault="004F083B" w:rsidP="009277AF">
            <w:pPr>
              <w:pStyle w:val="Compact"/>
            </w:pPr>
            <w:r>
              <w:t>Serious (−1): reader sets of 70 and 200 cases; widest CI 0.442–0.965</w:t>
            </w:r>
          </w:p>
        </w:tc>
        <w:tc>
          <w:tcPr>
            <w:tcW w:w="0" w:type="auto"/>
          </w:tcPr>
          <w:p w14:paraId="6F1EEE5E" w14:textId="77777777" w:rsidR="004F083B" w:rsidRDefault="004F083B" w:rsidP="009277AF">
            <w:pPr>
              <w:pStyle w:val="Compact"/>
            </w:pPr>
            <w:r>
              <w:t>Plausible; not formally assessable</w:t>
            </w:r>
          </w:p>
        </w:tc>
        <w:tc>
          <w:tcPr>
            <w:tcW w:w="0" w:type="auto"/>
          </w:tcPr>
          <w:p w14:paraId="10AB7C05" w14:textId="77777777" w:rsidR="004F083B" w:rsidRDefault="004F083B" w:rsidP="009277AF">
            <w:pPr>
              <w:pStyle w:val="Compact"/>
            </w:pPr>
            <w:r>
              <w:t>Very low</w:t>
            </w:r>
          </w:p>
        </w:tc>
      </w:tr>
      <w:tr w:rsidR="004F083B" w14:paraId="7004C433" w14:textId="77777777" w:rsidTr="009277AF">
        <w:tc>
          <w:tcPr>
            <w:tcW w:w="0" w:type="auto"/>
          </w:tcPr>
          <w:p w14:paraId="2456E53F" w14:textId="77777777" w:rsidR="004F083B" w:rsidRDefault="004F083B" w:rsidP="009277AF">
            <w:pPr>
              <w:pStyle w:val="Compact"/>
            </w:pPr>
            <w:r>
              <w:t>Dermoscopy — Tier 1</w:t>
            </w:r>
          </w:p>
        </w:tc>
        <w:tc>
          <w:tcPr>
            <w:tcW w:w="0" w:type="auto"/>
          </w:tcPr>
          <w:p w14:paraId="34A5670C" w14:textId="77777777" w:rsidR="004F083B" w:rsidRDefault="004F083B" w:rsidP="009277AF">
            <w:pPr>
              <w:pStyle w:val="Compact"/>
            </w:pPr>
            <w:r>
              <w:t>Specificity</w:t>
            </w:r>
          </w:p>
        </w:tc>
        <w:tc>
          <w:tcPr>
            <w:tcW w:w="0" w:type="auto"/>
          </w:tcPr>
          <w:p w14:paraId="486F03F0" w14:textId="77777777" w:rsidR="004F083B" w:rsidRDefault="004F083B" w:rsidP="009277AF">
            <w:pPr>
              <w:pStyle w:val="Compact"/>
            </w:pPr>
            <w:r>
              <w:t>7</w:t>
            </w:r>
          </w:p>
        </w:tc>
        <w:tc>
          <w:tcPr>
            <w:tcW w:w="0" w:type="auto"/>
          </w:tcPr>
          <w:p w14:paraId="65F6DA16" w14:textId="77777777" w:rsidR="004F083B" w:rsidRDefault="004F083B" w:rsidP="009277AF">
            <w:pPr>
              <w:pStyle w:val="Compact"/>
            </w:pPr>
            <w:r>
              <w:t>Very serious (−2): as above</w:t>
            </w:r>
          </w:p>
        </w:tc>
        <w:tc>
          <w:tcPr>
            <w:tcW w:w="0" w:type="auto"/>
          </w:tcPr>
          <w:p w14:paraId="4A197E45" w14:textId="77777777" w:rsidR="004F083B" w:rsidRDefault="004F083B" w:rsidP="009277AF">
            <w:pPr>
              <w:pStyle w:val="Compact"/>
            </w:pPr>
            <w:r>
              <w:t>Serious but not rated down further: same sources</w:t>
            </w:r>
          </w:p>
        </w:tc>
        <w:tc>
          <w:tcPr>
            <w:tcW w:w="0" w:type="auto"/>
          </w:tcPr>
          <w:p w14:paraId="4F0DF5B5" w14:textId="77777777" w:rsidR="004F083B" w:rsidRDefault="004F083B" w:rsidP="009277AF">
            <w:pPr>
              <w:pStyle w:val="Compact"/>
            </w:pPr>
            <w:r>
              <w:t>Not serious: specificity clustered 0.767–1.000 where reported</w:t>
            </w:r>
          </w:p>
        </w:tc>
        <w:tc>
          <w:tcPr>
            <w:tcW w:w="0" w:type="auto"/>
          </w:tcPr>
          <w:p w14:paraId="6597F605" w14:textId="77777777" w:rsidR="004F083B" w:rsidRDefault="004F083B" w:rsidP="009277AF">
            <w:pPr>
              <w:pStyle w:val="Compact"/>
            </w:pPr>
            <w:r>
              <w:t>Not serious for the reported estimates: CI 0.925–1.000 on the largest reader set</w:t>
            </w:r>
          </w:p>
        </w:tc>
        <w:tc>
          <w:tcPr>
            <w:tcW w:w="0" w:type="auto"/>
          </w:tcPr>
          <w:p w14:paraId="11C612C8" w14:textId="77777777" w:rsidR="004F083B" w:rsidRDefault="004F083B" w:rsidP="009277AF">
            <w:pPr>
              <w:pStyle w:val="Compact"/>
            </w:pPr>
            <w:r>
              <w:t>Plausible</w:t>
            </w:r>
          </w:p>
        </w:tc>
        <w:tc>
          <w:tcPr>
            <w:tcW w:w="0" w:type="auto"/>
          </w:tcPr>
          <w:p w14:paraId="76CB4AE2" w14:textId="77777777" w:rsidR="004F083B" w:rsidRDefault="004F083B" w:rsidP="009277AF">
            <w:pPr>
              <w:pStyle w:val="Compact"/>
            </w:pPr>
            <w:r>
              <w:t>Low</w:t>
            </w:r>
          </w:p>
        </w:tc>
      </w:tr>
      <w:tr w:rsidR="004F083B" w14:paraId="0DF96AD8" w14:textId="77777777" w:rsidTr="009277AF">
        <w:tc>
          <w:tcPr>
            <w:tcW w:w="0" w:type="auto"/>
          </w:tcPr>
          <w:p w14:paraId="01E7BB5D" w14:textId="77777777" w:rsidR="004F083B" w:rsidRDefault="004F083B" w:rsidP="009277AF">
            <w:pPr>
              <w:pStyle w:val="Compact"/>
            </w:pPr>
            <w:r>
              <w:t>Dermoscopy — Tier 2</w:t>
            </w:r>
          </w:p>
        </w:tc>
        <w:tc>
          <w:tcPr>
            <w:tcW w:w="0" w:type="auto"/>
          </w:tcPr>
          <w:p w14:paraId="320B8261" w14:textId="77777777" w:rsidR="004F083B" w:rsidRDefault="004F083B" w:rsidP="009277AF">
            <w:pPr>
              <w:pStyle w:val="Compact"/>
            </w:pPr>
            <w:r>
              <w:t>Sensitivity</w:t>
            </w:r>
          </w:p>
        </w:tc>
        <w:tc>
          <w:tcPr>
            <w:tcW w:w="0" w:type="auto"/>
          </w:tcPr>
          <w:p w14:paraId="7E95816D" w14:textId="77777777" w:rsidR="004F083B" w:rsidRDefault="004F083B" w:rsidP="009277AF">
            <w:pPr>
              <w:pStyle w:val="Compact"/>
            </w:pPr>
            <w:r>
              <w:t>11</w:t>
            </w:r>
          </w:p>
        </w:tc>
        <w:tc>
          <w:tcPr>
            <w:tcW w:w="0" w:type="auto"/>
          </w:tcPr>
          <w:p w14:paraId="489340A9" w14:textId="77777777" w:rsidR="004F083B" w:rsidRDefault="004F083B" w:rsidP="009277AF">
            <w:pPr>
              <w:pStyle w:val="Compact"/>
            </w:pPr>
            <w:r>
              <w:t>Very serious (−2): archive, consensus or undocumented labels in 11/11; image-level or unstated partitioning in 9/11; model or feature selection on evaluation data in ≥5</w:t>
            </w:r>
          </w:p>
        </w:tc>
        <w:tc>
          <w:tcPr>
            <w:tcW w:w="0" w:type="auto"/>
          </w:tcPr>
          <w:p w14:paraId="54247C38" w14:textId="77777777" w:rsidR="004F083B" w:rsidRDefault="004F083B" w:rsidP="009277AF">
            <w:pPr>
              <w:pStyle w:val="Compact"/>
            </w:pPr>
            <w:r>
              <w:t>Very serious (−2): label provenance; synthesised spectra in two; recall without specificity in four; area under the curve without an operating point in one</w:t>
            </w:r>
          </w:p>
        </w:tc>
        <w:tc>
          <w:tcPr>
            <w:tcW w:w="0" w:type="auto"/>
          </w:tcPr>
          <w:p w14:paraId="16BE4E9B" w14:textId="77777777" w:rsidR="004F083B" w:rsidRDefault="004F083B" w:rsidP="009277AF">
            <w:pPr>
              <w:pStyle w:val="Compact"/>
            </w:pPr>
            <w:r>
              <w:t>Very serious (−2): sensitivity 0.070 to 0.979</w:t>
            </w:r>
          </w:p>
        </w:tc>
        <w:tc>
          <w:tcPr>
            <w:tcW w:w="0" w:type="auto"/>
          </w:tcPr>
          <w:p w14:paraId="1DDA571E" w14:textId="77777777" w:rsidR="004F083B" w:rsidRDefault="004F083B" w:rsidP="009277AF">
            <w:pPr>
              <w:pStyle w:val="Compact"/>
            </w:pPr>
            <w:r>
              <w:t>Serious: CIs rarely reported</w:t>
            </w:r>
          </w:p>
        </w:tc>
        <w:tc>
          <w:tcPr>
            <w:tcW w:w="0" w:type="auto"/>
          </w:tcPr>
          <w:p w14:paraId="5C4CE653" w14:textId="77777777" w:rsidR="004F083B" w:rsidRDefault="004F083B" w:rsidP="009277AF">
            <w:pPr>
              <w:pStyle w:val="Compact"/>
            </w:pPr>
            <w:r>
              <w:t>Plausible, favouring positive results</w:t>
            </w:r>
          </w:p>
        </w:tc>
        <w:tc>
          <w:tcPr>
            <w:tcW w:w="0" w:type="auto"/>
          </w:tcPr>
          <w:p w14:paraId="0D2CE27C" w14:textId="77777777" w:rsidR="004F083B" w:rsidRDefault="004F083B" w:rsidP="009277AF">
            <w:pPr>
              <w:pStyle w:val="Compact"/>
            </w:pPr>
            <w:r>
              <w:t>Very low</w:t>
            </w:r>
          </w:p>
        </w:tc>
      </w:tr>
      <w:tr w:rsidR="004F083B" w14:paraId="078BE760" w14:textId="77777777" w:rsidTr="009277AF">
        <w:tc>
          <w:tcPr>
            <w:tcW w:w="0" w:type="auto"/>
          </w:tcPr>
          <w:p w14:paraId="348491FF" w14:textId="77777777" w:rsidR="004F083B" w:rsidRDefault="004F083B" w:rsidP="009277AF">
            <w:pPr>
              <w:pStyle w:val="Compact"/>
            </w:pPr>
            <w:r>
              <w:t>Dermoscopy — Tier 2</w:t>
            </w:r>
          </w:p>
        </w:tc>
        <w:tc>
          <w:tcPr>
            <w:tcW w:w="0" w:type="auto"/>
          </w:tcPr>
          <w:p w14:paraId="5CE1BFF2" w14:textId="77777777" w:rsidR="004F083B" w:rsidRDefault="004F083B" w:rsidP="009277AF">
            <w:pPr>
              <w:pStyle w:val="Compact"/>
            </w:pPr>
            <w:r>
              <w:t>Specificity</w:t>
            </w:r>
          </w:p>
        </w:tc>
        <w:tc>
          <w:tcPr>
            <w:tcW w:w="0" w:type="auto"/>
          </w:tcPr>
          <w:p w14:paraId="5B8D9EB9" w14:textId="77777777" w:rsidR="004F083B" w:rsidRDefault="004F083B" w:rsidP="009277AF">
            <w:pPr>
              <w:pStyle w:val="Compact"/>
            </w:pPr>
            <w:r>
              <w:t>11</w:t>
            </w:r>
          </w:p>
        </w:tc>
        <w:tc>
          <w:tcPr>
            <w:tcW w:w="0" w:type="auto"/>
          </w:tcPr>
          <w:p w14:paraId="630F0A0E" w14:textId="77777777" w:rsidR="004F083B" w:rsidRDefault="004F083B" w:rsidP="009277AF">
            <w:pPr>
              <w:pStyle w:val="Compact"/>
            </w:pPr>
            <w:r>
              <w:t>Very serious (−2): as above</w:t>
            </w:r>
          </w:p>
        </w:tc>
        <w:tc>
          <w:tcPr>
            <w:tcW w:w="0" w:type="auto"/>
          </w:tcPr>
          <w:p w14:paraId="530195AC" w14:textId="77777777" w:rsidR="004F083B" w:rsidRDefault="004F083B" w:rsidP="009277AF">
            <w:pPr>
              <w:pStyle w:val="Compact"/>
            </w:pPr>
            <w:r>
              <w:t>Very serious (−2): as above</w:t>
            </w:r>
          </w:p>
        </w:tc>
        <w:tc>
          <w:tcPr>
            <w:tcW w:w="0" w:type="auto"/>
          </w:tcPr>
          <w:p w14:paraId="7ED7D879" w14:textId="77777777" w:rsidR="004F083B" w:rsidRDefault="004F083B" w:rsidP="009277AF">
            <w:pPr>
              <w:pStyle w:val="Compact"/>
            </w:pPr>
            <w:r>
              <w:t>Very serious (−2): stand-alone specificity unreported in seven studies; 0.79 to 0.99 elsewhere</w:t>
            </w:r>
          </w:p>
        </w:tc>
        <w:tc>
          <w:tcPr>
            <w:tcW w:w="0" w:type="auto"/>
          </w:tcPr>
          <w:p w14:paraId="399896DD" w14:textId="77777777" w:rsidR="004F083B" w:rsidRDefault="004F083B" w:rsidP="009277AF">
            <w:pPr>
              <w:pStyle w:val="Compact"/>
            </w:pPr>
            <w:r>
              <w:t>Serious</w:t>
            </w:r>
          </w:p>
        </w:tc>
        <w:tc>
          <w:tcPr>
            <w:tcW w:w="0" w:type="auto"/>
          </w:tcPr>
          <w:p w14:paraId="2DE06E55" w14:textId="77777777" w:rsidR="004F083B" w:rsidRDefault="004F083B" w:rsidP="009277AF">
            <w:pPr>
              <w:pStyle w:val="Compact"/>
            </w:pPr>
            <w:r>
              <w:t>Plausible</w:t>
            </w:r>
          </w:p>
        </w:tc>
        <w:tc>
          <w:tcPr>
            <w:tcW w:w="0" w:type="auto"/>
          </w:tcPr>
          <w:p w14:paraId="15F588C0" w14:textId="77777777" w:rsidR="004F083B" w:rsidRDefault="004F083B" w:rsidP="009277AF">
            <w:pPr>
              <w:pStyle w:val="Compact"/>
            </w:pPr>
            <w:r>
              <w:t>Very low</w:t>
            </w:r>
          </w:p>
        </w:tc>
      </w:tr>
      <w:tr w:rsidR="004F083B" w14:paraId="7AAF3C20" w14:textId="77777777" w:rsidTr="009277AF">
        <w:tc>
          <w:tcPr>
            <w:tcW w:w="0" w:type="auto"/>
          </w:tcPr>
          <w:p w14:paraId="1D37F524" w14:textId="77777777" w:rsidR="004F083B" w:rsidRDefault="004F083B" w:rsidP="009277AF">
            <w:pPr>
              <w:pStyle w:val="Compact"/>
            </w:pPr>
            <w:r>
              <w:t>RCM — Tier 1</w:t>
            </w:r>
          </w:p>
        </w:tc>
        <w:tc>
          <w:tcPr>
            <w:tcW w:w="0" w:type="auto"/>
          </w:tcPr>
          <w:p w14:paraId="06C42073" w14:textId="77777777" w:rsidR="004F083B" w:rsidRDefault="004F083B" w:rsidP="009277AF">
            <w:pPr>
              <w:pStyle w:val="Compact"/>
            </w:pPr>
            <w:r>
              <w:t>Sensitivity</w:t>
            </w:r>
          </w:p>
        </w:tc>
        <w:tc>
          <w:tcPr>
            <w:tcW w:w="0" w:type="auto"/>
          </w:tcPr>
          <w:p w14:paraId="2D1DA25C" w14:textId="77777777" w:rsidR="004F083B" w:rsidRDefault="004F083B" w:rsidP="009277AF">
            <w:pPr>
              <w:pStyle w:val="Compact"/>
            </w:pPr>
            <w:r>
              <w:t>3</w:t>
            </w:r>
          </w:p>
        </w:tc>
        <w:tc>
          <w:tcPr>
            <w:tcW w:w="0" w:type="auto"/>
          </w:tcPr>
          <w:p w14:paraId="64EA814E" w14:textId="77777777" w:rsidR="004F083B" w:rsidRDefault="004F083B" w:rsidP="009277AF">
            <w:pPr>
              <w:pStyle w:val="Compact"/>
            </w:pPr>
            <w:r>
              <w:t>Very serious (−2): 3/3 high for patient selection and index test; pixel-level reference by unblinded annotation in one</w:t>
            </w:r>
          </w:p>
        </w:tc>
        <w:tc>
          <w:tcPr>
            <w:tcW w:w="0" w:type="auto"/>
          </w:tcPr>
          <w:p w14:paraId="136F7E08" w14:textId="77777777" w:rsidR="004F083B" w:rsidRDefault="004F083B" w:rsidP="009277AF">
            <w:pPr>
              <w:pStyle w:val="Compact"/>
            </w:pPr>
            <w:r>
              <w:t>Serious: intraoperative pixel-level task in one; BCC vs healthy skin in one</w:t>
            </w:r>
          </w:p>
        </w:tc>
        <w:tc>
          <w:tcPr>
            <w:tcW w:w="0" w:type="auto"/>
          </w:tcPr>
          <w:p w14:paraId="3742B393" w14:textId="77777777" w:rsidR="004F083B" w:rsidRDefault="004F083B" w:rsidP="009277AF">
            <w:pPr>
              <w:pStyle w:val="Compact"/>
            </w:pPr>
            <w:r>
              <w:t>Very serious (−2): sensitivity 0.46 to 0.902; internal AUC 0.984 vs external 0.735</w:t>
            </w:r>
          </w:p>
        </w:tc>
        <w:tc>
          <w:tcPr>
            <w:tcW w:w="0" w:type="auto"/>
          </w:tcPr>
          <w:p w14:paraId="14EFF0DC" w14:textId="77777777" w:rsidR="004F083B" w:rsidRDefault="004F083B" w:rsidP="009277AF">
            <w:pPr>
              <w:pStyle w:val="Compact"/>
            </w:pPr>
            <w:r>
              <w:t>Serious: 14 analysed cases in one study</w:t>
            </w:r>
          </w:p>
        </w:tc>
        <w:tc>
          <w:tcPr>
            <w:tcW w:w="0" w:type="auto"/>
          </w:tcPr>
          <w:p w14:paraId="53F7F552" w14:textId="77777777" w:rsidR="004F083B" w:rsidRDefault="004F083B" w:rsidP="009277AF">
            <w:pPr>
              <w:pStyle w:val="Compact"/>
            </w:pPr>
            <w:r>
              <w:t>Plausible</w:t>
            </w:r>
          </w:p>
        </w:tc>
        <w:tc>
          <w:tcPr>
            <w:tcW w:w="0" w:type="auto"/>
          </w:tcPr>
          <w:p w14:paraId="6A8B3CFA" w14:textId="77777777" w:rsidR="004F083B" w:rsidRDefault="004F083B" w:rsidP="009277AF">
            <w:pPr>
              <w:pStyle w:val="Compact"/>
            </w:pPr>
            <w:r>
              <w:t>Very low</w:t>
            </w:r>
          </w:p>
        </w:tc>
      </w:tr>
      <w:tr w:rsidR="004F083B" w14:paraId="71A9D5FE" w14:textId="77777777" w:rsidTr="009277AF">
        <w:tc>
          <w:tcPr>
            <w:tcW w:w="0" w:type="auto"/>
          </w:tcPr>
          <w:p w14:paraId="2FA29AC0" w14:textId="77777777" w:rsidR="004F083B" w:rsidRDefault="004F083B" w:rsidP="009277AF">
            <w:pPr>
              <w:pStyle w:val="Compact"/>
            </w:pPr>
            <w:r>
              <w:t>RCM — Tier 1</w:t>
            </w:r>
          </w:p>
        </w:tc>
        <w:tc>
          <w:tcPr>
            <w:tcW w:w="0" w:type="auto"/>
          </w:tcPr>
          <w:p w14:paraId="0C178CCC" w14:textId="77777777" w:rsidR="004F083B" w:rsidRDefault="004F083B" w:rsidP="009277AF">
            <w:pPr>
              <w:pStyle w:val="Compact"/>
            </w:pPr>
            <w:r>
              <w:t>Specificity</w:t>
            </w:r>
          </w:p>
        </w:tc>
        <w:tc>
          <w:tcPr>
            <w:tcW w:w="0" w:type="auto"/>
          </w:tcPr>
          <w:p w14:paraId="7E8127CD" w14:textId="77777777" w:rsidR="004F083B" w:rsidRDefault="004F083B" w:rsidP="009277AF">
            <w:pPr>
              <w:pStyle w:val="Compact"/>
            </w:pPr>
            <w:r>
              <w:t>3</w:t>
            </w:r>
          </w:p>
        </w:tc>
        <w:tc>
          <w:tcPr>
            <w:tcW w:w="0" w:type="auto"/>
          </w:tcPr>
          <w:p w14:paraId="3BE0DE6E" w14:textId="77777777" w:rsidR="004F083B" w:rsidRDefault="004F083B" w:rsidP="009277AF">
            <w:pPr>
              <w:pStyle w:val="Compact"/>
            </w:pPr>
            <w:r>
              <w:t>Serious (−1): as above, but the specificity estimates derive from the histopathology-anchored lesion-level analyses</w:t>
            </w:r>
          </w:p>
        </w:tc>
        <w:tc>
          <w:tcPr>
            <w:tcW w:w="0" w:type="auto"/>
          </w:tcPr>
          <w:p w14:paraId="3CC1FEA6" w14:textId="77777777" w:rsidR="004F083B" w:rsidRDefault="004F083B" w:rsidP="009277AF">
            <w:pPr>
              <w:pStyle w:val="Compact"/>
            </w:pPr>
            <w:r>
              <w:t>Serious but not rated down further</w:t>
            </w:r>
          </w:p>
        </w:tc>
        <w:tc>
          <w:tcPr>
            <w:tcW w:w="0" w:type="auto"/>
          </w:tcPr>
          <w:p w14:paraId="7952F43A" w14:textId="77777777" w:rsidR="004F083B" w:rsidRDefault="004F083B" w:rsidP="009277AF">
            <w:pPr>
              <w:pStyle w:val="Compact"/>
            </w:pPr>
            <w:r>
              <w:t>Not serious: 0.85 to 0.953</w:t>
            </w:r>
          </w:p>
        </w:tc>
        <w:tc>
          <w:tcPr>
            <w:tcW w:w="0" w:type="auto"/>
          </w:tcPr>
          <w:p w14:paraId="7E7051AC" w14:textId="77777777" w:rsidR="004F083B" w:rsidRDefault="004F083B" w:rsidP="009277AF">
            <w:pPr>
              <w:pStyle w:val="Compact"/>
            </w:pPr>
            <w:r>
              <w:t>Serious (−1): 14 cases; 34 external lesions</w:t>
            </w:r>
          </w:p>
        </w:tc>
        <w:tc>
          <w:tcPr>
            <w:tcW w:w="0" w:type="auto"/>
          </w:tcPr>
          <w:p w14:paraId="35FA3663" w14:textId="77777777" w:rsidR="004F083B" w:rsidRDefault="004F083B" w:rsidP="009277AF">
            <w:pPr>
              <w:pStyle w:val="Compact"/>
            </w:pPr>
            <w:r>
              <w:t>Plausible</w:t>
            </w:r>
          </w:p>
        </w:tc>
        <w:tc>
          <w:tcPr>
            <w:tcW w:w="0" w:type="auto"/>
          </w:tcPr>
          <w:p w14:paraId="5B053407" w14:textId="77777777" w:rsidR="004F083B" w:rsidRDefault="004F083B" w:rsidP="009277AF">
            <w:pPr>
              <w:pStyle w:val="Compact"/>
            </w:pPr>
            <w:r>
              <w:t>Low</w:t>
            </w:r>
          </w:p>
        </w:tc>
      </w:tr>
      <w:tr w:rsidR="004F083B" w14:paraId="36789514" w14:textId="77777777" w:rsidTr="009277AF">
        <w:tc>
          <w:tcPr>
            <w:tcW w:w="0" w:type="auto"/>
          </w:tcPr>
          <w:p w14:paraId="1B836F3B" w14:textId="77777777" w:rsidR="004F083B" w:rsidRDefault="004F083B" w:rsidP="009277AF">
            <w:pPr>
              <w:pStyle w:val="Compact"/>
            </w:pPr>
            <w:r>
              <w:t>OCT and LC-OCT — Tier 1</w:t>
            </w:r>
          </w:p>
        </w:tc>
        <w:tc>
          <w:tcPr>
            <w:tcW w:w="0" w:type="auto"/>
          </w:tcPr>
          <w:p w14:paraId="1C4EEAF3" w14:textId="77777777" w:rsidR="004F083B" w:rsidRDefault="004F083B" w:rsidP="009277AF">
            <w:pPr>
              <w:pStyle w:val="Compact"/>
            </w:pPr>
            <w:r>
              <w:t>Sensitivity</w:t>
            </w:r>
          </w:p>
        </w:tc>
        <w:tc>
          <w:tcPr>
            <w:tcW w:w="0" w:type="auto"/>
          </w:tcPr>
          <w:p w14:paraId="1A982ED1" w14:textId="77777777" w:rsidR="004F083B" w:rsidRDefault="004F083B" w:rsidP="009277AF">
            <w:pPr>
              <w:pStyle w:val="Compact"/>
            </w:pPr>
            <w:r>
              <w:t>3</w:t>
            </w:r>
          </w:p>
        </w:tc>
        <w:tc>
          <w:tcPr>
            <w:tcW w:w="0" w:type="auto"/>
          </w:tcPr>
          <w:p w14:paraId="5B48C6CA" w14:textId="77777777" w:rsidR="004F083B" w:rsidRDefault="004F083B" w:rsidP="009277AF">
            <w:pPr>
              <w:pStyle w:val="Compact"/>
            </w:pPr>
            <w:r>
              <w:t>Serious (−1): 3/3 high for patient selection; test-set independence from training not established in the largest study</w:t>
            </w:r>
          </w:p>
        </w:tc>
        <w:tc>
          <w:tcPr>
            <w:tcW w:w="0" w:type="auto"/>
          </w:tcPr>
          <w:p w14:paraId="11FF1C6F" w14:textId="77777777" w:rsidR="004F083B" w:rsidRDefault="004F083B" w:rsidP="009277AF">
            <w:pPr>
              <w:pStyle w:val="Compact"/>
            </w:pPr>
            <w:r>
              <w:t>Serious (−1): reader-improvement rather than standalone accuracy in one; single-mimic comparison and research prototype in another</w:t>
            </w:r>
          </w:p>
        </w:tc>
        <w:tc>
          <w:tcPr>
            <w:tcW w:w="0" w:type="auto"/>
          </w:tcPr>
          <w:p w14:paraId="02F29B21" w14:textId="77777777" w:rsidR="004F083B" w:rsidRDefault="004F083B" w:rsidP="009277AF">
            <w:pPr>
              <w:pStyle w:val="Compact"/>
            </w:pPr>
            <w:r>
              <w:t>Not serious within comparable units</w:t>
            </w:r>
          </w:p>
        </w:tc>
        <w:tc>
          <w:tcPr>
            <w:tcW w:w="0" w:type="auto"/>
          </w:tcPr>
          <w:p w14:paraId="3035FB6F" w14:textId="77777777" w:rsidR="004F083B" w:rsidRDefault="004F083B" w:rsidP="009277AF">
            <w:pPr>
              <w:pStyle w:val="Compact"/>
            </w:pPr>
            <w:r>
              <w:t>Not serious for the principal estimate: CI 0.939–0.954 on 8,600 reader-decisions</w:t>
            </w:r>
          </w:p>
        </w:tc>
        <w:tc>
          <w:tcPr>
            <w:tcW w:w="0" w:type="auto"/>
          </w:tcPr>
          <w:p w14:paraId="21FB9EE1" w14:textId="77777777" w:rsidR="004F083B" w:rsidRDefault="004F083B" w:rsidP="009277AF">
            <w:pPr>
              <w:pStyle w:val="Compact"/>
            </w:pPr>
            <w:r>
              <w:t>Plausible</w:t>
            </w:r>
          </w:p>
        </w:tc>
        <w:tc>
          <w:tcPr>
            <w:tcW w:w="0" w:type="auto"/>
          </w:tcPr>
          <w:p w14:paraId="4D0AE824" w14:textId="77777777" w:rsidR="004F083B" w:rsidRDefault="004F083B" w:rsidP="009277AF">
            <w:pPr>
              <w:pStyle w:val="Compact"/>
            </w:pPr>
            <w:r>
              <w:t>Low</w:t>
            </w:r>
          </w:p>
        </w:tc>
      </w:tr>
      <w:tr w:rsidR="004F083B" w14:paraId="25946863" w14:textId="77777777" w:rsidTr="009277AF">
        <w:tc>
          <w:tcPr>
            <w:tcW w:w="0" w:type="auto"/>
          </w:tcPr>
          <w:p w14:paraId="4AFBFE9A" w14:textId="77777777" w:rsidR="004F083B" w:rsidRDefault="004F083B" w:rsidP="009277AF">
            <w:pPr>
              <w:pStyle w:val="Compact"/>
            </w:pPr>
            <w:r>
              <w:t>OCT and LC-OCT — Tier 1</w:t>
            </w:r>
          </w:p>
        </w:tc>
        <w:tc>
          <w:tcPr>
            <w:tcW w:w="0" w:type="auto"/>
          </w:tcPr>
          <w:p w14:paraId="406327B9" w14:textId="77777777" w:rsidR="004F083B" w:rsidRDefault="004F083B" w:rsidP="009277AF">
            <w:pPr>
              <w:pStyle w:val="Compact"/>
            </w:pPr>
            <w:r>
              <w:t>Specificity</w:t>
            </w:r>
          </w:p>
        </w:tc>
        <w:tc>
          <w:tcPr>
            <w:tcW w:w="0" w:type="auto"/>
          </w:tcPr>
          <w:p w14:paraId="36F7AC84" w14:textId="77777777" w:rsidR="004F083B" w:rsidRDefault="004F083B" w:rsidP="009277AF">
            <w:pPr>
              <w:pStyle w:val="Compact"/>
            </w:pPr>
            <w:r>
              <w:t>3</w:t>
            </w:r>
          </w:p>
        </w:tc>
        <w:tc>
          <w:tcPr>
            <w:tcW w:w="0" w:type="auto"/>
          </w:tcPr>
          <w:p w14:paraId="56A2024B" w14:textId="77777777" w:rsidR="004F083B" w:rsidRDefault="004F083B" w:rsidP="009277AF">
            <w:pPr>
              <w:pStyle w:val="Compact"/>
            </w:pPr>
            <w:r>
              <w:t>Serious (−1): as above</w:t>
            </w:r>
          </w:p>
        </w:tc>
        <w:tc>
          <w:tcPr>
            <w:tcW w:w="0" w:type="auto"/>
          </w:tcPr>
          <w:p w14:paraId="203ED5E2" w14:textId="77777777" w:rsidR="004F083B" w:rsidRDefault="004F083B" w:rsidP="009277AF">
            <w:pPr>
              <w:pStyle w:val="Compact"/>
            </w:pPr>
            <w:r>
              <w:t>Serious (−1): as above</w:t>
            </w:r>
          </w:p>
        </w:tc>
        <w:tc>
          <w:tcPr>
            <w:tcW w:w="0" w:type="auto"/>
          </w:tcPr>
          <w:p w14:paraId="25A00264" w14:textId="77777777" w:rsidR="004F083B" w:rsidRDefault="004F083B" w:rsidP="009277AF">
            <w:pPr>
              <w:pStyle w:val="Compact"/>
            </w:pPr>
            <w:r>
              <w:t>Not serious</w:t>
            </w:r>
          </w:p>
        </w:tc>
        <w:tc>
          <w:tcPr>
            <w:tcW w:w="0" w:type="auto"/>
          </w:tcPr>
          <w:p w14:paraId="06886E27" w14:textId="77777777" w:rsidR="004F083B" w:rsidRDefault="004F083B" w:rsidP="009277AF">
            <w:pPr>
              <w:pStyle w:val="Compact"/>
            </w:pPr>
            <w:r>
              <w:t>Not serious for the principal estimate: CI 0.912–0.926</w:t>
            </w:r>
          </w:p>
        </w:tc>
        <w:tc>
          <w:tcPr>
            <w:tcW w:w="0" w:type="auto"/>
          </w:tcPr>
          <w:p w14:paraId="3AF68E02" w14:textId="77777777" w:rsidR="004F083B" w:rsidRDefault="004F083B" w:rsidP="009277AF">
            <w:pPr>
              <w:pStyle w:val="Compact"/>
            </w:pPr>
            <w:r>
              <w:t>Plausible</w:t>
            </w:r>
          </w:p>
        </w:tc>
        <w:tc>
          <w:tcPr>
            <w:tcW w:w="0" w:type="auto"/>
          </w:tcPr>
          <w:p w14:paraId="1FB2B347" w14:textId="77777777" w:rsidR="004F083B" w:rsidRDefault="004F083B" w:rsidP="009277AF">
            <w:pPr>
              <w:pStyle w:val="Compact"/>
            </w:pPr>
            <w:r>
              <w:t>Low</w:t>
            </w:r>
          </w:p>
        </w:tc>
      </w:tr>
      <w:tr w:rsidR="004F083B" w14:paraId="140B23B6" w14:textId="77777777" w:rsidTr="009277AF">
        <w:tc>
          <w:tcPr>
            <w:tcW w:w="0" w:type="auto"/>
          </w:tcPr>
          <w:p w14:paraId="49755D47" w14:textId="77777777" w:rsidR="004F083B" w:rsidRDefault="004F083B" w:rsidP="009277AF">
            <w:pPr>
              <w:pStyle w:val="Compact"/>
            </w:pPr>
            <w:r>
              <w:lastRenderedPageBreak/>
              <w:t>Hyperspectral imaging — Tier 1</w:t>
            </w:r>
          </w:p>
        </w:tc>
        <w:tc>
          <w:tcPr>
            <w:tcW w:w="0" w:type="auto"/>
          </w:tcPr>
          <w:p w14:paraId="3688594A" w14:textId="77777777" w:rsidR="004F083B" w:rsidRDefault="004F083B" w:rsidP="009277AF">
            <w:pPr>
              <w:pStyle w:val="Compact"/>
            </w:pPr>
            <w:r>
              <w:t>Sensitivity</w:t>
            </w:r>
          </w:p>
        </w:tc>
        <w:tc>
          <w:tcPr>
            <w:tcW w:w="0" w:type="auto"/>
          </w:tcPr>
          <w:p w14:paraId="27D64653" w14:textId="77777777" w:rsidR="004F083B" w:rsidRDefault="004F083B" w:rsidP="009277AF">
            <w:pPr>
              <w:pStyle w:val="Compact"/>
            </w:pPr>
            <w:r>
              <w:t>2</w:t>
            </w:r>
          </w:p>
        </w:tc>
        <w:tc>
          <w:tcPr>
            <w:tcW w:w="0" w:type="auto"/>
          </w:tcPr>
          <w:p w14:paraId="62549AD8" w14:textId="77777777" w:rsidR="004F083B" w:rsidRDefault="004F083B" w:rsidP="009277AF">
            <w:pPr>
              <w:pStyle w:val="Compact"/>
            </w:pPr>
            <w:r>
              <w:t>Very serious (−2): training and test within the same image in both; no external validation</w:t>
            </w:r>
          </w:p>
        </w:tc>
        <w:tc>
          <w:tcPr>
            <w:tcW w:w="0" w:type="auto"/>
          </w:tcPr>
          <w:p w14:paraId="62C52F40" w14:textId="77777777" w:rsidR="004F083B" w:rsidRDefault="004F083B" w:rsidP="009277AF">
            <w:pPr>
              <w:pStyle w:val="Compact"/>
            </w:pPr>
            <w:r>
              <w:t>Serious: BCC vs healthy skin or a single mimic in 2/2; margins rather than diagnosis in one</w:t>
            </w:r>
          </w:p>
        </w:tc>
        <w:tc>
          <w:tcPr>
            <w:tcW w:w="0" w:type="auto"/>
          </w:tcPr>
          <w:p w14:paraId="41B2A1D6" w14:textId="77777777" w:rsidR="004F083B" w:rsidRDefault="004F083B" w:rsidP="009277AF">
            <w:pPr>
              <w:pStyle w:val="Compact"/>
            </w:pPr>
            <w:r>
              <w:t>Not assessable across units</w:t>
            </w:r>
          </w:p>
        </w:tc>
        <w:tc>
          <w:tcPr>
            <w:tcW w:w="0" w:type="auto"/>
          </w:tcPr>
          <w:p w14:paraId="7CF764AE" w14:textId="77777777" w:rsidR="004F083B" w:rsidRDefault="004F083B" w:rsidP="009277AF">
            <w:pPr>
              <w:pStyle w:val="Compact"/>
            </w:pPr>
            <w:r>
              <w:t>Very serious (−2): 11 and 26 lesions; CI 0.60–0.98</w:t>
            </w:r>
          </w:p>
        </w:tc>
        <w:tc>
          <w:tcPr>
            <w:tcW w:w="0" w:type="auto"/>
          </w:tcPr>
          <w:p w14:paraId="39DE7487" w14:textId="77777777" w:rsidR="004F083B" w:rsidRDefault="004F083B" w:rsidP="009277AF">
            <w:pPr>
              <w:pStyle w:val="Compact"/>
            </w:pPr>
            <w:r>
              <w:t>Plausible</w:t>
            </w:r>
          </w:p>
        </w:tc>
        <w:tc>
          <w:tcPr>
            <w:tcW w:w="0" w:type="auto"/>
          </w:tcPr>
          <w:p w14:paraId="262928B3" w14:textId="77777777" w:rsidR="004F083B" w:rsidRDefault="004F083B" w:rsidP="009277AF">
            <w:pPr>
              <w:pStyle w:val="Compact"/>
            </w:pPr>
            <w:r>
              <w:t>Very low</w:t>
            </w:r>
          </w:p>
        </w:tc>
      </w:tr>
      <w:tr w:rsidR="004F083B" w14:paraId="222F5829" w14:textId="77777777" w:rsidTr="009277AF">
        <w:tc>
          <w:tcPr>
            <w:tcW w:w="0" w:type="auto"/>
          </w:tcPr>
          <w:p w14:paraId="0A65B7F1" w14:textId="77777777" w:rsidR="004F083B" w:rsidRDefault="004F083B" w:rsidP="009277AF">
            <w:pPr>
              <w:pStyle w:val="Compact"/>
            </w:pPr>
            <w:r>
              <w:t>Hyperspectral imaging — Tier 1</w:t>
            </w:r>
          </w:p>
        </w:tc>
        <w:tc>
          <w:tcPr>
            <w:tcW w:w="0" w:type="auto"/>
          </w:tcPr>
          <w:p w14:paraId="7B4E3C37" w14:textId="77777777" w:rsidR="004F083B" w:rsidRDefault="004F083B" w:rsidP="009277AF">
            <w:pPr>
              <w:pStyle w:val="Compact"/>
            </w:pPr>
            <w:r>
              <w:t>Specificity</w:t>
            </w:r>
          </w:p>
        </w:tc>
        <w:tc>
          <w:tcPr>
            <w:tcW w:w="0" w:type="auto"/>
          </w:tcPr>
          <w:p w14:paraId="0368F582" w14:textId="77777777" w:rsidR="004F083B" w:rsidRDefault="004F083B" w:rsidP="009277AF">
            <w:pPr>
              <w:pStyle w:val="Compact"/>
            </w:pPr>
            <w:r>
              <w:t>2</w:t>
            </w:r>
          </w:p>
        </w:tc>
        <w:tc>
          <w:tcPr>
            <w:tcW w:w="0" w:type="auto"/>
          </w:tcPr>
          <w:p w14:paraId="6C9F2283" w14:textId="77777777" w:rsidR="004F083B" w:rsidRDefault="004F083B" w:rsidP="009277AF">
            <w:pPr>
              <w:pStyle w:val="Compact"/>
            </w:pPr>
            <w:r>
              <w:t>Very serious (−2): as above</w:t>
            </w:r>
          </w:p>
        </w:tc>
        <w:tc>
          <w:tcPr>
            <w:tcW w:w="0" w:type="auto"/>
          </w:tcPr>
          <w:p w14:paraId="2FFBF4D3" w14:textId="77777777" w:rsidR="004F083B" w:rsidRDefault="004F083B" w:rsidP="009277AF">
            <w:pPr>
              <w:pStyle w:val="Compact"/>
            </w:pPr>
            <w:r>
              <w:t>Serious: as above</w:t>
            </w:r>
          </w:p>
        </w:tc>
        <w:tc>
          <w:tcPr>
            <w:tcW w:w="0" w:type="auto"/>
          </w:tcPr>
          <w:p w14:paraId="6FEC1898" w14:textId="77777777" w:rsidR="004F083B" w:rsidRDefault="004F083B" w:rsidP="009277AF">
            <w:pPr>
              <w:pStyle w:val="Compact"/>
            </w:pPr>
            <w:r>
              <w:t>Not assessable</w:t>
            </w:r>
          </w:p>
        </w:tc>
        <w:tc>
          <w:tcPr>
            <w:tcW w:w="0" w:type="auto"/>
          </w:tcPr>
          <w:p w14:paraId="4F78662B" w14:textId="77777777" w:rsidR="004F083B" w:rsidRDefault="004F083B" w:rsidP="009277AF">
            <w:pPr>
              <w:pStyle w:val="Compact"/>
            </w:pPr>
            <w:r>
              <w:t>Very serious (−2): as above</w:t>
            </w:r>
          </w:p>
        </w:tc>
        <w:tc>
          <w:tcPr>
            <w:tcW w:w="0" w:type="auto"/>
          </w:tcPr>
          <w:p w14:paraId="58F46FA3" w14:textId="77777777" w:rsidR="004F083B" w:rsidRDefault="004F083B" w:rsidP="009277AF">
            <w:pPr>
              <w:pStyle w:val="Compact"/>
            </w:pPr>
            <w:r>
              <w:t>Plausible</w:t>
            </w:r>
          </w:p>
        </w:tc>
        <w:tc>
          <w:tcPr>
            <w:tcW w:w="0" w:type="auto"/>
          </w:tcPr>
          <w:p w14:paraId="346BAF42" w14:textId="77777777" w:rsidR="004F083B" w:rsidRDefault="004F083B" w:rsidP="009277AF">
            <w:pPr>
              <w:pStyle w:val="Compact"/>
            </w:pPr>
            <w:r>
              <w:t>Very low</w:t>
            </w:r>
          </w:p>
        </w:tc>
      </w:tr>
      <w:tr w:rsidR="004F083B" w14:paraId="33CE365D" w14:textId="77777777" w:rsidTr="009277AF">
        <w:tc>
          <w:tcPr>
            <w:tcW w:w="0" w:type="auto"/>
          </w:tcPr>
          <w:p w14:paraId="0D55E6ED" w14:textId="77777777" w:rsidR="004F083B" w:rsidRDefault="004F083B" w:rsidP="009277AF">
            <w:pPr>
              <w:pStyle w:val="Compact"/>
            </w:pPr>
            <w:r>
              <w:t>Hyperspectral imaging — Tier 2</w:t>
            </w:r>
          </w:p>
        </w:tc>
        <w:tc>
          <w:tcPr>
            <w:tcW w:w="0" w:type="auto"/>
          </w:tcPr>
          <w:p w14:paraId="3388D742" w14:textId="77777777" w:rsidR="004F083B" w:rsidRDefault="004F083B" w:rsidP="009277AF">
            <w:pPr>
              <w:pStyle w:val="Compact"/>
            </w:pPr>
            <w:r>
              <w:t>Sensitivity</w:t>
            </w:r>
          </w:p>
        </w:tc>
        <w:tc>
          <w:tcPr>
            <w:tcW w:w="0" w:type="auto"/>
          </w:tcPr>
          <w:p w14:paraId="23B6CB8E" w14:textId="77777777" w:rsidR="004F083B" w:rsidRDefault="004F083B" w:rsidP="009277AF">
            <w:pPr>
              <w:pStyle w:val="Compact"/>
            </w:pPr>
            <w:r>
              <w:t>1</w:t>
            </w:r>
          </w:p>
        </w:tc>
        <w:tc>
          <w:tcPr>
            <w:tcW w:w="0" w:type="auto"/>
          </w:tcPr>
          <w:p w14:paraId="36ABD27D" w14:textId="77777777" w:rsidR="004F083B" w:rsidRDefault="004F083B" w:rsidP="009277AF">
            <w:pPr>
              <w:pStyle w:val="Compact"/>
            </w:pPr>
            <w:r>
              <w:t>Very serious (−2): reference standard not described; signature-level splitting with every patient on both sides; architecture selected on the reported test metrics</w:t>
            </w:r>
          </w:p>
        </w:tc>
        <w:tc>
          <w:tcPr>
            <w:tcW w:w="0" w:type="auto"/>
          </w:tcPr>
          <w:p w14:paraId="78B6DF52" w14:textId="77777777" w:rsidR="004F083B" w:rsidRDefault="004F083B" w:rsidP="009277AF">
            <w:pPr>
              <w:pStyle w:val="Compact"/>
            </w:pPr>
            <w:r>
              <w:t>Serious: BCC vs healthy skin only; healthy-skin labels defined by distance from the tumour</w:t>
            </w:r>
          </w:p>
        </w:tc>
        <w:tc>
          <w:tcPr>
            <w:tcW w:w="0" w:type="auto"/>
          </w:tcPr>
          <w:p w14:paraId="1AA24BCC" w14:textId="77777777" w:rsidR="004F083B" w:rsidRDefault="004F083B" w:rsidP="009277AF">
            <w:pPr>
              <w:pStyle w:val="Compact"/>
            </w:pPr>
            <w:r>
              <w:t>Not assessable (single study)</w:t>
            </w:r>
          </w:p>
        </w:tc>
        <w:tc>
          <w:tcPr>
            <w:tcW w:w="0" w:type="auto"/>
          </w:tcPr>
          <w:p w14:paraId="5F428016" w14:textId="77777777" w:rsidR="004F083B" w:rsidRDefault="004F083B" w:rsidP="009277AF">
            <w:pPr>
              <w:pStyle w:val="Compact"/>
            </w:pPr>
            <w:r>
              <w:t>Serious: 41 patients; no confidence interval</w:t>
            </w:r>
          </w:p>
        </w:tc>
        <w:tc>
          <w:tcPr>
            <w:tcW w:w="0" w:type="auto"/>
          </w:tcPr>
          <w:p w14:paraId="1538C7ED" w14:textId="77777777" w:rsidR="004F083B" w:rsidRDefault="004F083B" w:rsidP="009277AF">
            <w:pPr>
              <w:pStyle w:val="Compact"/>
            </w:pPr>
            <w:r>
              <w:t>Plausible</w:t>
            </w:r>
          </w:p>
        </w:tc>
        <w:tc>
          <w:tcPr>
            <w:tcW w:w="0" w:type="auto"/>
          </w:tcPr>
          <w:p w14:paraId="3E5A9335" w14:textId="77777777" w:rsidR="004F083B" w:rsidRDefault="004F083B" w:rsidP="009277AF">
            <w:pPr>
              <w:pStyle w:val="Compact"/>
            </w:pPr>
            <w:r>
              <w:t>Very low</w:t>
            </w:r>
          </w:p>
        </w:tc>
      </w:tr>
      <w:tr w:rsidR="004F083B" w14:paraId="34E26C77" w14:textId="77777777" w:rsidTr="009277AF">
        <w:tc>
          <w:tcPr>
            <w:tcW w:w="0" w:type="auto"/>
          </w:tcPr>
          <w:p w14:paraId="09086D06" w14:textId="77777777" w:rsidR="004F083B" w:rsidRDefault="004F083B" w:rsidP="009277AF">
            <w:pPr>
              <w:pStyle w:val="Compact"/>
            </w:pPr>
            <w:r>
              <w:t>Hyperspectral imaging — Tier 2</w:t>
            </w:r>
          </w:p>
        </w:tc>
        <w:tc>
          <w:tcPr>
            <w:tcW w:w="0" w:type="auto"/>
          </w:tcPr>
          <w:p w14:paraId="234B2D7D" w14:textId="77777777" w:rsidR="004F083B" w:rsidRDefault="004F083B" w:rsidP="009277AF">
            <w:pPr>
              <w:pStyle w:val="Compact"/>
            </w:pPr>
            <w:r>
              <w:t>Specificity</w:t>
            </w:r>
          </w:p>
        </w:tc>
        <w:tc>
          <w:tcPr>
            <w:tcW w:w="0" w:type="auto"/>
          </w:tcPr>
          <w:p w14:paraId="161CD1A1" w14:textId="77777777" w:rsidR="004F083B" w:rsidRDefault="004F083B" w:rsidP="009277AF">
            <w:pPr>
              <w:pStyle w:val="Compact"/>
            </w:pPr>
            <w:r>
              <w:t>1</w:t>
            </w:r>
          </w:p>
        </w:tc>
        <w:tc>
          <w:tcPr>
            <w:tcW w:w="0" w:type="auto"/>
          </w:tcPr>
          <w:p w14:paraId="6AA2D052" w14:textId="77777777" w:rsidR="004F083B" w:rsidRDefault="004F083B" w:rsidP="009277AF">
            <w:pPr>
              <w:pStyle w:val="Compact"/>
            </w:pPr>
            <w:r>
              <w:t>Very serious (−2): as above</w:t>
            </w:r>
          </w:p>
        </w:tc>
        <w:tc>
          <w:tcPr>
            <w:tcW w:w="0" w:type="auto"/>
          </w:tcPr>
          <w:p w14:paraId="031EDAE5" w14:textId="77777777" w:rsidR="004F083B" w:rsidRDefault="004F083B" w:rsidP="009277AF">
            <w:pPr>
              <w:pStyle w:val="Compact"/>
            </w:pPr>
            <w:r>
              <w:t>Serious: as above</w:t>
            </w:r>
          </w:p>
        </w:tc>
        <w:tc>
          <w:tcPr>
            <w:tcW w:w="0" w:type="auto"/>
          </w:tcPr>
          <w:p w14:paraId="51C03565" w14:textId="77777777" w:rsidR="004F083B" w:rsidRDefault="004F083B" w:rsidP="009277AF">
            <w:pPr>
              <w:pStyle w:val="Compact"/>
            </w:pPr>
            <w:r>
              <w:t>Not assessable (single study)</w:t>
            </w:r>
          </w:p>
        </w:tc>
        <w:tc>
          <w:tcPr>
            <w:tcW w:w="0" w:type="auto"/>
          </w:tcPr>
          <w:p w14:paraId="55CD31FE" w14:textId="77777777" w:rsidR="004F083B" w:rsidRDefault="004F083B" w:rsidP="009277AF">
            <w:pPr>
              <w:pStyle w:val="Compact"/>
            </w:pPr>
            <w:r>
              <w:t>Serious: as above</w:t>
            </w:r>
          </w:p>
        </w:tc>
        <w:tc>
          <w:tcPr>
            <w:tcW w:w="0" w:type="auto"/>
          </w:tcPr>
          <w:p w14:paraId="3C03C6FF" w14:textId="77777777" w:rsidR="004F083B" w:rsidRDefault="004F083B" w:rsidP="009277AF">
            <w:pPr>
              <w:pStyle w:val="Compact"/>
            </w:pPr>
            <w:r>
              <w:t>Plausible</w:t>
            </w:r>
          </w:p>
        </w:tc>
        <w:tc>
          <w:tcPr>
            <w:tcW w:w="0" w:type="auto"/>
          </w:tcPr>
          <w:p w14:paraId="77F609C9" w14:textId="77777777" w:rsidR="004F083B" w:rsidRDefault="004F083B" w:rsidP="009277AF">
            <w:pPr>
              <w:pStyle w:val="Compact"/>
            </w:pPr>
            <w:r>
              <w:t>Very low</w:t>
            </w:r>
          </w:p>
        </w:tc>
      </w:tr>
      <w:tr w:rsidR="004F083B" w14:paraId="1DAAF642" w14:textId="77777777" w:rsidTr="009277AF">
        <w:tc>
          <w:tcPr>
            <w:tcW w:w="0" w:type="auto"/>
          </w:tcPr>
          <w:p w14:paraId="6D67E23A" w14:textId="77777777" w:rsidR="004F083B" w:rsidRDefault="004F083B" w:rsidP="009277AF">
            <w:pPr>
              <w:pStyle w:val="Compact"/>
            </w:pPr>
            <w:r>
              <w:t>High-frequency ultrasound — Tier 1 (multimodal)</w:t>
            </w:r>
          </w:p>
        </w:tc>
        <w:tc>
          <w:tcPr>
            <w:tcW w:w="0" w:type="auto"/>
          </w:tcPr>
          <w:p w14:paraId="455EB279" w14:textId="77777777" w:rsidR="004F083B" w:rsidRDefault="004F083B" w:rsidP="009277AF">
            <w:pPr>
              <w:pStyle w:val="Compact"/>
            </w:pPr>
            <w:r>
              <w:t>Sensitivity</w:t>
            </w:r>
          </w:p>
        </w:tc>
        <w:tc>
          <w:tcPr>
            <w:tcW w:w="0" w:type="auto"/>
          </w:tcPr>
          <w:p w14:paraId="5CF198E8" w14:textId="77777777" w:rsidR="004F083B" w:rsidRDefault="004F083B" w:rsidP="009277AF">
            <w:pPr>
              <w:pStyle w:val="Compact"/>
            </w:pPr>
            <w:r>
              <w:t>1</w:t>
            </w:r>
          </w:p>
        </w:tc>
        <w:tc>
          <w:tcPr>
            <w:tcW w:w="0" w:type="auto"/>
          </w:tcPr>
          <w:p w14:paraId="3B83EB07" w14:textId="77777777" w:rsidR="004F083B" w:rsidRDefault="004F083B" w:rsidP="009277AF">
            <w:pPr>
              <w:pStyle w:val="Compact"/>
            </w:pPr>
            <w:r>
              <w:t>Very serious (−2): tuning on the evaluation data and randomly paired multimodal acquisitions; no external validation</w:t>
            </w:r>
          </w:p>
        </w:tc>
        <w:tc>
          <w:tcPr>
            <w:tcW w:w="0" w:type="auto"/>
          </w:tcPr>
          <w:p w14:paraId="4EDC30DA" w14:textId="77777777" w:rsidR="004F083B" w:rsidRDefault="004F083B" w:rsidP="009277AF">
            <w:pPr>
              <w:pStyle w:val="Compact"/>
            </w:pPr>
            <w:r>
              <w:t>Serious: ultrasound contribution not separable; clinical-form labels †</w:t>
            </w:r>
          </w:p>
        </w:tc>
        <w:tc>
          <w:tcPr>
            <w:tcW w:w="0" w:type="auto"/>
          </w:tcPr>
          <w:p w14:paraId="704AF5B5" w14:textId="77777777" w:rsidR="004F083B" w:rsidRDefault="004F083B" w:rsidP="009277AF">
            <w:pPr>
              <w:pStyle w:val="Compact"/>
            </w:pPr>
            <w:r>
              <w:t>Not assessable</w:t>
            </w:r>
          </w:p>
        </w:tc>
        <w:tc>
          <w:tcPr>
            <w:tcW w:w="0" w:type="auto"/>
          </w:tcPr>
          <w:p w14:paraId="06C10AC8" w14:textId="77777777" w:rsidR="004F083B" w:rsidRDefault="004F083B" w:rsidP="009277AF">
            <w:pPr>
              <w:pStyle w:val="Compact"/>
            </w:pPr>
            <w:r>
              <w:t>Very serious (−2): 37 neoplasms; two clinical forms represented by two lesions each</w:t>
            </w:r>
          </w:p>
        </w:tc>
        <w:tc>
          <w:tcPr>
            <w:tcW w:w="0" w:type="auto"/>
          </w:tcPr>
          <w:p w14:paraId="36C74F08" w14:textId="77777777" w:rsidR="004F083B" w:rsidRDefault="004F083B" w:rsidP="009277AF">
            <w:pPr>
              <w:pStyle w:val="Compact"/>
            </w:pPr>
            <w:r>
              <w:t>Plausible</w:t>
            </w:r>
          </w:p>
        </w:tc>
        <w:tc>
          <w:tcPr>
            <w:tcW w:w="0" w:type="auto"/>
          </w:tcPr>
          <w:p w14:paraId="172FBE79" w14:textId="77777777" w:rsidR="004F083B" w:rsidRDefault="004F083B" w:rsidP="009277AF">
            <w:pPr>
              <w:pStyle w:val="Compact"/>
            </w:pPr>
            <w:r>
              <w:t>Very low</w:t>
            </w:r>
          </w:p>
        </w:tc>
      </w:tr>
      <w:tr w:rsidR="004F083B" w14:paraId="0747D438" w14:textId="77777777" w:rsidTr="009277AF">
        <w:tc>
          <w:tcPr>
            <w:tcW w:w="0" w:type="auto"/>
          </w:tcPr>
          <w:p w14:paraId="42B614B3" w14:textId="77777777" w:rsidR="004F083B" w:rsidRDefault="004F083B" w:rsidP="009277AF">
            <w:pPr>
              <w:pStyle w:val="Compact"/>
            </w:pPr>
            <w:r>
              <w:t>High-frequency ultrasound — Tier 1 (multimodal)</w:t>
            </w:r>
          </w:p>
        </w:tc>
        <w:tc>
          <w:tcPr>
            <w:tcW w:w="0" w:type="auto"/>
          </w:tcPr>
          <w:p w14:paraId="5E44DEE2" w14:textId="77777777" w:rsidR="004F083B" w:rsidRDefault="004F083B" w:rsidP="009277AF">
            <w:pPr>
              <w:pStyle w:val="Compact"/>
            </w:pPr>
            <w:r>
              <w:t>Specificity</w:t>
            </w:r>
          </w:p>
        </w:tc>
        <w:tc>
          <w:tcPr>
            <w:tcW w:w="0" w:type="auto"/>
          </w:tcPr>
          <w:p w14:paraId="1327655D" w14:textId="77777777" w:rsidR="004F083B" w:rsidRDefault="004F083B" w:rsidP="009277AF">
            <w:pPr>
              <w:pStyle w:val="Compact"/>
            </w:pPr>
            <w:r>
              <w:t>1</w:t>
            </w:r>
          </w:p>
        </w:tc>
        <w:tc>
          <w:tcPr>
            <w:tcW w:w="0" w:type="auto"/>
          </w:tcPr>
          <w:p w14:paraId="69684B6B" w14:textId="77777777" w:rsidR="004F083B" w:rsidRDefault="004F083B" w:rsidP="009277AF">
            <w:pPr>
              <w:pStyle w:val="Compact"/>
            </w:pPr>
            <w:r>
              <w:t>Very serious (−2): as above</w:t>
            </w:r>
          </w:p>
        </w:tc>
        <w:tc>
          <w:tcPr>
            <w:tcW w:w="0" w:type="auto"/>
          </w:tcPr>
          <w:p w14:paraId="61222F45" w14:textId="77777777" w:rsidR="004F083B" w:rsidRDefault="004F083B" w:rsidP="009277AF">
            <w:pPr>
              <w:pStyle w:val="Compact"/>
            </w:pPr>
            <w:r>
              <w:t>Serious: as above</w:t>
            </w:r>
          </w:p>
        </w:tc>
        <w:tc>
          <w:tcPr>
            <w:tcW w:w="0" w:type="auto"/>
          </w:tcPr>
          <w:p w14:paraId="777C5D61" w14:textId="77777777" w:rsidR="004F083B" w:rsidRDefault="004F083B" w:rsidP="009277AF">
            <w:pPr>
              <w:pStyle w:val="Compact"/>
            </w:pPr>
            <w:r>
              <w:t>Not assessable</w:t>
            </w:r>
          </w:p>
        </w:tc>
        <w:tc>
          <w:tcPr>
            <w:tcW w:w="0" w:type="auto"/>
          </w:tcPr>
          <w:p w14:paraId="791740FB" w14:textId="77777777" w:rsidR="004F083B" w:rsidRDefault="004F083B" w:rsidP="009277AF">
            <w:pPr>
              <w:pStyle w:val="Compact"/>
            </w:pPr>
            <w:r>
              <w:t>Very serious (−2): as above</w:t>
            </w:r>
          </w:p>
        </w:tc>
        <w:tc>
          <w:tcPr>
            <w:tcW w:w="0" w:type="auto"/>
          </w:tcPr>
          <w:p w14:paraId="0C24C902" w14:textId="77777777" w:rsidR="004F083B" w:rsidRDefault="004F083B" w:rsidP="009277AF">
            <w:pPr>
              <w:pStyle w:val="Compact"/>
            </w:pPr>
            <w:r>
              <w:t>Plausible</w:t>
            </w:r>
          </w:p>
        </w:tc>
        <w:tc>
          <w:tcPr>
            <w:tcW w:w="0" w:type="auto"/>
          </w:tcPr>
          <w:p w14:paraId="7A4013E3" w14:textId="77777777" w:rsidR="004F083B" w:rsidRDefault="004F083B" w:rsidP="009277AF">
            <w:pPr>
              <w:pStyle w:val="Compact"/>
            </w:pPr>
            <w:r>
              <w:t>Very low</w:t>
            </w:r>
          </w:p>
        </w:tc>
      </w:tr>
      <w:tr w:rsidR="004F083B" w14:paraId="1D62CB29" w14:textId="77777777" w:rsidTr="009277AF">
        <w:tc>
          <w:tcPr>
            <w:tcW w:w="0" w:type="auto"/>
          </w:tcPr>
          <w:p w14:paraId="69A5196B" w14:textId="77777777" w:rsidR="004F083B" w:rsidRDefault="004F083B" w:rsidP="009277AF">
            <w:pPr>
              <w:pStyle w:val="Compact"/>
            </w:pPr>
            <w:r>
              <w:t>High-frequency ultrasound — Tier 2</w:t>
            </w:r>
          </w:p>
        </w:tc>
        <w:tc>
          <w:tcPr>
            <w:tcW w:w="0" w:type="auto"/>
          </w:tcPr>
          <w:p w14:paraId="7DCD1D19" w14:textId="77777777" w:rsidR="004F083B" w:rsidRDefault="004F083B" w:rsidP="009277AF">
            <w:pPr>
              <w:pStyle w:val="Compact"/>
            </w:pPr>
            <w:r>
              <w:t>Sensitivity</w:t>
            </w:r>
          </w:p>
        </w:tc>
        <w:tc>
          <w:tcPr>
            <w:tcW w:w="0" w:type="auto"/>
          </w:tcPr>
          <w:p w14:paraId="40E23241" w14:textId="77777777" w:rsidR="004F083B" w:rsidRDefault="004F083B" w:rsidP="009277AF">
            <w:pPr>
              <w:pStyle w:val="Compact"/>
            </w:pPr>
            <w:r>
              <w:t>1</w:t>
            </w:r>
          </w:p>
        </w:tc>
        <w:tc>
          <w:tcPr>
            <w:tcW w:w="0" w:type="auto"/>
          </w:tcPr>
          <w:p w14:paraId="40AED04A" w14:textId="77777777" w:rsidR="004F083B" w:rsidRDefault="004F083B" w:rsidP="009277AF">
            <w:pPr>
              <w:pStyle w:val="Compact"/>
            </w:pPr>
            <w:r>
              <w:t>Very serious (−2): reference standard not stated; image-level folds without patient grouping; feature selection not nested; unaccounted segmentation failures</w:t>
            </w:r>
          </w:p>
        </w:tc>
        <w:tc>
          <w:tcPr>
            <w:tcW w:w="0" w:type="auto"/>
          </w:tcPr>
          <w:p w14:paraId="0D797736" w14:textId="77777777" w:rsidR="004F083B" w:rsidRDefault="004F083B" w:rsidP="009277AF">
            <w:pPr>
              <w:pStyle w:val="Compact"/>
            </w:pPr>
            <w:r>
              <w:t>Serious: area under the curve only, no operating point; artificially balanced three-class dataset</w:t>
            </w:r>
          </w:p>
        </w:tc>
        <w:tc>
          <w:tcPr>
            <w:tcW w:w="0" w:type="auto"/>
          </w:tcPr>
          <w:p w14:paraId="07DEFB4F" w14:textId="77777777" w:rsidR="004F083B" w:rsidRDefault="004F083B" w:rsidP="009277AF">
            <w:pPr>
              <w:pStyle w:val="Compact"/>
            </w:pPr>
            <w:r>
              <w:t>Not assessable (single study)</w:t>
            </w:r>
          </w:p>
        </w:tc>
        <w:tc>
          <w:tcPr>
            <w:tcW w:w="0" w:type="auto"/>
          </w:tcPr>
          <w:p w14:paraId="105BAB04" w14:textId="77777777" w:rsidR="004F083B" w:rsidRDefault="004F083B" w:rsidP="009277AF">
            <w:pPr>
              <w:pStyle w:val="Compact"/>
            </w:pPr>
            <w:r>
              <w:t>Serious: no patient denominator; no confidence interval</w:t>
            </w:r>
          </w:p>
        </w:tc>
        <w:tc>
          <w:tcPr>
            <w:tcW w:w="0" w:type="auto"/>
          </w:tcPr>
          <w:p w14:paraId="27BC7D77" w14:textId="77777777" w:rsidR="004F083B" w:rsidRDefault="004F083B" w:rsidP="009277AF">
            <w:pPr>
              <w:pStyle w:val="Compact"/>
            </w:pPr>
            <w:r>
              <w:t>Plausible</w:t>
            </w:r>
          </w:p>
        </w:tc>
        <w:tc>
          <w:tcPr>
            <w:tcW w:w="0" w:type="auto"/>
          </w:tcPr>
          <w:p w14:paraId="0525FCE0" w14:textId="77777777" w:rsidR="004F083B" w:rsidRDefault="004F083B" w:rsidP="009277AF">
            <w:pPr>
              <w:pStyle w:val="Compact"/>
            </w:pPr>
            <w:r>
              <w:t>Very low</w:t>
            </w:r>
          </w:p>
        </w:tc>
      </w:tr>
      <w:tr w:rsidR="004F083B" w14:paraId="35AB22B5" w14:textId="77777777" w:rsidTr="009277AF">
        <w:tc>
          <w:tcPr>
            <w:tcW w:w="0" w:type="auto"/>
          </w:tcPr>
          <w:p w14:paraId="721896B1" w14:textId="77777777" w:rsidR="004F083B" w:rsidRDefault="004F083B" w:rsidP="009277AF">
            <w:pPr>
              <w:pStyle w:val="Compact"/>
            </w:pPr>
            <w:r>
              <w:t>High-frequency ultrasound — Tier 2</w:t>
            </w:r>
          </w:p>
        </w:tc>
        <w:tc>
          <w:tcPr>
            <w:tcW w:w="0" w:type="auto"/>
          </w:tcPr>
          <w:p w14:paraId="345A0A59" w14:textId="77777777" w:rsidR="004F083B" w:rsidRDefault="004F083B" w:rsidP="009277AF">
            <w:pPr>
              <w:pStyle w:val="Compact"/>
            </w:pPr>
            <w:r>
              <w:t>Specificity</w:t>
            </w:r>
          </w:p>
        </w:tc>
        <w:tc>
          <w:tcPr>
            <w:tcW w:w="0" w:type="auto"/>
          </w:tcPr>
          <w:p w14:paraId="7D4BD085" w14:textId="77777777" w:rsidR="004F083B" w:rsidRDefault="004F083B" w:rsidP="009277AF">
            <w:pPr>
              <w:pStyle w:val="Compact"/>
            </w:pPr>
            <w:r>
              <w:t>1</w:t>
            </w:r>
          </w:p>
        </w:tc>
        <w:tc>
          <w:tcPr>
            <w:tcW w:w="0" w:type="auto"/>
          </w:tcPr>
          <w:p w14:paraId="608B7680" w14:textId="77777777" w:rsidR="004F083B" w:rsidRDefault="004F083B" w:rsidP="009277AF">
            <w:pPr>
              <w:pStyle w:val="Compact"/>
            </w:pPr>
            <w:r>
              <w:t>Very serious (−2): as above</w:t>
            </w:r>
          </w:p>
        </w:tc>
        <w:tc>
          <w:tcPr>
            <w:tcW w:w="0" w:type="auto"/>
          </w:tcPr>
          <w:p w14:paraId="614DF3D3" w14:textId="77777777" w:rsidR="004F083B" w:rsidRDefault="004F083B" w:rsidP="009277AF">
            <w:pPr>
              <w:pStyle w:val="Compact"/>
            </w:pPr>
            <w:r>
              <w:t>Serious: as above</w:t>
            </w:r>
          </w:p>
        </w:tc>
        <w:tc>
          <w:tcPr>
            <w:tcW w:w="0" w:type="auto"/>
          </w:tcPr>
          <w:p w14:paraId="068FD201" w14:textId="77777777" w:rsidR="004F083B" w:rsidRDefault="004F083B" w:rsidP="009277AF">
            <w:pPr>
              <w:pStyle w:val="Compact"/>
            </w:pPr>
            <w:r>
              <w:t>Not assessable (single study)</w:t>
            </w:r>
          </w:p>
        </w:tc>
        <w:tc>
          <w:tcPr>
            <w:tcW w:w="0" w:type="auto"/>
          </w:tcPr>
          <w:p w14:paraId="56781680" w14:textId="77777777" w:rsidR="004F083B" w:rsidRDefault="004F083B" w:rsidP="009277AF">
            <w:pPr>
              <w:pStyle w:val="Compact"/>
            </w:pPr>
            <w:r>
              <w:t>Serious: as above</w:t>
            </w:r>
          </w:p>
        </w:tc>
        <w:tc>
          <w:tcPr>
            <w:tcW w:w="0" w:type="auto"/>
          </w:tcPr>
          <w:p w14:paraId="580417CC" w14:textId="77777777" w:rsidR="004F083B" w:rsidRDefault="004F083B" w:rsidP="009277AF">
            <w:pPr>
              <w:pStyle w:val="Compact"/>
            </w:pPr>
            <w:r>
              <w:t>Plausible</w:t>
            </w:r>
          </w:p>
        </w:tc>
        <w:tc>
          <w:tcPr>
            <w:tcW w:w="0" w:type="auto"/>
          </w:tcPr>
          <w:p w14:paraId="3011CB25" w14:textId="77777777" w:rsidR="004F083B" w:rsidRDefault="004F083B" w:rsidP="009277AF">
            <w:pPr>
              <w:pStyle w:val="Compact"/>
            </w:pPr>
            <w:r>
              <w:t>Very low</w:t>
            </w:r>
          </w:p>
        </w:tc>
      </w:tr>
    </w:tbl>
    <w:p w14:paraId="015F528C" w14:textId="77777777" w:rsidR="004F083B" w:rsidRDefault="004F083B" w:rsidP="004F083B">
      <w:pPr>
        <w:pStyle w:val="Textkrper"/>
      </w:pPr>
      <w:r>
        <w:t>GRADE, Grading of Recommendations Assessment, Development and Evaluation; other abbreviations as in Table 1 of the main text. Ratings floor at Very low; where the cumulative downgrades exceed the distance to Very low, the remaining domains are recorded but cannot lower the rating further. The sensitivity and specificity ratings for a stratum diverge exactly where a domain is serious for one outcome and not the other, which is why certainty is rated separately for the two outcomes (Amendment 7). Publication bias could not be formally assessed in any stratum because too few comparable estimates exist for funnel-based methods; it is recorded as plausible throughout and, for Tier 2 dermoscopy, as plausibly favouring positive results.</w:t>
      </w:r>
    </w:p>
    <w:p w14:paraId="40EE81B4" w14:textId="77777777" w:rsidR="004F083B" w:rsidRDefault="004F083B" w:rsidP="004F083B">
      <w:pPr>
        <w:pStyle w:val="Textkrper"/>
      </w:pPr>
      <w:r>
        <w:rPr>
          <w:b/>
          <w:bCs/>
        </w:rPr>
        <w:t>Table S12.</w:t>
      </w:r>
      <w:r>
        <w:t xml:space="preserve"> Definition and composition of each body of evidence rated in Table 2 of the main text and Table S11. Each body is defined by the target condition (basal cell carcinoma as a class), the imaging technique, the tier of reference standard and the outcome (sensitivity or specificity). Within a body, model types, tasks, comparators and units of analysis were retained and their differences rated under inconsistency and indirectness. Added under Amendment 19 and updated under Amendment 20.</w:t>
      </w:r>
    </w:p>
    <w:tbl>
      <w:tblPr>
        <w:tblStyle w:val="Table"/>
        <w:tblW w:w="5000" w:type="pct"/>
        <w:tblInd w:w="-5" w:type="dxa"/>
        <w:tblLook w:val="0020" w:firstRow="1" w:lastRow="0" w:firstColumn="0" w:lastColumn="0" w:noHBand="0" w:noVBand="0"/>
      </w:tblPr>
      <w:tblGrid>
        <w:gridCol w:w="1700"/>
        <w:gridCol w:w="1500"/>
        <w:gridCol w:w="2600"/>
        <w:gridCol w:w="2600"/>
        <w:gridCol w:w="1700"/>
        <w:gridCol w:w="2200"/>
        <w:gridCol w:w="3088"/>
      </w:tblGrid>
      <w:tr w:rsidR="004F083B" w14:paraId="2E360EDF"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1700" w:type="dxa"/>
          </w:tcPr>
          <w:p w14:paraId="18F29CC1" w14:textId="77777777" w:rsidR="004F083B" w:rsidRDefault="004F083B" w:rsidP="009277AF">
            <w:pPr>
              <w:pStyle w:val="Compact"/>
            </w:pPr>
            <w:r>
              <w:rPr>
                <w:b/>
                <w:bCs/>
              </w:rPr>
              <w:lastRenderedPageBreak/>
              <w:t>Body of evidence (technique, tier)</w:t>
            </w:r>
          </w:p>
        </w:tc>
        <w:tc>
          <w:tcPr>
            <w:tcW w:w="1500" w:type="dxa"/>
          </w:tcPr>
          <w:p w14:paraId="2E744632" w14:textId="77777777" w:rsidR="004F083B" w:rsidRDefault="004F083B" w:rsidP="009277AF">
            <w:pPr>
              <w:pStyle w:val="Compact"/>
            </w:pPr>
            <w:r>
              <w:rPr>
                <w:b/>
                <w:bCs/>
              </w:rPr>
              <w:t>Studies [ref]</w:t>
            </w:r>
          </w:p>
        </w:tc>
        <w:tc>
          <w:tcPr>
            <w:tcW w:w="2600" w:type="dxa"/>
          </w:tcPr>
          <w:p w14:paraId="3DB5BAD7" w14:textId="77777777" w:rsidR="004F083B" w:rsidRDefault="004F083B" w:rsidP="009277AF">
            <w:pPr>
              <w:pStyle w:val="Compact"/>
            </w:pPr>
            <w:r>
              <w:rPr>
                <w:b/>
                <w:bCs/>
              </w:rPr>
              <w:t>Model types</w:t>
            </w:r>
          </w:p>
        </w:tc>
        <w:tc>
          <w:tcPr>
            <w:tcW w:w="2600" w:type="dxa"/>
          </w:tcPr>
          <w:p w14:paraId="7FCD994D" w14:textId="77777777" w:rsidR="004F083B" w:rsidRDefault="004F083B" w:rsidP="009277AF">
            <w:pPr>
              <w:pStyle w:val="Compact"/>
            </w:pPr>
            <w:r>
              <w:rPr>
                <w:b/>
                <w:bCs/>
              </w:rPr>
              <w:t>Diagnostic task and comparator class</w:t>
            </w:r>
          </w:p>
        </w:tc>
        <w:tc>
          <w:tcPr>
            <w:tcW w:w="1700" w:type="dxa"/>
          </w:tcPr>
          <w:p w14:paraId="0D7F1EF4" w14:textId="77777777" w:rsidR="004F083B" w:rsidRDefault="004F083B" w:rsidP="009277AF">
            <w:pPr>
              <w:pStyle w:val="Compact"/>
            </w:pPr>
            <w:r>
              <w:rPr>
                <w:b/>
                <w:bCs/>
              </w:rPr>
              <w:t>Unit of analysis</w:t>
            </w:r>
          </w:p>
        </w:tc>
        <w:tc>
          <w:tcPr>
            <w:tcW w:w="2200" w:type="dxa"/>
          </w:tcPr>
          <w:p w14:paraId="60D33368" w14:textId="77777777" w:rsidR="004F083B" w:rsidRDefault="004F083B" w:rsidP="009277AF">
            <w:pPr>
              <w:pStyle w:val="Compact"/>
            </w:pPr>
            <w:r>
              <w:rPr>
                <w:b/>
                <w:bCs/>
              </w:rPr>
              <w:t>Measures available</w:t>
            </w:r>
          </w:p>
        </w:tc>
        <w:tc>
          <w:tcPr>
            <w:tcW w:w="3088" w:type="dxa"/>
          </w:tcPr>
          <w:p w14:paraId="21680289" w14:textId="77777777" w:rsidR="004F083B" w:rsidRDefault="004F083B" w:rsidP="009277AF">
            <w:pPr>
              <w:pStyle w:val="Compact"/>
            </w:pPr>
            <w:r>
              <w:rPr>
                <w:b/>
                <w:bCs/>
              </w:rPr>
              <w:t>Why one rating per body, and effect of subdivision</w:t>
            </w:r>
          </w:p>
        </w:tc>
      </w:tr>
      <w:tr w:rsidR="004F083B" w14:paraId="43F0422E" w14:textId="77777777" w:rsidTr="009277AF">
        <w:tc>
          <w:tcPr>
            <w:tcW w:w="1700" w:type="dxa"/>
          </w:tcPr>
          <w:p w14:paraId="6AE55754" w14:textId="77777777" w:rsidR="004F083B" w:rsidRDefault="004F083B" w:rsidP="009277AF">
            <w:pPr>
              <w:pStyle w:val="Compact"/>
            </w:pPr>
            <w:r>
              <w:t>Dermoscopy, Tier 1 (n = 7)</w:t>
            </w:r>
          </w:p>
        </w:tc>
        <w:tc>
          <w:tcPr>
            <w:tcW w:w="1500" w:type="dxa"/>
          </w:tcPr>
          <w:p w14:paraId="7B5414F1" w14:textId="77777777" w:rsidR="004F083B" w:rsidRDefault="004F083B" w:rsidP="009277AF">
            <w:pPr>
              <w:pStyle w:val="Compact"/>
            </w:pPr>
            <w:r>
              <w:t>[19], [30], [32], [44], [45], [26], [27]</w:t>
            </w:r>
          </w:p>
        </w:tc>
        <w:tc>
          <w:tcPr>
            <w:tcW w:w="2600" w:type="dxa"/>
          </w:tcPr>
          <w:p w14:paraId="63B46340" w14:textId="77777777" w:rsidR="004F083B" w:rsidRDefault="004F083B" w:rsidP="009277AF">
            <w:pPr>
              <w:pStyle w:val="Compact"/>
            </w:pPr>
            <w:r>
              <w:t>Convolutional classifiers [19,30]; vision-language model [32]; off-the-shelf conversational models [44,27]; task-adapted GPT-4 Vision [45]; fine-tuned multimodal model [26]</w:t>
            </w:r>
          </w:p>
        </w:tc>
        <w:tc>
          <w:tcPr>
            <w:tcW w:w="2600" w:type="dxa"/>
          </w:tcPr>
          <w:p w14:paraId="1A507847" w14:textId="77777777" w:rsidR="004F083B" w:rsidRDefault="004F083B" w:rsidP="009277AF">
            <w:pPr>
              <w:pStyle w:val="Compact"/>
            </w:pPr>
            <w:r>
              <w:t>Multiclass [19,30,44]; BCC vs mixed clinical mimics [45,27]; BCC vs a single mimic [32]; BCC vs three benign mimics and six-class growth pattern [26]</w:t>
            </w:r>
          </w:p>
        </w:tc>
        <w:tc>
          <w:tcPr>
            <w:tcW w:w="1700" w:type="dxa"/>
          </w:tcPr>
          <w:p w14:paraId="1C22F018" w14:textId="77777777" w:rsidR="004F083B" w:rsidRDefault="004F083B" w:rsidP="009277AF">
            <w:pPr>
              <w:pStyle w:val="Compact"/>
            </w:pPr>
            <w:r>
              <w:t>Image [19,45,26,27]; case [30]; patient [32,44]</w:t>
            </w:r>
          </w:p>
        </w:tc>
        <w:tc>
          <w:tcPr>
            <w:tcW w:w="2200" w:type="dxa"/>
          </w:tcPr>
          <w:p w14:paraId="03619A52" w14:textId="77777777" w:rsidR="004F083B" w:rsidRDefault="004F083B" w:rsidP="009277AF">
            <w:pPr>
              <w:pStyle w:val="Compact"/>
            </w:pPr>
            <w:r>
              <w:t>Sensitivity and specificity [19,30,45]; sensitivity range only [27]; AUC [32]; accuracy only [44,26]</w:t>
            </w:r>
          </w:p>
        </w:tc>
        <w:tc>
          <w:tcPr>
            <w:tcW w:w="3088" w:type="dxa"/>
          </w:tcPr>
          <w:p w14:paraId="5269E7D9" w14:textId="77777777" w:rsidR="004F083B" w:rsidRDefault="004F083B" w:rsidP="009277AF">
            <w:pPr>
              <w:pStyle w:val="Compact"/>
            </w:pPr>
            <w:r>
              <w:t>Spread of model types is the main source of inconsistency (sensitivity, very serious). Subdivision by model type leaves 1–3 studies per subgroup, each with very serious risk of bias and serious imprecision: no subgroup could rate above Very low (sensitivity) or Low (specificity).</w:t>
            </w:r>
          </w:p>
        </w:tc>
      </w:tr>
      <w:tr w:rsidR="004F083B" w14:paraId="1B3AB8B9" w14:textId="77777777" w:rsidTr="009277AF">
        <w:tc>
          <w:tcPr>
            <w:tcW w:w="1700" w:type="dxa"/>
          </w:tcPr>
          <w:p w14:paraId="7327AA16" w14:textId="77777777" w:rsidR="004F083B" w:rsidRDefault="004F083B" w:rsidP="009277AF">
            <w:pPr>
              <w:pStyle w:val="Compact"/>
            </w:pPr>
            <w:r>
              <w:t>Dermoscopy, Tier 2 (n = 11)</w:t>
            </w:r>
          </w:p>
        </w:tc>
        <w:tc>
          <w:tcPr>
            <w:tcW w:w="1500" w:type="dxa"/>
          </w:tcPr>
          <w:p w14:paraId="53B503DB" w14:textId="77777777" w:rsidR="004F083B" w:rsidRDefault="004F083B" w:rsidP="009277AF">
            <w:pPr>
              <w:pStyle w:val="Compact"/>
            </w:pPr>
            <w:r>
              <w:t>[33], [34], [35], [36,37], [38], [39], [40], [41], [42], [43], [31]</w:t>
            </w:r>
          </w:p>
        </w:tc>
        <w:tc>
          <w:tcPr>
            <w:tcW w:w="2600" w:type="dxa"/>
          </w:tcPr>
          <w:p w14:paraId="6261B7C2" w14:textId="77777777" w:rsidR="004F083B" w:rsidRDefault="004F083B" w:rsidP="009277AF">
            <w:pPr>
              <w:pStyle w:val="Compact"/>
            </w:pPr>
            <w:r>
              <w:t>Handcrafted colour-texture classifier [31]; convolutional or hybrid classifiers [33–39]; concept-based detector [40]; multitask explainable model [41]; off-the-shelf conversational model [42]; foundation model [43]</w:t>
            </w:r>
          </w:p>
        </w:tc>
        <w:tc>
          <w:tcPr>
            <w:tcW w:w="2600" w:type="dxa"/>
          </w:tcPr>
          <w:p w14:paraId="59D36717" w14:textId="77777777" w:rsidR="004F083B" w:rsidRDefault="004F083B" w:rsidP="009277AF">
            <w:pPr>
              <w:pStyle w:val="Compact"/>
            </w:pPr>
            <w:r>
              <w:t>Archive labels [33–39]; consensus labels [40,41]; pre-trained models on archive benchmarks [42,43]; reference standard not documented for the test set [31]; multiclass [33,34,43], BCC vs one to five classes [35–40,42], referral mix [41], mixed benign mimics [31]</w:t>
            </w:r>
          </w:p>
        </w:tc>
        <w:tc>
          <w:tcPr>
            <w:tcW w:w="1700" w:type="dxa"/>
          </w:tcPr>
          <w:p w14:paraId="1E26C07D" w14:textId="77777777" w:rsidR="004F083B" w:rsidRDefault="004F083B" w:rsidP="009277AF">
            <w:pPr>
              <w:pStyle w:val="Compact"/>
            </w:pPr>
            <w:r>
              <w:t>Image [33–43]; lesion [31]</w:t>
            </w:r>
          </w:p>
        </w:tc>
        <w:tc>
          <w:tcPr>
            <w:tcW w:w="2200" w:type="dxa"/>
          </w:tcPr>
          <w:p w14:paraId="4FB33ACD" w14:textId="77777777" w:rsidR="004F083B" w:rsidRDefault="004F083B" w:rsidP="009277AF">
            <w:pPr>
              <w:pStyle w:val="Compact"/>
            </w:pPr>
            <w:r>
              <w:t>Sensitivity and specificity [33,36,42]; recall only [38,39,41,43]; F1 only [34]; recall pair [35]; reader effect [40]; AUC only [31]</w:t>
            </w:r>
          </w:p>
        </w:tc>
        <w:tc>
          <w:tcPr>
            <w:tcW w:w="3088" w:type="dxa"/>
          </w:tcPr>
          <w:p w14:paraId="29E39793" w14:textId="77777777" w:rsidR="004F083B" w:rsidRDefault="004F083B" w:rsidP="009277AF">
            <w:pPr>
              <w:pStyle w:val="Compact"/>
            </w:pPr>
            <w:r>
              <w:t>Supplementary evidence of technical performance. Label source differs by sub-label, but each sub-label has one to six studies and all carry very serious risk of bias and very serious indirectness: Very low in every subdivision.</w:t>
            </w:r>
          </w:p>
        </w:tc>
      </w:tr>
      <w:tr w:rsidR="004F083B" w14:paraId="1DF01E4A" w14:textId="77777777" w:rsidTr="009277AF">
        <w:tc>
          <w:tcPr>
            <w:tcW w:w="1700" w:type="dxa"/>
          </w:tcPr>
          <w:p w14:paraId="36CD4E46" w14:textId="77777777" w:rsidR="004F083B" w:rsidRDefault="004F083B" w:rsidP="009277AF">
            <w:pPr>
              <w:pStyle w:val="Compact"/>
            </w:pPr>
            <w:r>
              <w:t>RCM, Tier 1 (n = 3)</w:t>
            </w:r>
          </w:p>
        </w:tc>
        <w:tc>
          <w:tcPr>
            <w:tcW w:w="1500" w:type="dxa"/>
          </w:tcPr>
          <w:p w14:paraId="7D40AEB0" w14:textId="77777777" w:rsidR="004F083B" w:rsidRDefault="004F083B" w:rsidP="009277AF">
            <w:pPr>
              <w:pStyle w:val="Compact"/>
            </w:pPr>
            <w:r>
              <w:t>[47], [48], [49] †</w:t>
            </w:r>
          </w:p>
        </w:tc>
        <w:tc>
          <w:tcPr>
            <w:tcW w:w="2600" w:type="dxa"/>
          </w:tcPr>
          <w:p w14:paraId="357A9F48" w14:textId="77777777" w:rsidR="004F083B" w:rsidRDefault="004F083B" w:rsidP="009277AF">
            <w:pPr>
              <w:pStyle w:val="Compact"/>
            </w:pPr>
            <w:r>
              <w:t>Convolutional classifiers</w:t>
            </w:r>
          </w:p>
        </w:tc>
        <w:tc>
          <w:tcPr>
            <w:tcW w:w="2600" w:type="dxa"/>
          </w:tcPr>
          <w:p w14:paraId="3C3D650C" w14:textId="77777777" w:rsidR="004F083B" w:rsidRDefault="004F083B" w:rsidP="009277AF">
            <w:pPr>
              <w:pStyle w:val="Compact"/>
            </w:pPr>
            <w:r>
              <w:t>BCC vs clinical mimics in equivocal lesions [47]; BCC vs heterogeneous non-BCC [48]; BCC-annotated region vs healthy skin [49]</w:t>
            </w:r>
          </w:p>
        </w:tc>
        <w:tc>
          <w:tcPr>
            <w:tcW w:w="1700" w:type="dxa"/>
          </w:tcPr>
          <w:p w14:paraId="1A5A59AC" w14:textId="77777777" w:rsidR="004F083B" w:rsidRDefault="004F083B" w:rsidP="009277AF">
            <w:pPr>
              <w:pStyle w:val="Compact"/>
            </w:pPr>
            <w:r>
              <w:t>Stack to lesion [47]; lesion [48]; pixel [49]</w:t>
            </w:r>
          </w:p>
        </w:tc>
        <w:tc>
          <w:tcPr>
            <w:tcW w:w="2200" w:type="dxa"/>
          </w:tcPr>
          <w:p w14:paraId="172EECEF" w14:textId="77777777" w:rsidR="004F083B" w:rsidRDefault="004F083B" w:rsidP="009277AF">
            <w:pPr>
              <w:pStyle w:val="Compact"/>
            </w:pPr>
            <w:r>
              <w:t>AUC [47,48]; sensitivity and specificity [48,49]; blinded experts [47]</w:t>
            </w:r>
          </w:p>
        </w:tc>
        <w:tc>
          <w:tcPr>
            <w:tcW w:w="3088" w:type="dxa"/>
          </w:tcPr>
          <w:p w14:paraId="7E44514E" w14:textId="77777777" w:rsidR="004F083B" w:rsidRDefault="004F083B" w:rsidP="009277AF">
            <w:pPr>
              <w:pStyle w:val="Compact"/>
            </w:pPr>
            <w:r>
              <w:t>Excluding the pixel-level study [49] (rule f) reduces inconsistency, but very serious risk of bias and serious imprecision remain: sensitivity Very low, specificity Low, unchanged.</w:t>
            </w:r>
          </w:p>
        </w:tc>
      </w:tr>
      <w:tr w:rsidR="004F083B" w14:paraId="14A46F1E" w14:textId="77777777" w:rsidTr="009277AF">
        <w:tc>
          <w:tcPr>
            <w:tcW w:w="1700" w:type="dxa"/>
          </w:tcPr>
          <w:p w14:paraId="1FC6C797" w14:textId="77777777" w:rsidR="004F083B" w:rsidRDefault="004F083B" w:rsidP="009277AF">
            <w:pPr>
              <w:pStyle w:val="Compact"/>
            </w:pPr>
            <w:r>
              <w:t>OCT and LC-OCT, Tier 1 (n = 3)</w:t>
            </w:r>
          </w:p>
        </w:tc>
        <w:tc>
          <w:tcPr>
            <w:tcW w:w="1500" w:type="dxa"/>
          </w:tcPr>
          <w:p w14:paraId="27E3A301" w14:textId="77777777" w:rsidR="004F083B" w:rsidRDefault="004F083B" w:rsidP="009277AF">
            <w:pPr>
              <w:pStyle w:val="Compact"/>
            </w:pPr>
            <w:r>
              <w:t>[51], [52], [28] †</w:t>
            </w:r>
          </w:p>
        </w:tc>
        <w:tc>
          <w:tcPr>
            <w:tcW w:w="2600" w:type="dxa"/>
          </w:tcPr>
          <w:p w14:paraId="62F12B36" w14:textId="77777777" w:rsidR="004F083B" w:rsidRDefault="004F083B" w:rsidP="009277AF">
            <w:pPr>
              <w:pStyle w:val="Compact"/>
            </w:pPr>
            <w:r>
              <w:t>Feature-based classifier [51]; real-time assistant used by readers [52]; multimodal classifier [28]</w:t>
            </w:r>
          </w:p>
        </w:tc>
        <w:tc>
          <w:tcPr>
            <w:tcW w:w="2600" w:type="dxa"/>
          </w:tcPr>
          <w:p w14:paraId="5913AC41" w14:textId="77777777" w:rsidR="004F083B" w:rsidRDefault="004F083B" w:rsidP="009277AF">
            <w:pPr>
              <w:pStyle w:val="Compact"/>
            </w:pPr>
            <w:r>
              <w:t>BCC vs actinic keratosis [51]; BCC vs clinical mimics in equivocal lesions [52]; BCC vs benign neoplasms, clinical forms [28]</w:t>
            </w:r>
          </w:p>
        </w:tc>
        <w:tc>
          <w:tcPr>
            <w:tcW w:w="1700" w:type="dxa"/>
          </w:tcPr>
          <w:p w14:paraId="62C41A32" w14:textId="77777777" w:rsidR="004F083B" w:rsidRDefault="004F083B" w:rsidP="009277AF">
            <w:pPr>
              <w:pStyle w:val="Compact"/>
            </w:pPr>
            <w:r>
              <w:t>Lesion [51]; reader × lesion decision [52]; composite observation [28]</w:t>
            </w:r>
          </w:p>
        </w:tc>
        <w:tc>
          <w:tcPr>
            <w:tcW w:w="2200" w:type="dxa"/>
          </w:tcPr>
          <w:p w14:paraId="182DCF2D" w14:textId="77777777" w:rsidR="004F083B" w:rsidRDefault="004F083B" w:rsidP="009277AF">
            <w:pPr>
              <w:pStyle w:val="Compact"/>
            </w:pPr>
            <w:r>
              <w:t>Sensitivity and specificity in all three; reader improvement [52]</w:t>
            </w:r>
          </w:p>
        </w:tc>
        <w:tc>
          <w:tcPr>
            <w:tcW w:w="3088" w:type="dxa"/>
          </w:tcPr>
          <w:p w14:paraId="3071B11D" w14:textId="77777777" w:rsidR="004F083B" w:rsidRDefault="004F083B" w:rsidP="009277AF">
            <w:pPr>
              <w:pStyle w:val="Compact"/>
            </w:pPr>
            <w:r>
              <w:t>The principal estimate is the reader study [52]; serious risk of bias and serious indirectness (reader improvement, not stand-alone accuracy) apply with or without [51] and [28]: Low, unchanged.</w:t>
            </w:r>
          </w:p>
        </w:tc>
      </w:tr>
      <w:tr w:rsidR="004F083B" w14:paraId="6CC7AC3A" w14:textId="77777777" w:rsidTr="009277AF">
        <w:tc>
          <w:tcPr>
            <w:tcW w:w="1700" w:type="dxa"/>
          </w:tcPr>
          <w:p w14:paraId="0347939D" w14:textId="77777777" w:rsidR="004F083B" w:rsidRDefault="004F083B" w:rsidP="009277AF">
            <w:pPr>
              <w:pStyle w:val="Compact"/>
            </w:pPr>
            <w:r>
              <w:t>Hyperspectral imaging, Tier 1 (n = 2)</w:t>
            </w:r>
          </w:p>
        </w:tc>
        <w:tc>
          <w:tcPr>
            <w:tcW w:w="1500" w:type="dxa"/>
          </w:tcPr>
          <w:p w14:paraId="6BF6ACF9" w14:textId="77777777" w:rsidR="004F083B" w:rsidRDefault="004F083B" w:rsidP="009277AF">
            <w:pPr>
              <w:pStyle w:val="Compact"/>
            </w:pPr>
            <w:r>
              <w:t>[57] †, [58]</w:t>
            </w:r>
          </w:p>
        </w:tc>
        <w:tc>
          <w:tcPr>
            <w:tcW w:w="2600" w:type="dxa"/>
          </w:tcPr>
          <w:p w14:paraId="7156BC79" w14:textId="77777777" w:rsidR="004F083B" w:rsidRDefault="004F083B" w:rsidP="009277AF">
            <w:pPr>
              <w:pStyle w:val="Compact"/>
            </w:pPr>
            <w:r>
              <w:t>Spectral angle mapper with segmentation [57]; neural network with lesion-level majority vote [58]</w:t>
            </w:r>
          </w:p>
        </w:tc>
        <w:tc>
          <w:tcPr>
            <w:tcW w:w="2600" w:type="dxa"/>
          </w:tcPr>
          <w:p w14:paraId="27897401" w14:textId="77777777" w:rsidR="004F083B" w:rsidRDefault="004F083B" w:rsidP="009277AF">
            <w:pPr>
              <w:pStyle w:val="Compact"/>
            </w:pPr>
            <w:r>
              <w:t>Tumour vs normal skin at the margin [57]; pigmented BCC vs melanocytic tumours [58]</w:t>
            </w:r>
          </w:p>
        </w:tc>
        <w:tc>
          <w:tcPr>
            <w:tcW w:w="1700" w:type="dxa"/>
          </w:tcPr>
          <w:p w14:paraId="5F34228D" w14:textId="77777777" w:rsidR="004F083B" w:rsidRDefault="004F083B" w:rsidP="009277AF">
            <w:pPr>
              <w:pStyle w:val="Compact"/>
            </w:pPr>
            <w:r>
              <w:t>Image segment [57]; lesion [58]</w:t>
            </w:r>
          </w:p>
        </w:tc>
        <w:tc>
          <w:tcPr>
            <w:tcW w:w="2200" w:type="dxa"/>
          </w:tcPr>
          <w:p w14:paraId="6E1E7368" w14:textId="77777777" w:rsidR="004F083B" w:rsidRDefault="004F083B" w:rsidP="009277AF">
            <w:pPr>
              <w:pStyle w:val="Compact"/>
            </w:pPr>
            <w:r>
              <w:t>Median per-lesion AUC [57]; sensitivity and specificity [58]</w:t>
            </w:r>
          </w:p>
        </w:tc>
        <w:tc>
          <w:tcPr>
            <w:tcW w:w="3088" w:type="dxa"/>
          </w:tcPr>
          <w:p w14:paraId="213E441C" w14:textId="77777777" w:rsidR="004F083B" w:rsidRDefault="004F083B" w:rsidP="009277AF">
            <w:pPr>
              <w:pStyle w:val="Compact"/>
            </w:pPr>
            <w:r>
              <w:t>Each study is small and trains and tests within the same image or patient; very serious risk of bias and very serious imprecision in any subdivision: Very low.</w:t>
            </w:r>
          </w:p>
        </w:tc>
      </w:tr>
      <w:tr w:rsidR="004F083B" w14:paraId="561493FE" w14:textId="77777777" w:rsidTr="009277AF">
        <w:tc>
          <w:tcPr>
            <w:tcW w:w="1700" w:type="dxa"/>
          </w:tcPr>
          <w:p w14:paraId="432726E7" w14:textId="77777777" w:rsidR="004F083B" w:rsidRDefault="004F083B" w:rsidP="009277AF">
            <w:pPr>
              <w:pStyle w:val="Compact"/>
            </w:pPr>
            <w:r>
              <w:t>Hyperspectral imaging, Tier 2 (n = 1)</w:t>
            </w:r>
          </w:p>
        </w:tc>
        <w:tc>
          <w:tcPr>
            <w:tcW w:w="1500" w:type="dxa"/>
          </w:tcPr>
          <w:p w14:paraId="500C533E" w14:textId="77777777" w:rsidR="004F083B" w:rsidRDefault="004F083B" w:rsidP="009277AF">
            <w:pPr>
              <w:pStyle w:val="Compact"/>
            </w:pPr>
            <w:r>
              <w:t>[56]</w:t>
            </w:r>
          </w:p>
        </w:tc>
        <w:tc>
          <w:tcPr>
            <w:tcW w:w="2600" w:type="dxa"/>
          </w:tcPr>
          <w:p w14:paraId="03E25DE0" w14:textId="77777777" w:rsidR="004F083B" w:rsidRDefault="004F083B" w:rsidP="009277AF">
            <w:pPr>
              <w:pStyle w:val="Compact"/>
            </w:pPr>
            <w:r>
              <w:t>Deep convolutional support-vector model [56]</w:t>
            </w:r>
          </w:p>
        </w:tc>
        <w:tc>
          <w:tcPr>
            <w:tcW w:w="2600" w:type="dxa"/>
          </w:tcPr>
          <w:p w14:paraId="1E380084" w14:textId="77777777" w:rsidR="004F083B" w:rsidRDefault="004F083B" w:rsidP="009277AF">
            <w:pPr>
              <w:pStyle w:val="Compact"/>
            </w:pPr>
            <w:r>
              <w:t>BCC vs healthy skin; reference standard not described [56]</w:t>
            </w:r>
          </w:p>
        </w:tc>
        <w:tc>
          <w:tcPr>
            <w:tcW w:w="1700" w:type="dxa"/>
          </w:tcPr>
          <w:p w14:paraId="65788CE3" w14:textId="77777777" w:rsidR="004F083B" w:rsidRDefault="004F083B" w:rsidP="009277AF">
            <w:pPr>
              <w:pStyle w:val="Compact"/>
            </w:pPr>
            <w:r>
              <w:t>Spectral signature [56]</w:t>
            </w:r>
          </w:p>
        </w:tc>
        <w:tc>
          <w:tcPr>
            <w:tcW w:w="2200" w:type="dxa"/>
          </w:tcPr>
          <w:p w14:paraId="5CC1BE80" w14:textId="77777777" w:rsidR="004F083B" w:rsidRDefault="004F083B" w:rsidP="009277AF">
            <w:pPr>
              <w:pStyle w:val="Compact"/>
            </w:pPr>
            <w:r>
              <w:t>Accuracy, sensitivity and specificity [56]</w:t>
            </w:r>
          </w:p>
        </w:tc>
        <w:tc>
          <w:tcPr>
            <w:tcW w:w="3088" w:type="dxa"/>
          </w:tcPr>
          <w:p w14:paraId="0FB60CC5" w14:textId="77777777" w:rsidR="004F083B" w:rsidRDefault="004F083B" w:rsidP="009277AF">
            <w:pPr>
              <w:pStyle w:val="Compact"/>
            </w:pPr>
            <w:r>
              <w:t>Single study, with very serious risk of bias and serious indirectness and imprecision: Very low.</w:t>
            </w:r>
          </w:p>
        </w:tc>
      </w:tr>
      <w:tr w:rsidR="004F083B" w14:paraId="02D66D3A" w14:textId="77777777" w:rsidTr="009277AF">
        <w:tc>
          <w:tcPr>
            <w:tcW w:w="1700" w:type="dxa"/>
          </w:tcPr>
          <w:p w14:paraId="6E7E5A7A" w14:textId="77777777" w:rsidR="004F083B" w:rsidRDefault="004F083B" w:rsidP="009277AF">
            <w:pPr>
              <w:pStyle w:val="Compact"/>
            </w:pPr>
            <w:r>
              <w:t>High-frequency ultrasound, Tier 1 (n = 1)</w:t>
            </w:r>
          </w:p>
        </w:tc>
        <w:tc>
          <w:tcPr>
            <w:tcW w:w="1500" w:type="dxa"/>
          </w:tcPr>
          <w:p w14:paraId="0061E70C" w14:textId="77777777" w:rsidR="004F083B" w:rsidRDefault="004F083B" w:rsidP="009277AF">
            <w:pPr>
              <w:pStyle w:val="Compact"/>
            </w:pPr>
            <w:r>
              <w:t>[28] †</w:t>
            </w:r>
          </w:p>
        </w:tc>
        <w:tc>
          <w:tcPr>
            <w:tcW w:w="2600" w:type="dxa"/>
          </w:tcPr>
          <w:p w14:paraId="46E95A0D" w14:textId="77777777" w:rsidR="004F083B" w:rsidRDefault="004F083B" w:rsidP="009277AF">
            <w:pPr>
              <w:pStyle w:val="Compact"/>
            </w:pPr>
            <w:r>
              <w:t>Multimodal classifier [28]</w:t>
            </w:r>
          </w:p>
        </w:tc>
        <w:tc>
          <w:tcPr>
            <w:tcW w:w="2600" w:type="dxa"/>
          </w:tcPr>
          <w:p w14:paraId="01308263" w14:textId="77777777" w:rsidR="004F083B" w:rsidRDefault="004F083B" w:rsidP="009277AF">
            <w:pPr>
              <w:pStyle w:val="Compact"/>
            </w:pPr>
            <w:r>
              <w:t>BCC vs benign neoplasms, clinical-form labels [28]</w:t>
            </w:r>
          </w:p>
        </w:tc>
        <w:tc>
          <w:tcPr>
            <w:tcW w:w="1700" w:type="dxa"/>
          </w:tcPr>
          <w:p w14:paraId="3D06D3C7" w14:textId="77777777" w:rsidR="004F083B" w:rsidRDefault="004F083B" w:rsidP="009277AF">
            <w:pPr>
              <w:pStyle w:val="Compact"/>
            </w:pPr>
            <w:r>
              <w:t>Composite observation [28]</w:t>
            </w:r>
          </w:p>
        </w:tc>
        <w:tc>
          <w:tcPr>
            <w:tcW w:w="2200" w:type="dxa"/>
          </w:tcPr>
          <w:p w14:paraId="49F73B88" w14:textId="77777777" w:rsidR="004F083B" w:rsidRDefault="004F083B" w:rsidP="009277AF">
            <w:pPr>
              <w:pStyle w:val="Compact"/>
            </w:pPr>
            <w:r>
              <w:t>Sensitivity and specificity [28]</w:t>
            </w:r>
          </w:p>
        </w:tc>
        <w:tc>
          <w:tcPr>
            <w:tcW w:w="3088" w:type="dxa"/>
          </w:tcPr>
          <w:p w14:paraId="2CB3A53A" w14:textId="77777777" w:rsidR="004F083B" w:rsidRDefault="004F083B" w:rsidP="009277AF">
            <w:pPr>
              <w:pStyle w:val="Compact"/>
            </w:pPr>
            <w:r>
              <w:t>One small single-centre study with clinical-form labels: Very low.</w:t>
            </w:r>
          </w:p>
        </w:tc>
      </w:tr>
      <w:tr w:rsidR="004F083B" w14:paraId="1E322754" w14:textId="77777777" w:rsidTr="009277AF">
        <w:tc>
          <w:tcPr>
            <w:tcW w:w="1700" w:type="dxa"/>
          </w:tcPr>
          <w:p w14:paraId="772904A9" w14:textId="77777777" w:rsidR="004F083B" w:rsidRDefault="004F083B" w:rsidP="009277AF">
            <w:pPr>
              <w:pStyle w:val="Compact"/>
            </w:pPr>
            <w:r>
              <w:t>High-frequency ultrasound, Tier 2 (n = 1)</w:t>
            </w:r>
          </w:p>
        </w:tc>
        <w:tc>
          <w:tcPr>
            <w:tcW w:w="1500" w:type="dxa"/>
          </w:tcPr>
          <w:p w14:paraId="7BA4C93F" w14:textId="77777777" w:rsidR="004F083B" w:rsidRDefault="004F083B" w:rsidP="009277AF">
            <w:pPr>
              <w:pStyle w:val="Compact"/>
            </w:pPr>
            <w:r>
              <w:t>[55]</w:t>
            </w:r>
          </w:p>
        </w:tc>
        <w:tc>
          <w:tcPr>
            <w:tcW w:w="2600" w:type="dxa"/>
          </w:tcPr>
          <w:p w14:paraId="7BC95E69" w14:textId="77777777" w:rsidR="004F083B" w:rsidRDefault="004F083B" w:rsidP="009277AF">
            <w:pPr>
              <w:pStyle w:val="Compact"/>
            </w:pPr>
            <w:r>
              <w:t>Support-vector model [55]</w:t>
            </w:r>
          </w:p>
        </w:tc>
        <w:tc>
          <w:tcPr>
            <w:tcW w:w="2600" w:type="dxa"/>
          </w:tcPr>
          <w:p w14:paraId="7737CAF7" w14:textId="77777777" w:rsidR="004F083B" w:rsidRDefault="004F083B" w:rsidP="009277AF">
            <w:pPr>
              <w:pStyle w:val="Compact"/>
            </w:pPr>
            <w:r>
              <w:t>Multiclass and pairwise, including BCC vs melanoma; reference standard not stated [55]</w:t>
            </w:r>
          </w:p>
        </w:tc>
        <w:tc>
          <w:tcPr>
            <w:tcW w:w="1700" w:type="dxa"/>
          </w:tcPr>
          <w:p w14:paraId="32726A6E" w14:textId="77777777" w:rsidR="004F083B" w:rsidRDefault="004F083B" w:rsidP="009277AF">
            <w:pPr>
              <w:pStyle w:val="Compact"/>
            </w:pPr>
            <w:r>
              <w:t>Image [55]</w:t>
            </w:r>
          </w:p>
        </w:tc>
        <w:tc>
          <w:tcPr>
            <w:tcW w:w="2200" w:type="dxa"/>
          </w:tcPr>
          <w:p w14:paraId="6A69CBCF" w14:textId="77777777" w:rsidR="004F083B" w:rsidRDefault="004F083B" w:rsidP="009277AF">
            <w:pPr>
              <w:pStyle w:val="Compact"/>
            </w:pPr>
            <w:r>
              <w:t>AUC [55]</w:t>
            </w:r>
          </w:p>
        </w:tc>
        <w:tc>
          <w:tcPr>
            <w:tcW w:w="3088" w:type="dxa"/>
          </w:tcPr>
          <w:p w14:paraId="77BCB9D5" w14:textId="77777777" w:rsidR="004F083B" w:rsidRDefault="004F083B" w:rsidP="009277AF">
            <w:pPr>
              <w:pStyle w:val="Compact"/>
            </w:pPr>
            <w:r>
              <w:t>Single study, with very serious risk of bias and serious indirectness and imprecision: Very low.</w:t>
            </w:r>
          </w:p>
        </w:tc>
      </w:tr>
    </w:tbl>
    <w:p w14:paraId="051B7A3E" w14:textId="77777777" w:rsidR="004F083B" w:rsidRDefault="004F083B" w:rsidP="004F083B">
      <w:pPr>
        <w:pStyle w:val="Textkrper"/>
      </w:pPr>
      <w:r>
        <w:t>BCC, basal cell carcinoma; RCM, reflectance confocal microscopy; OCT, optical coherence tomography; LC-OCT, line-field confocal OCT; AUC, area under the curve. † Tier 1 with an outcome-level verification limit (Section 2.2 of the main text). The multimodal study [28] contributes to two bodies. Ratings are those of Table S11; the final column records the check that no narrower subdivision would have produced a higher rating.</w:t>
      </w:r>
    </w:p>
    <w:p w14:paraId="0A2D3CE5" w14:textId="77777777" w:rsidR="004F083B" w:rsidRDefault="004F083B" w:rsidP="004F083B">
      <w:pPr>
        <w:pStyle w:val="Textkrper"/>
      </w:pPr>
      <w:r>
        <w:rPr>
          <w:b/>
          <w:bCs/>
        </w:rPr>
        <w:lastRenderedPageBreak/>
        <w:t>Amendments and Departures from the Deposited Protocol</w:t>
      </w:r>
    </w:p>
    <w:p w14:paraId="0485E2A7" w14:textId="77777777" w:rsidR="004F083B" w:rsidRDefault="004F083B" w:rsidP="004F083B">
      <w:pPr>
        <w:pStyle w:val="Textkrper"/>
      </w:pPr>
      <w:r>
        <w:t>The protocol above is reproduced as deposited in a public repository on 18 July 2026. A repository registration cannot be edited once public; the deposited record therefore remains unchanged and its DOI is unaltered. The following amendments were made after deposit, in response to comments received on 13 August 2026, and are recorded here with their rationale in accordance with §1.3 of the protocol. Each is recorded at item 24 of both checklists, and each that bears on the methods is also reported in the main text at the point where it applies.</w:t>
      </w:r>
    </w:p>
    <w:p w14:paraId="1F54E2C2" w14:textId="77777777" w:rsidR="004F083B" w:rsidRDefault="004F083B" w:rsidP="004F083B">
      <w:pPr>
        <w:pStyle w:val="Textkrper"/>
      </w:pPr>
      <w:r>
        <w:rPr>
          <w:b/>
          <w:bCs/>
        </w:rPr>
        <w:t>Amendment 1 — Comparator and reference standard separated (protocol §3.1). Date: 13 August 2026.</w:t>
      </w:r>
      <w:r>
        <w:t xml:space="preserve"> The deposited protocol lists “Comparator / reference standard: histopathological examination and/or expert clinician assessment” as a single item. This conflates two distinct constructs and would have permitted expert assessment to serve as a reference standard. As conducted, the reference standard is histopathological examination, and expert clinician assessment is not accepted as a Tier 1 reference standard. Expert consensus is not excluded outright: a consensus label may support a Tier 2 estimate [40,41], which is appraised and reported but never pooled with Tier 1 evidence. What is excluded is a single reader’s interpretation of the index images themselves, which is circular [S4]. </w:t>
      </w:r>
      <w:r>
        <w:rPr>
          <w:i/>
          <w:iCs/>
        </w:rPr>
        <w:t>Rationale:</w:t>
      </w:r>
      <w:r>
        <w:t xml:space="preserve"> correction of a category error identified on review of the methods; permitting expert assessment as a reference standard would preclude any low-risk judgement in that QUADAS-2 domain. </w:t>
      </w:r>
      <w:r>
        <w:rPr>
          <w:i/>
          <w:iCs/>
        </w:rPr>
        <w:t>Effect on the included set:</w:t>
      </w:r>
      <w:r>
        <w:t xml:space="preserve"> one study whose reference standard is a four-dermatologist consensus is assigned to Tier 2 rather than Tier 1 [41], and one whose reference standard is a single expert’s reading of the index images is excluded altogether [S4].</w:t>
      </w:r>
    </w:p>
    <w:p w14:paraId="168BE7E6" w14:textId="77777777" w:rsidR="004F083B" w:rsidRDefault="004F083B" w:rsidP="004F083B">
      <w:pPr>
        <w:pStyle w:val="Textkrper"/>
      </w:pPr>
      <w:r>
        <w:t xml:space="preserve">Amendment 2 — Two-tier reference-standard structure (protocol §3.1). Date: 13 August 2026. The deposited protocol requires a separable BCC-specific operating point but does not state what reference standard that operating point must rest on. Applied strictly, the requirement for histopathology removes most of the dermoscopy literature without appraising it; applied loosely, it silently mixes histologically verified estimates with archive labels. As conducted, every included report is assigned to Tier 1 (histopathological verification of the lesions contributing the estimate) or Tier 2 (curated archive labels or expert consensus). Both tiers are screened by the same criterion, appraised with the same instrument and reported in full; they are rated separately and never pooled. </w:t>
      </w:r>
      <w:r>
        <w:rPr>
          <w:i/>
          <w:iCs/>
        </w:rPr>
        <w:t>Rationale:</w:t>
      </w:r>
      <w:r>
        <w:t xml:space="preserve"> methodological review demonstrated that the criterion as written did not reproduce the reported included set, and the source meta-analysis for dermoscopy identifies the reference standard as the principal source of heterogeneity. This amendment adds structure and transparency; it excludes nothing that the unqualified criterion would have included. </w:t>
      </w:r>
      <w:r>
        <w:rPr>
          <w:i/>
          <w:iCs/>
        </w:rPr>
        <w:t>Effect on the included set: eight studies are assigned to Tier 2 (ten following Amendment 15 and thirteen following Amendment 20).</w:t>
      </w:r>
      <w:r>
        <w:t xml:space="preserve"> A sensitivity analysis restricted to Tier 1 is reported in Section 3.8, rule (b).</w:t>
      </w:r>
    </w:p>
    <w:p w14:paraId="104C179B" w14:textId="77777777" w:rsidR="004F083B" w:rsidRDefault="004F083B" w:rsidP="004F083B">
      <w:pPr>
        <w:pStyle w:val="Textkrper"/>
      </w:pPr>
      <w:r>
        <w:rPr>
          <w:b/>
          <w:bCs/>
        </w:rPr>
        <w:t>Amendment 3 — No restriction by algorithm era (protocol §3.1). Date: 13 August 2026.</w:t>
      </w:r>
      <w:r>
        <w:t xml:space="preserve"> The deposited protocol imposes no restriction on the basis of algorithm era, publication year, or the class of comparator against which BCC is discriminated. The version of this review originally submitted nevertheless excluded one pre-deep-learning OCT classifier on the ground that it “predates modern deep learning.” That restriction was applied during synthesis, was not pre-specified, and has been removed. </w:t>
      </w:r>
      <w:r>
        <w:rPr>
          <w:i/>
          <w:iCs/>
        </w:rPr>
        <w:t>Rationale:</w:t>
      </w:r>
      <w:r>
        <w:t xml:space="preserve"> the restriction had no basis in the protocol and its effect was to remove the lowest OCT estimate. </w:t>
      </w:r>
      <w:r>
        <w:rPr>
          <w:i/>
          <w:iCs/>
        </w:rPr>
        <w:t>Effect on the included set:</w:t>
      </w:r>
      <w:r>
        <w:t xml:space="preserve"> one study added to the OCT stratum [51].</w:t>
      </w:r>
    </w:p>
    <w:p w14:paraId="52325FDD" w14:textId="77777777" w:rsidR="004F083B" w:rsidRDefault="004F083B" w:rsidP="004F083B">
      <w:pPr>
        <w:pStyle w:val="Textkrper"/>
      </w:pPr>
      <w:r>
        <w:t xml:space="preserve">Amendment 4 — Uniform application and one widening of the primary-study requirement (protocol §3.1 and §3.7). Date: 13 August 2026. The primary-study requirement in the deposited protocol is retained apart from the one widening declared here, and it has been applied uniformly to all records reaching full-text assessment, which the originally submitted version did not do. One widening is declared here. The primary-study requirement </w:t>
      </w:r>
      <w:r>
        <w:lastRenderedPageBreak/>
        <w:t xml:space="preserve">names three qualifying metrics — “sensitivity, specificity, or AUC for BCC” — and §3.7 names the same three as the primary outcome. As applied, any BCC-specific accuracy measure reported for BCC as a class qualifies, and the review states the list as sensitivity, specificity, accuracy, F1 or AUC. Accuracy has a footing in the deposited protocol, whose Outcomes clause at §3.1 reads “sensitivity, specificity, area under the ROC curve (AUC), accuracy, or predictive values”; F1 appears nowhere in the protocol and is a genuine addition. Two included studies rest on the added metrics: one reports BCC per-class accuracy only [44], one a BCC F1 only [34]. Under the three-metric wording both would be excluded — one from Tier 1 and one from Tier 2, so the widening does not favour either stratum. </w:t>
      </w:r>
      <w:r>
        <w:rPr>
          <w:i/>
          <w:iCs/>
        </w:rPr>
        <w:t>Rationale:</w:t>
      </w:r>
      <w:r>
        <w:t xml:space="preserve"> methodological review demonstrated that the criterion as written did not reproduce the reported included set, and a rule that admits an AUC without an operating point while excluding a printed per-class accuracy is arbitrary. </w:t>
      </w:r>
      <w:r>
        <w:rPr>
          <w:i/>
          <w:iCs/>
        </w:rPr>
        <w:t>Effect on the included set:</w:t>
      </w:r>
      <w:r>
        <w:t xml:space="preserve"> the set grew from nine to twenty-four studies at the first revision and to twenty-nine at the second, and stands at twenty-eight following the exclusion recorded in Amendment 17; indirectness arising from the comparator class is now recorded in the risk-of-bias appraisal and carried into the certainty rating rather than used as an undeclared ground for exclusion.</w:t>
      </w:r>
    </w:p>
    <w:p w14:paraId="719470DB" w14:textId="77777777" w:rsidR="004F083B" w:rsidRDefault="004F083B" w:rsidP="004F083B">
      <w:pPr>
        <w:pStyle w:val="Textkrper"/>
      </w:pPr>
      <w:r>
        <w:t xml:space="preserve">Amendment 5 — Counting rule for duplicate and companion reports (addition). Date: 13 August 2026. The deposited protocol does not state how to treat two reports of one dataset and experiment. As conducted, such reports are counted as one study and both are cited. </w:t>
      </w:r>
      <w:r>
        <w:rPr>
          <w:i/>
          <w:iCs/>
        </w:rPr>
        <w:t>Rationale:</w:t>
      </w:r>
      <w:r>
        <w:t xml:space="preserve"> verification against primary sources identified one pair of companion articles sharing dataset, holdout and baseline [36,37], counted once, and one pair sharing dataset, split, hyperparameters, training and validation accuracies, losses and AUC, of which the later report is excluded as a probable duplicate [S5]. </w:t>
      </w:r>
      <w:r>
        <w:rPr>
          <w:i/>
          <w:iCs/>
        </w:rPr>
        <w:t>Effect on the included set:</w:t>
      </w:r>
      <w:r>
        <w:t xml:space="preserve"> companion reports counted once and the probable duplicate excluded; following Amendment 17 the included set is twenty-eight studies reported in twenty-nine articles.</w:t>
      </w:r>
    </w:p>
    <w:p w14:paraId="66BA7E03" w14:textId="77777777" w:rsidR="004F083B" w:rsidRDefault="004F083B" w:rsidP="004F083B">
      <w:pPr>
        <w:pStyle w:val="Textkrper"/>
      </w:pPr>
      <w:r>
        <w:rPr>
          <w:b/>
          <w:bCs/>
        </w:rPr>
        <w:t>Amendment 6 — Reporting-completeness instruments (protocol §3.8). Date: 13 August 2026.</w:t>
      </w:r>
      <w:r>
        <w:t xml:space="preserve"> The deposited protocol specifies a cross-check against STARD 2015. As conducted, reporting completeness was assessed against CLAIM 2024 for algorithm-development studies and STARD-AI for accuracy studies, with TRIPOD+AI as the reference for prediction-model reporting; STARD 2015 is retained because STARD-AI extends rather than replaces it. </w:t>
      </w:r>
      <w:r>
        <w:rPr>
          <w:i/>
          <w:iCs/>
        </w:rPr>
        <w:t>Rationale:</w:t>
      </w:r>
      <w:r>
        <w:t xml:space="preserve"> STARD 2015 alone is not the appropriate expectation for AI index tests. The protocol’s four AI-specific signalling questions are retained and are now reported as separately judged columns in Table S2, with one extension declared here: the protocol’s third question reads “threshold selection, in particular thresholds tuned on the evaluation data”, and as applied it also covers selection of the model itself — architecture, feature subset or kernel — on the evaluation data. The extension is material: it is the mechanism behind most of the twenty-four high-risk index-test judgements (Section 3.6), and under the narrower wording those studies would have been judged on tuned thresholds alone, which few of them report. QUADAS-AI has been announced and a development protocol published, but was not available as a usable instrument; this is recorded as a limitation.</w:t>
      </w:r>
    </w:p>
    <w:p w14:paraId="1B812E0E" w14:textId="77777777" w:rsidR="004F083B" w:rsidRDefault="004F083B" w:rsidP="004F083B">
      <w:pPr>
        <w:pStyle w:val="Textkrper"/>
      </w:pPr>
      <w:r>
        <w:rPr>
          <w:b/>
          <w:bCs/>
        </w:rPr>
        <w:t>Amendment 7 — Certainty rated separately for sensitivity and specificity (protocol §3.11). Date: 13 August 2026.</w:t>
      </w:r>
      <w:r>
        <w:t xml:space="preserve"> The deposited protocol specifies a per-modality certainty rating. As conducted, certainty was additionally rated separately for sensitivity and specificity and, for dermoscopy, separately by tier, and a full summary-of-findings table was constructed reporting confidence intervals where the sources provide them together with expected frequencies per 1,000 lesions at two stated prevalences. </w:t>
      </w:r>
      <w:r>
        <w:rPr>
          <w:i/>
          <w:iCs/>
        </w:rPr>
        <w:t>Rationale:</w:t>
      </w:r>
      <w:r>
        <w:t xml:space="preserve"> sensitivity and specificity diverged systematically within modalities, most markedly for RCM, so a single rating per modality would have concealed the principal finding. This amendment adds analysis; it removes none.</w:t>
      </w:r>
    </w:p>
    <w:p w14:paraId="45D09751" w14:textId="77777777" w:rsidR="004F083B" w:rsidRDefault="004F083B" w:rsidP="004F083B">
      <w:pPr>
        <w:pStyle w:val="Textkrper"/>
      </w:pPr>
      <w:r>
        <w:rPr>
          <w:b/>
          <w:bCs/>
        </w:rPr>
        <w:t>Amendment 8 — Removal of a residual authoring note from the reproduced protocol. Date: 13 August 2026.</w:t>
      </w:r>
      <w:r>
        <w:t xml:space="preserve"> The protocol file as deposited ends with a section headed “Note on dating and honest use of this document”, which contains drafting guidance to the authors and no methodological </w:t>
      </w:r>
      <w:r>
        <w:lastRenderedPageBreak/>
        <w:t>content. It has been removed from the reproduction above because it is not part of the review methods. It remains present, unaltered, in the deposited repository record, and its removal here is declared for completeness rather than concealed. This is the only respect in which the text above departs from the deposited file.</w:t>
      </w:r>
    </w:p>
    <w:p w14:paraId="6E49DC29" w14:textId="77777777" w:rsidR="004F083B" w:rsidRDefault="004F083B" w:rsidP="004F083B">
      <w:pPr>
        <w:pStyle w:val="Textkrper"/>
      </w:pPr>
      <w:r>
        <w:rPr>
          <w:b/>
          <w:bCs/>
        </w:rPr>
        <w:t>Amendment 9 — Sensitivity analysis of eligibility decisions (addition). Date: 13 August 2026.</w:t>
      </w:r>
      <w:r>
        <w:t xml:space="preserve"> Because the protocol was not documented in writing before the searches, a sensitivity analysis was added reporting the synthesis under four alternative eligibility rules (as applied; Tier 1 only; restricted to BCC-versus-mimic comparisons; restricted to studies with external validation). It is reported in Section 3.8 of the main text. </w:t>
      </w:r>
      <w:r>
        <w:rPr>
          <w:i/>
          <w:iCs/>
        </w:rPr>
        <w:t>Rationale:</w:t>
      </w:r>
      <w:r>
        <w:t xml:space="preserve"> to allow readers to judge how far the eligibility decisions determined the result. This amendment adds analysis; it removes none.</w:t>
      </w:r>
    </w:p>
    <w:p w14:paraId="228FF3A7" w14:textId="77777777" w:rsidR="004F083B" w:rsidRDefault="004F083B" w:rsidP="004F083B">
      <w:pPr>
        <w:pStyle w:val="Textkrper"/>
      </w:pPr>
      <w:r>
        <w:t xml:space="preserve">Amendment 10 — Ex vivo imaging of excised tissue made an explicit exclusion (protocol §3.1). Date: 13 August 2026. The deposited protocol excludes studies that address “ex vivo histopathological (whole-slide) images only”. Read literally, that wording excludes digitised histology slides but not optical imaging of freshly excised tissue, which is a different thing and which the protocol did not anticipate. As conducted, the exclusion is applied to ex vivo imaging of excised tissue of any kind. </w:t>
      </w:r>
      <w:r>
        <w:rPr>
          <w:i/>
          <w:iCs/>
        </w:rPr>
        <w:t>Rationale:</w:t>
      </w:r>
      <w:r>
        <w:t xml:space="preserve"> the review’s population is patients with lesions imaged non-invasively; once a tumour has been surgically removed the index test is no longer a non-invasive diagnostic test, and the narrower wording would have produced an inconsistency between two studies of the same kind. </w:t>
      </w:r>
      <w:r>
        <w:rPr>
          <w:i/>
          <w:iCs/>
        </w:rPr>
        <w:t>Effect on the included set:</w:t>
      </w:r>
      <w:r>
        <w:t xml:space="preserve"> two studies are excluded on this ground — a polarisation-sensitive OCT classifier applied to unused first-stage Mohs specimens, imaged frozen and defrosted within six hours of excision, and a study of deep learning applied to RCM to improve Raman spectral diagnosis of ex vivo Mohs sections. The first was an included study in earlier drafts and was removed at revision once its full text was obtained; the change is reported in Supplementary Note S1.</w:t>
      </w:r>
    </w:p>
    <w:p w14:paraId="078310BC" w14:textId="77777777" w:rsidR="004F083B" w:rsidRDefault="004F083B" w:rsidP="004F083B">
      <w:pPr>
        <w:pStyle w:val="Textkrper"/>
      </w:pPr>
      <w:r>
        <w:t xml:space="preserve">Amendment 11 — Source verification of every included and excluded record (addition). Date: 13 August 2026. The deposited protocol does not require verification of bibliographic records against primary sources. As conducted, every included and excluded record was checked against PubMed, Crossref or the publisher’s version of record for author list, title, journal, year, volume, pages and DOI, and every extracted numerical value was checked against the full text rather than the abstract, with one exception: in one report two tables could not be rendered from the publisher’s file [19], so its per-class development-set denominators are absent while its reader-set values are verified; this is flagged in Table S5. One report whose full text could not be retrieved had been extracted from its abstract and metadata at the previous revision; at this revision it is excluded under the eligibility criteria rather than carried as an exception to verification (Amendment 17). The distinction between bibliographic verification and full-text data verification is now stated in Section 2.4 and in the Use of Artificial Intelligence statement of the main text. </w:t>
      </w:r>
      <w:r>
        <w:rPr>
          <w:i/>
          <w:iCs/>
        </w:rPr>
        <w:t>Rationale:</w:t>
      </w:r>
      <w:r>
        <w:t xml:space="preserve"> the verification pass identified transposed lesion counts between abstract and results, mutually exclusive result sets within single articles, a contaminated internal test set, and per-class metrics irreconcilable with their own denominators; several bibliographic records also required correction. </w:t>
      </w:r>
      <w:r>
        <w:rPr>
          <w:i/>
          <w:iCs/>
        </w:rPr>
        <w:t>Effect on the included set:</w:t>
      </w:r>
      <w:r>
        <w:t xml:space="preserve"> four of the five reports now listed in Supplementary Note S1 were removed under this amendment — [S4] under Amendment 1, [S5] under Amendment 5, and [S2] and [S7] under Amendment 10; the fifth is excluded under Amendment 17 — and numerous extracted values were corrected.</w:t>
      </w:r>
    </w:p>
    <w:p w14:paraId="4A259F37" w14:textId="77777777" w:rsidR="004F083B" w:rsidRDefault="004F083B" w:rsidP="004F083B">
      <w:pPr>
        <w:pStyle w:val="Textkrper"/>
      </w:pPr>
      <w:r>
        <w:t xml:space="preserve">Amendment 12 — Hyperspectral imaging added as a reporting stratum (protocol §3.2). Date: 13 August 2026. Section 3.2 of the deposited protocol reads: “If, during screening or extraction, eligible studies are identified for a modality not pre-specified as a distinct analysis stratum (for example, hyperspectral imaging), that modality may be added as an additional stratum. Any such addition will be recorded as a protocol deviation, with its rationale, in the completed review and the PRISMA-DTA checklist.” The addition is recorded accordingly, here and at item 24 of both checklists: three hyperspectral studies form a reporting stratum in this review. </w:t>
      </w:r>
      <w:r>
        <w:rPr>
          <w:i/>
          <w:iCs/>
        </w:rPr>
        <w:t>Rationale:</w:t>
      </w:r>
      <w:r>
        <w:t xml:space="preserve"> the index-test definition in the deposited protocol is “any non-invasive </w:t>
      </w:r>
      <w:r>
        <w:lastRenderedPageBreak/>
        <w:t xml:space="preserve">imaging modality”, and its own search strategy at §3.4 already lists “hyperspectral” in the modality block, so the studies were eligible as written. </w:t>
      </w:r>
      <w:r>
        <w:rPr>
          <w:i/>
          <w:iCs/>
        </w:rPr>
        <w:t>Departure from the wording of §3.2:</w:t>
      </w:r>
      <w:r>
        <w:t xml:space="preserve"> the protocol directs that the addition be labelled a protocol deviation. We decline that label, and say so rather than quietly adopting it, because methodological review pointed out — correctly — that a protocol which post-dates the extraction cannot be deviated from by it. The addition is therefore recorded in both places §3.2 names — the completed review and the PRISMA-DTA checklist — but characterised as an anticipated stratum addition rather than as a departure from a pre-specified plan. </w:t>
      </w:r>
      <w:r>
        <w:rPr>
          <w:i/>
          <w:iCs/>
        </w:rPr>
        <w:t>Effect on the included set:</w:t>
      </w:r>
      <w:r>
        <w:t xml:space="preserve"> none.</w:t>
      </w:r>
    </w:p>
    <w:p w14:paraId="2059CD2F" w14:textId="77777777" w:rsidR="004F083B" w:rsidRDefault="004F083B" w:rsidP="004F083B">
      <w:pPr>
        <w:pStyle w:val="Textkrper"/>
      </w:pPr>
      <w:r>
        <w:t xml:space="preserve">Amendment 13 — AMSTAR-2 appraisal of the adjunctive meta-analysis (addition to protocol §3.1). Date: 13 August 2026. Corollary (iv) of the deposited primary-study requirement states that a meta-analysis carried forward as adjunctive pooled evidence is “reported separately, and not appraised with QUADAS-2”. It specifies no alternative instrument. As conducted, the adjunctive dermoscopy meta-analysis [16] was appraised with AMSTAR-2 [61] and rated Low confidence (Table S7). </w:t>
      </w:r>
      <w:r>
        <w:rPr>
          <w:i/>
          <w:iCs/>
        </w:rPr>
        <w:t>Rationale:</w:t>
      </w:r>
      <w:r>
        <w:t xml:space="preserve"> QUADAS-2 is not applicable to a systematic review, but carrying pooled estimates forward without any appraisal would give them an unearned standing beside the primary studies; AMSTAR-2 is the corresponding instrument for reviews. The deposited exclusion of QUADAS-2 for this record is honoured. </w:t>
      </w:r>
      <w:r>
        <w:rPr>
          <w:i/>
          <w:iCs/>
        </w:rPr>
        <w:t>Effect on the included set:</w:t>
      </w:r>
      <w:r>
        <w:t xml:space="preserve"> none — the meta-analysis was never counted among the included studies. This amendment is superseded in part by Amendment 16: the AMSTAR-2 appraisal is retained, but the source is no longer an evidence stream of the review and no longer contributes to any certainty rating.</w:t>
      </w:r>
    </w:p>
    <w:p w14:paraId="30215380" w14:textId="77777777" w:rsidR="004F083B" w:rsidRDefault="004F083B" w:rsidP="004F083B">
      <w:pPr>
        <w:pStyle w:val="Textkrper"/>
      </w:pPr>
      <w:r>
        <w:t xml:space="preserve">Amendment 14 — Fourth author added after deposit (protocol §1.2). Date: 13 August 2026. The deposited protocol names three authors. The manuscript names four: the fourth author joined after the deposit and contributed to methodology, formal analysis, validation, and writing—review and editing, as stated in the Author Contributions. </w:t>
      </w:r>
      <w:r>
        <w:rPr>
          <w:i/>
          <w:iCs/>
        </w:rPr>
        <w:t>Rationale:</w:t>
      </w:r>
      <w:r>
        <w:t xml:space="preserve"> recorded here so that the discrepancy between the deposited record and the manuscript by-line is declared rather than left for a reader to discover. </w:t>
      </w:r>
      <w:r>
        <w:rPr>
          <w:i/>
          <w:iCs/>
        </w:rPr>
        <w:t>Effect on the included set:</w:t>
      </w:r>
      <w:r>
        <w:t xml:space="preserve"> none. The duplicate screening and adjudication roles specified at protocol §3.5, and the duplicate extraction specified at §3.6, were performed by the three authors named in the protocol, with the third reviewer adjudicating as specified.</w:t>
      </w:r>
    </w:p>
    <w:p w14:paraId="098D1DA9" w14:textId="77777777" w:rsidR="004F083B" w:rsidRDefault="004F083B" w:rsidP="004F083B">
      <w:pPr>
        <w:pStyle w:val="Textkrper"/>
      </w:pPr>
      <w:r>
        <w:rPr>
          <w:b/>
          <w:bCs/>
        </w:rPr>
        <w:t>Amendment 15 — Large-language-model and foundation-model search terms added (protocol §3.4). Date: 17 August 2026.</w:t>
      </w:r>
      <w:r>
        <w:t xml:space="preserve"> The deposited protocol specifies an analytic concept block of “artificial intelligence”, “deep learning”, “convolutional neural network”, “machine learning” and “computer-aided diagnosis”. As run, that block contained no terms for large language models, vision–language models or foundation models. On further review of the methods the question arose whether large language models had been covered. They had been — one included study evaluates a multimodal large language model and another a vision–language model — but the search that found them did so incidentally. The search was therefore re-run across the same five databases to the same close date of 31 May 2026 with “large language model”, “LLM”, “GPT”, “ChatGPT”, “Gemini”, “Claude”, “vision–language model”, “CLIP” and “foundation model” added to the analytic block. </w:t>
      </w:r>
      <w:r>
        <w:rPr>
          <w:i/>
          <w:iCs/>
        </w:rPr>
        <w:t>Rationale:</w:t>
      </w:r>
      <w:r>
        <w:t xml:space="preserve"> a modality-complete review cannot be model-class incomplete, and the omission was capable of biasing the result in a specific direction, since the models it missed turn out to be the weakest performers in the review. </w:t>
      </w:r>
      <w:r>
        <w:rPr>
          <w:i/>
          <w:iCs/>
        </w:rPr>
        <w:t>Effect on the included set:</w:t>
      </w:r>
      <w:r>
        <w:t xml:space="preserve"> 370 further records, of which five studies were added — three at Tier 1 [45,26,27] and two at Tier 2 [42,43] — six further records were excluded at full text and five research letters could not be retrieved (Table S3). The strategy for both runs is reported in Table S1 and the yields are reconciled in Figure 1.</w:t>
      </w:r>
    </w:p>
    <w:p w14:paraId="05B78CCD" w14:textId="77777777" w:rsidR="004F083B" w:rsidRDefault="004F083B" w:rsidP="004F083B">
      <w:pPr>
        <w:pStyle w:val="Textkrper"/>
      </w:pPr>
      <w:r>
        <w:rPr>
          <w:b/>
          <w:bCs/>
        </w:rPr>
        <w:t>Amendment 16 — Dermoscopy meta-analysis removed from the synthesis (protocol §3.9). Date: 17 August 2026.</w:t>
      </w:r>
      <w:r>
        <w:t xml:space="preserve"> The deposited protocol anticipates an umbrella-review approach in which no new pooling is performed where a recent, rigorous, peer-reviewed meta-analysis already covers essentially the same primary studies, and the first revision carried the dermoscopy meta-analysis [16] forward on that basis as adjunctive pooled </w:t>
      </w:r>
      <w:r>
        <w:lastRenderedPageBreak/>
        <w:t xml:space="preserve">evidence, with its own certainty rating. On further review of the methods it was objected that a secondary source has no place in the eligibility criteria or the Results of a review of primary studies. We accept this. The meta-analysis is no longer an evidence stream: corollary (iv) of the primary-study requirement has been withdrawn, the source is not counted among the included studies, receives no certainty rating and no longer appears in Table 2, and it is discussed in Section 4.2 as external context alongside the non-AI benchmarks. </w:t>
      </w:r>
      <w:r>
        <w:rPr>
          <w:i/>
          <w:iCs/>
        </w:rPr>
        <w:t>Rationale:</w:t>
      </w:r>
      <w:r>
        <w:t xml:space="preserve"> the dermoscopy stratum now contains eighteen primary studies, so the secondary source is no longer load-bearing, and its retention had been criticised on the ground that it carried conclusions it could not support. </w:t>
      </w:r>
      <w:r>
        <w:rPr>
          <w:i/>
          <w:iCs/>
        </w:rPr>
        <w:t>Effect on the included set:</w:t>
      </w:r>
      <w:r>
        <w:t xml:space="preserve"> none — it was never counted among the included studies — but the dermoscopy certainty ratings no longer rest on it in any part. Its AMSTAR-2 appraisal (Table S7) and the study-by-study overlap analysis (Table S6) are retained because both bear on how the pooled figures in Section 4.2 should be read.</w:t>
      </w:r>
    </w:p>
    <w:p w14:paraId="6DA154FC" w14:textId="77777777" w:rsidR="004F083B" w:rsidRDefault="004F083B" w:rsidP="004F083B">
      <w:pPr>
        <w:pStyle w:val="Textkrper"/>
      </w:pPr>
      <w:r>
        <w:rPr>
          <w:b/>
          <w:bCs/>
        </w:rPr>
        <w:t>Amendment 17 — Exclusion of a report not obtainable in full text (protocol §3.1; eligibility criteria). Date: 21 August 2026.</w:t>
      </w:r>
      <w:r>
        <w:t xml:space="preserve"> The eligibility criteria exclude abstracts without full data. At the previous revision one otherwise eligible report, a combined RCM–OCT pilot [S3], was nevertheless included on the basis of its published abstract and metadata because its full text could not be obtained; the reliance was declared in Amendment 11 and flagged in Table S5. Further review of the methods correctly identified that these two positions are incompatible. Renewed attempts to obtain the full text through institutional library access, the publisher and inter-library request were unsuccessful. As conducted from this revision, the criterion is applied uniformly and the report is excluded (Table S3; Table S8 section F; Note S1.5). </w:t>
      </w:r>
      <w:r>
        <w:rPr>
          <w:i/>
          <w:iCs/>
        </w:rPr>
        <w:t>Rationale:</w:t>
      </w:r>
      <w:r>
        <w:t xml:space="preserve"> an eligibility rule cannot admit its own exception, and extraction from an abstract cannot meet the full-text data-verification standard of Amendment 11. </w:t>
      </w:r>
      <w:r>
        <w:rPr>
          <w:i/>
          <w:iCs/>
        </w:rPr>
        <w:t>Effect on the included set:</w:t>
      </w:r>
      <w:r>
        <w:t xml:space="preserve"> twenty-eight studies reported in twenty-nine articles (eighteen Tier 1 and ten Tier 2 at that date; fifteen and thirteen following Amendment 20); the OCT/LC-OCT stratum falls from three tabulated studies to two, with the multimodal study still contributing (Table 1). The exclusion changes no conclusion: the report supplied a reader-improvement effect directionally consistent with the LC-OCT reader study [52], no standalone operating point, and no certainty rating rested on it (Note S1.5; Note S2).</w:t>
      </w:r>
    </w:p>
    <w:p w14:paraId="61463072" w14:textId="77777777" w:rsidR="004F083B" w:rsidRDefault="004F083B" w:rsidP="004F083B">
      <w:pPr>
        <w:pStyle w:val="Textkrper"/>
      </w:pPr>
      <w:r>
        <w:rPr>
          <w:b/>
          <w:bCs/>
        </w:rPr>
        <w:t>Amendment 18 — Additional sensitivity analysis and presentation of certainty ratings (addition). Date: 21 August 2026.</w:t>
      </w:r>
      <w:r>
        <w:t xml:space="preserve"> Three changes were made on a further review of the methods. (i) A fifth sensitivity-analysis rule, rule (e), was added, excluding the two studies admitted solely on the widened metrics of accuracy or F1 declared in Amendment 4 [44,34]; the synthesis is unchanged in direction (Note S2). (ii) Table 2 of the main text now displays the certainty ratings for sensitivity and for specificity in separate columns, and the complete outcome-specific GRADE evidence profile has been added as Table S11 and is cited from Table 2. (iii) The source of every Tier 2 label — archive, consensus, or zero-shot evaluation on an archive-labelled public benchmark — is now stated per study in Table 1 and Section 2.2, and the internal heterogeneity of Tier 2 is stated in the Methods, Results and Limitations; the sub-labels are descriptive and no study’s appraisal changed. These changes add analysis and presentation; they remove none.</w:t>
      </w:r>
    </w:p>
    <w:p w14:paraId="5CBD6AA4" w14:textId="77777777" w:rsidR="004F083B" w:rsidRDefault="004F083B" w:rsidP="004F083B">
      <w:pPr>
        <w:pStyle w:val="Textkrper"/>
      </w:pPr>
      <w:r>
        <w:rPr>
          <w:b/>
          <w:bCs/>
        </w:rPr>
        <w:t>Amendment 19 — Changes made in response to peer review (addition). Date: 5 October 2026.</w:t>
      </w:r>
      <w:r>
        <w:t xml:space="preserve"> The following changes were made in response to the reviewer of the submitted manuscript. (i) Tier 1 is designated the primary diagnostic-accuracy evidence and Tier 2 supplementary evidence of technical performance; no study changed tier at that revision and no appraisal changed. (ii) Three Tier 1 studies whose reported outcome is scored against a non-histological label are flagged as having an outcome-level verification limit [49,28,57], marked † in Tables 1 to 3 and Figures 2 and 3 of the main text, and a sixth sensitivity-analysis rule, rule (f), excludes them (Note S2). (iii) Each GRADE body of evidence is defined explicitly, by imaging technique, tier and outcome, and its composition is listed in Table S12; the rationale for a single rating per body is stated in Section 2.5 of the main </w:t>
      </w:r>
      <w:r>
        <w:lastRenderedPageBreak/>
        <w:t>text; no rating changed. (iv) The specific reasons meta-analysis was not performed are stated in Section 2.5 of the main text, and study-level estimates are plotted without pooling in Figure 3. (v) Table 3 of the main text now reports false positives as well as false negatives per 1,000 lesions, groups rows by direct and indirect comparison, and states the Cochrane sources of its two prevalences [53,59]. (vi) Comparisons between artificial intelligence and human readers are classified throughout as direct (same lesions, same study) or indirect (external benchmark). (vii) The CLAIM and STARD-AI results of Table S4 are summarised in Section 3.7 of the main text; the sensitivity analysis is now Section 3.8. (viii) "Archive-labelled" is used throughout the main text, figures and this Supplementary Material. (ix) The reference numbers in Figure 2 were corrected to match Table 1 and the reference list, and stale section cross-references in this Supplementary Material were corrected. Effect on the included set: none. No certainty rating and no direction of any conclusion changed.</w:t>
      </w:r>
    </w:p>
    <w:p w14:paraId="69B0FEA0" w14:textId="77777777" w:rsidR="004F083B" w:rsidRDefault="004F083B" w:rsidP="004F083B">
      <w:pPr>
        <w:pStyle w:val="Textkrper"/>
      </w:pPr>
      <w:r>
        <w:rPr>
          <w:b/>
          <w:bCs/>
        </w:rPr>
        <w:t>Amendment 20 — Tier 1 definition applied as documented in the primary reports (protocol §3.1; Amendment 2). Date: 10 October 2026.</w:t>
      </w:r>
      <w:r>
        <w:t xml:space="preserve"> In the second round of peer review it was pointed out that two Tier 1 studies [55,56] did not meet the stated definition of Tier 1, because their primary reports do not document histopathological verification: in one, confirmation had been inferred from the dermato-oncology setting, and in the other the reference standard is not described. Every included study was then re-checked against the full text of its primary report for an explicit statement that the lesions contributing the extracted estimate were verified histopathologically. A third study was found to have the same gap [31]: its 100 development cancers are described as biopsy-proven, but the verification of the separate 1,024-image test set from which its area under the curve is extracted is not described. As conducted from this revision, Tier 1 requires that histopathological verification of the lesions contributing the estimate be documented in the primary report, and a report that does not document it is assigned to Tier 2 under a fourth label source, “reference standard not documented in the primary report”. Rationale: the tier definition must be applied as stated, and verification that is plausible but undocumented cannot be distinguished by a reader from verification that did not take place. Effect on the included set: no study added or removed; three studies reassigned from Tier 1 to Tier 2 [31,55,56], giving fifteen Tier 1 and thirteen Tier 2 studies. No QUADAS-2 judgement changed. The bodies of evidence in Tables S11 and S12 and in Table 2 of the main text were re-formed: dermoscopy Tier 1 (seven studies) and Tier 2 (eleven); hyperspectral imaging Tier 1 (two) and Tier 2 (one); and high-frequency ultrasound Tier 1 (one, the multimodal study) and Tier 2 (one). No certainty rating rose, the two new Tier 2 bodies are rated Very low, and the three sensitivity-analysis rules that depend on tier, (b), (e) and (f), were recalculated (Note S2), leaving 15, 26 and 12 studies respectively. Figures 1 to 3 and Tables 1 and 2 of the main text were updated accordingly. In addition, Tables S9 and S10, which had been merged into a single table in the previous version, were separated, and stale section references in Tables S3, S6, S7 and S8 and in both checklists were corrected.</w:t>
      </w:r>
    </w:p>
    <w:p w14:paraId="4625334A" w14:textId="77777777" w:rsidR="004F083B" w:rsidRDefault="004F083B" w:rsidP="004F083B">
      <w:pPr>
        <w:pStyle w:val="Textkrper"/>
      </w:pPr>
      <w:r>
        <w:rPr>
          <w:b/>
          <w:bCs/>
        </w:rPr>
        <w:t>Figure S1. PRISMA 2020 checklist</w:t>
      </w:r>
    </w:p>
    <w:tbl>
      <w:tblPr>
        <w:tblStyle w:val="Table"/>
        <w:tblW w:w="5000" w:type="pct"/>
        <w:tblInd w:w="-5" w:type="dxa"/>
        <w:tblLook w:val="0020" w:firstRow="1" w:lastRow="0" w:firstColumn="0" w:lastColumn="0" w:noHBand="0" w:noVBand="0"/>
      </w:tblPr>
      <w:tblGrid>
        <w:gridCol w:w="1539"/>
        <w:gridCol w:w="3320"/>
        <w:gridCol w:w="10529"/>
      </w:tblGrid>
      <w:tr w:rsidR="004F083B" w14:paraId="74CD3D11"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1C2D7EB1" w14:textId="77777777" w:rsidR="004F083B" w:rsidRDefault="004F083B" w:rsidP="009277AF">
            <w:pPr>
              <w:pStyle w:val="Compact"/>
            </w:pPr>
            <w:r>
              <w:rPr>
                <w:b/>
                <w:bCs/>
              </w:rPr>
              <w:t>Item</w:t>
            </w:r>
          </w:p>
        </w:tc>
        <w:tc>
          <w:tcPr>
            <w:tcW w:w="0" w:type="auto"/>
          </w:tcPr>
          <w:p w14:paraId="186219DB" w14:textId="77777777" w:rsidR="004F083B" w:rsidRDefault="004F083B" w:rsidP="009277AF">
            <w:pPr>
              <w:pStyle w:val="Compact"/>
            </w:pPr>
            <w:r>
              <w:rPr>
                <w:b/>
                <w:bCs/>
              </w:rPr>
              <w:t>Checklist item (abbreviated)</w:t>
            </w:r>
          </w:p>
        </w:tc>
        <w:tc>
          <w:tcPr>
            <w:tcW w:w="0" w:type="auto"/>
          </w:tcPr>
          <w:p w14:paraId="068699F7" w14:textId="77777777" w:rsidR="004F083B" w:rsidRDefault="004F083B" w:rsidP="009277AF">
            <w:pPr>
              <w:pStyle w:val="Compact"/>
            </w:pPr>
            <w:r>
              <w:rPr>
                <w:b/>
                <w:bCs/>
              </w:rPr>
              <w:t>Location in the manuscript</w:t>
            </w:r>
          </w:p>
        </w:tc>
      </w:tr>
      <w:tr w:rsidR="004F083B" w14:paraId="73CEF3F7" w14:textId="77777777" w:rsidTr="009277AF">
        <w:tc>
          <w:tcPr>
            <w:tcW w:w="0" w:type="auto"/>
          </w:tcPr>
          <w:p w14:paraId="00ACB90E" w14:textId="77777777" w:rsidR="004F083B" w:rsidRDefault="004F083B" w:rsidP="009277AF">
            <w:pPr>
              <w:pStyle w:val="Compact"/>
            </w:pPr>
            <w:r>
              <w:rPr>
                <w:b/>
                <w:bCs/>
              </w:rPr>
              <w:t>TITLE</w:t>
            </w:r>
          </w:p>
        </w:tc>
        <w:tc>
          <w:tcPr>
            <w:tcW w:w="0" w:type="auto"/>
          </w:tcPr>
          <w:p w14:paraId="7D43F592" w14:textId="77777777" w:rsidR="004F083B" w:rsidRDefault="004F083B" w:rsidP="009277AF">
            <w:pPr>
              <w:pStyle w:val="Compact"/>
            </w:pPr>
          </w:p>
        </w:tc>
        <w:tc>
          <w:tcPr>
            <w:tcW w:w="0" w:type="auto"/>
          </w:tcPr>
          <w:p w14:paraId="3330D7AE" w14:textId="77777777" w:rsidR="004F083B" w:rsidRDefault="004F083B" w:rsidP="009277AF">
            <w:pPr>
              <w:pStyle w:val="Compact"/>
            </w:pPr>
          </w:p>
        </w:tc>
      </w:tr>
      <w:tr w:rsidR="004F083B" w14:paraId="24E2795A" w14:textId="77777777" w:rsidTr="009277AF">
        <w:tc>
          <w:tcPr>
            <w:tcW w:w="0" w:type="auto"/>
          </w:tcPr>
          <w:p w14:paraId="65724F0D" w14:textId="77777777" w:rsidR="004F083B" w:rsidRDefault="004F083B" w:rsidP="009277AF">
            <w:pPr>
              <w:pStyle w:val="Compact"/>
            </w:pPr>
            <w:r>
              <w:t>1</w:t>
            </w:r>
          </w:p>
        </w:tc>
        <w:tc>
          <w:tcPr>
            <w:tcW w:w="0" w:type="auto"/>
          </w:tcPr>
          <w:p w14:paraId="6D4F9D88" w14:textId="77777777" w:rsidR="004F083B" w:rsidRDefault="004F083B" w:rsidP="009277AF">
            <w:pPr>
              <w:pStyle w:val="Compact"/>
            </w:pPr>
            <w:r>
              <w:t>Identify the report as a systematic review.</w:t>
            </w:r>
          </w:p>
        </w:tc>
        <w:tc>
          <w:tcPr>
            <w:tcW w:w="0" w:type="auto"/>
          </w:tcPr>
          <w:p w14:paraId="225B5542" w14:textId="77777777" w:rsidR="004F083B" w:rsidRDefault="004F083B" w:rsidP="009277AF">
            <w:pPr>
              <w:pStyle w:val="Compact"/>
            </w:pPr>
            <w:r>
              <w:t>Title (p. 1)</w:t>
            </w:r>
          </w:p>
        </w:tc>
      </w:tr>
      <w:tr w:rsidR="004F083B" w14:paraId="53B969D4" w14:textId="77777777" w:rsidTr="009277AF">
        <w:tc>
          <w:tcPr>
            <w:tcW w:w="0" w:type="auto"/>
          </w:tcPr>
          <w:p w14:paraId="1F564A43" w14:textId="77777777" w:rsidR="004F083B" w:rsidRDefault="004F083B" w:rsidP="009277AF">
            <w:pPr>
              <w:pStyle w:val="Compact"/>
            </w:pPr>
            <w:r>
              <w:rPr>
                <w:b/>
                <w:bCs/>
              </w:rPr>
              <w:t>ABSTRACT</w:t>
            </w:r>
          </w:p>
        </w:tc>
        <w:tc>
          <w:tcPr>
            <w:tcW w:w="0" w:type="auto"/>
          </w:tcPr>
          <w:p w14:paraId="4C6BBAA4" w14:textId="77777777" w:rsidR="004F083B" w:rsidRDefault="004F083B" w:rsidP="009277AF">
            <w:pPr>
              <w:pStyle w:val="Compact"/>
            </w:pPr>
          </w:p>
        </w:tc>
        <w:tc>
          <w:tcPr>
            <w:tcW w:w="0" w:type="auto"/>
          </w:tcPr>
          <w:p w14:paraId="5BE3F84C" w14:textId="77777777" w:rsidR="004F083B" w:rsidRDefault="004F083B" w:rsidP="009277AF">
            <w:pPr>
              <w:pStyle w:val="Compact"/>
            </w:pPr>
          </w:p>
        </w:tc>
      </w:tr>
      <w:tr w:rsidR="004F083B" w14:paraId="46C92AF4" w14:textId="77777777" w:rsidTr="009277AF">
        <w:tc>
          <w:tcPr>
            <w:tcW w:w="0" w:type="auto"/>
          </w:tcPr>
          <w:p w14:paraId="0B1DCB47" w14:textId="77777777" w:rsidR="004F083B" w:rsidRDefault="004F083B" w:rsidP="009277AF">
            <w:pPr>
              <w:pStyle w:val="Compact"/>
            </w:pPr>
            <w:r>
              <w:t>2</w:t>
            </w:r>
          </w:p>
        </w:tc>
        <w:tc>
          <w:tcPr>
            <w:tcW w:w="0" w:type="auto"/>
          </w:tcPr>
          <w:p w14:paraId="110C0D6E" w14:textId="77777777" w:rsidR="004F083B" w:rsidRDefault="004F083B" w:rsidP="009277AF">
            <w:pPr>
              <w:pStyle w:val="Compact"/>
            </w:pPr>
            <w:r>
              <w:t>Structured abstract (see PRISMA-DTA for Abstracts).</w:t>
            </w:r>
          </w:p>
        </w:tc>
        <w:tc>
          <w:tcPr>
            <w:tcW w:w="0" w:type="auto"/>
          </w:tcPr>
          <w:p w14:paraId="166BF600" w14:textId="77777777" w:rsidR="004F083B" w:rsidRDefault="004F083B" w:rsidP="009277AF">
            <w:pPr>
              <w:pStyle w:val="Compact"/>
            </w:pPr>
            <w:r>
              <w:t>Abstract (p. 1)</w:t>
            </w:r>
          </w:p>
        </w:tc>
      </w:tr>
      <w:tr w:rsidR="004F083B" w14:paraId="7A61B2C1" w14:textId="77777777" w:rsidTr="009277AF">
        <w:tc>
          <w:tcPr>
            <w:tcW w:w="0" w:type="auto"/>
          </w:tcPr>
          <w:p w14:paraId="2E819B06" w14:textId="77777777" w:rsidR="004F083B" w:rsidRDefault="004F083B" w:rsidP="009277AF">
            <w:pPr>
              <w:pStyle w:val="Compact"/>
            </w:pPr>
            <w:r>
              <w:rPr>
                <w:b/>
                <w:bCs/>
              </w:rPr>
              <w:lastRenderedPageBreak/>
              <w:t>INTRODUCTION</w:t>
            </w:r>
          </w:p>
        </w:tc>
        <w:tc>
          <w:tcPr>
            <w:tcW w:w="0" w:type="auto"/>
          </w:tcPr>
          <w:p w14:paraId="3D24FA7D" w14:textId="77777777" w:rsidR="004F083B" w:rsidRDefault="004F083B" w:rsidP="009277AF">
            <w:pPr>
              <w:pStyle w:val="Compact"/>
            </w:pPr>
          </w:p>
        </w:tc>
        <w:tc>
          <w:tcPr>
            <w:tcW w:w="0" w:type="auto"/>
          </w:tcPr>
          <w:p w14:paraId="4EAA67EC" w14:textId="77777777" w:rsidR="004F083B" w:rsidRDefault="004F083B" w:rsidP="009277AF">
            <w:pPr>
              <w:pStyle w:val="Compact"/>
            </w:pPr>
          </w:p>
        </w:tc>
      </w:tr>
      <w:tr w:rsidR="004F083B" w14:paraId="2A95B932" w14:textId="77777777" w:rsidTr="009277AF">
        <w:tc>
          <w:tcPr>
            <w:tcW w:w="0" w:type="auto"/>
          </w:tcPr>
          <w:p w14:paraId="11139725" w14:textId="77777777" w:rsidR="004F083B" w:rsidRDefault="004F083B" w:rsidP="009277AF">
            <w:pPr>
              <w:pStyle w:val="Compact"/>
            </w:pPr>
            <w:r>
              <w:t>3</w:t>
            </w:r>
          </w:p>
        </w:tc>
        <w:tc>
          <w:tcPr>
            <w:tcW w:w="0" w:type="auto"/>
          </w:tcPr>
          <w:p w14:paraId="379A11D3" w14:textId="77777777" w:rsidR="004F083B" w:rsidRDefault="004F083B" w:rsidP="009277AF">
            <w:pPr>
              <w:pStyle w:val="Compact"/>
            </w:pPr>
            <w:r>
              <w:t>Rationale for the review in the context of existing knowledge.</w:t>
            </w:r>
          </w:p>
        </w:tc>
        <w:tc>
          <w:tcPr>
            <w:tcW w:w="0" w:type="auto"/>
          </w:tcPr>
          <w:p w14:paraId="2CAAAC03" w14:textId="77777777" w:rsidR="004F083B" w:rsidRDefault="004F083B" w:rsidP="009277AF">
            <w:pPr>
              <w:pStyle w:val="Compact"/>
            </w:pPr>
            <w:r>
              <w:t>Section 1</w:t>
            </w:r>
          </w:p>
        </w:tc>
      </w:tr>
      <w:tr w:rsidR="004F083B" w14:paraId="1D446FAA" w14:textId="77777777" w:rsidTr="009277AF">
        <w:tc>
          <w:tcPr>
            <w:tcW w:w="0" w:type="auto"/>
          </w:tcPr>
          <w:p w14:paraId="4CEE7F4A" w14:textId="77777777" w:rsidR="004F083B" w:rsidRDefault="004F083B" w:rsidP="009277AF">
            <w:pPr>
              <w:pStyle w:val="Compact"/>
            </w:pPr>
            <w:r>
              <w:t>4</w:t>
            </w:r>
          </w:p>
        </w:tc>
        <w:tc>
          <w:tcPr>
            <w:tcW w:w="0" w:type="auto"/>
          </w:tcPr>
          <w:p w14:paraId="749628B3" w14:textId="77777777" w:rsidR="004F083B" w:rsidRDefault="004F083B" w:rsidP="009277AF">
            <w:pPr>
              <w:pStyle w:val="Compact"/>
            </w:pPr>
            <w:r>
              <w:t>Explicit statement of objective(s) or question(s).</w:t>
            </w:r>
          </w:p>
        </w:tc>
        <w:tc>
          <w:tcPr>
            <w:tcW w:w="0" w:type="auto"/>
          </w:tcPr>
          <w:p w14:paraId="3FA44DAB" w14:textId="77777777" w:rsidR="004F083B" w:rsidRDefault="004F083B" w:rsidP="009277AF">
            <w:pPr>
              <w:pStyle w:val="Compact"/>
            </w:pPr>
            <w:r>
              <w:t>Section 1, final paragraph</w:t>
            </w:r>
          </w:p>
        </w:tc>
      </w:tr>
      <w:tr w:rsidR="004F083B" w14:paraId="55921F4C" w14:textId="77777777" w:rsidTr="009277AF">
        <w:tc>
          <w:tcPr>
            <w:tcW w:w="0" w:type="auto"/>
          </w:tcPr>
          <w:p w14:paraId="657C9EBA" w14:textId="77777777" w:rsidR="004F083B" w:rsidRDefault="004F083B" w:rsidP="009277AF">
            <w:pPr>
              <w:pStyle w:val="Compact"/>
            </w:pPr>
            <w:r>
              <w:rPr>
                <w:b/>
                <w:bCs/>
              </w:rPr>
              <w:t>METHODS</w:t>
            </w:r>
          </w:p>
        </w:tc>
        <w:tc>
          <w:tcPr>
            <w:tcW w:w="0" w:type="auto"/>
          </w:tcPr>
          <w:p w14:paraId="78E23AD4" w14:textId="77777777" w:rsidR="004F083B" w:rsidRDefault="004F083B" w:rsidP="009277AF">
            <w:pPr>
              <w:pStyle w:val="Compact"/>
            </w:pPr>
          </w:p>
        </w:tc>
        <w:tc>
          <w:tcPr>
            <w:tcW w:w="0" w:type="auto"/>
          </w:tcPr>
          <w:p w14:paraId="19F7E17C" w14:textId="77777777" w:rsidR="004F083B" w:rsidRDefault="004F083B" w:rsidP="009277AF">
            <w:pPr>
              <w:pStyle w:val="Compact"/>
            </w:pPr>
          </w:p>
        </w:tc>
      </w:tr>
      <w:tr w:rsidR="004F083B" w14:paraId="28A52208" w14:textId="77777777" w:rsidTr="009277AF">
        <w:tc>
          <w:tcPr>
            <w:tcW w:w="0" w:type="auto"/>
          </w:tcPr>
          <w:p w14:paraId="61C78ADD" w14:textId="77777777" w:rsidR="004F083B" w:rsidRDefault="004F083B" w:rsidP="009277AF">
            <w:pPr>
              <w:pStyle w:val="Compact"/>
            </w:pPr>
            <w:r>
              <w:t>5</w:t>
            </w:r>
          </w:p>
        </w:tc>
        <w:tc>
          <w:tcPr>
            <w:tcW w:w="0" w:type="auto"/>
          </w:tcPr>
          <w:p w14:paraId="3F271B79" w14:textId="77777777" w:rsidR="004F083B" w:rsidRDefault="004F083B" w:rsidP="009277AF">
            <w:pPr>
              <w:pStyle w:val="Compact"/>
            </w:pPr>
            <w:r>
              <w:t>Eligibility criteria; grouping for synthesis.</w:t>
            </w:r>
          </w:p>
        </w:tc>
        <w:tc>
          <w:tcPr>
            <w:tcW w:w="0" w:type="auto"/>
          </w:tcPr>
          <w:p w14:paraId="5A55CCF8" w14:textId="77777777" w:rsidR="004F083B" w:rsidRDefault="004F083B" w:rsidP="009277AF">
            <w:pPr>
              <w:pStyle w:val="Compact"/>
            </w:pPr>
            <w:r>
              <w:t>Section 2.2, including the two-tier structure</w:t>
            </w:r>
          </w:p>
        </w:tc>
      </w:tr>
      <w:tr w:rsidR="004F083B" w14:paraId="55F41826" w14:textId="77777777" w:rsidTr="009277AF">
        <w:tc>
          <w:tcPr>
            <w:tcW w:w="0" w:type="auto"/>
          </w:tcPr>
          <w:p w14:paraId="621761E0" w14:textId="77777777" w:rsidR="004F083B" w:rsidRDefault="004F083B" w:rsidP="009277AF">
            <w:pPr>
              <w:pStyle w:val="Compact"/>
            </w:pPr>
            <w:r>
              <w:t>6</w:t>
            </w:r>
          </w:p>
        </w:tc>
        <w:tc>
          <w:tcPr>
            <w:tcW w:w="0" w:type="auto"/>
          </w:tcPr>
          <w:p w14:paraId="3612A777" w14:textId="77777777" w:rsidR="004F083B" w:rsidRDefault="004F083B" w:rsidP="009277AF">
            <w:pPr>
              <w:pStyle w:val="Compact"/>
            </w:pPr>
            <w:r>
              <w:t>Information sources; date last searched.</w:t>
            </w:r>
          </w:p>
        </w:tc>
        <w:tc>
          <w:tcPr>
            <w:tcW w:w="0" w:type="auto"/>
          </w:tcPr>
          <w:p w14:paraId="04AF58F3" w14:textId="77777777" w:rsidR="004F083B" w:rsidRDefault="004F083B" w:rsidP="009277AF">
            <w:pPr>
              <w:pStyle w:val="Compact"/>
            </w:pPr>
            <w:r>
              <w:t>Section 2.3 (inception to 31 May 2026)</w:t>
            </w:r>
          </w:p>
        </w:tc>
      </w:tr>
      <w:tr w:rsidR="004F083B" w14:paraId="0615A413" w14:textId="77777777" w:rsidTr="009277AF">
        <w:tc>
          <w:tcPr>
            <w:tcW w:w="0" w:type="auto"/>
          </w:tcPr>
          <w:p w14:paraId="104F5AA6" w14:textId="77777777" w:rsidR="004F083B" w:rsidRDefault="004F083B" w:rsidP="009277AF">
            <w:pPr>
              <w:pStyle w:val="Compact"/>
            </w:pPr>
            <w:r>
              <w:t>7</w:t>
            </w:r>
          </w:p>
        </w:tc>
        <w:tc>
          <w:tcPr>
            <w:tcW w:w="0" w:type="auto"/>
          </w:tcPr>
          <w:p w14:paraId="4F555AE9" w14:textId="77777777" w:rsidR="004F083B" w:rsidRDefault="004F083B" w:rsidP="009277AF">
            <w:pPr>
              <w:pStyle w:val="Compact"/>
            </w:pPr>
            <w:r>
              <w:t>Full search strategy for all sources.</w:t>
            </w:r>
          </w:p>
        </w:tc>
        <w:tc>
          <w:tcPr>
            <w:tcW w:w="0" w:type="auto"/>
          </w:tcPr>
          <w:p w14:paraId="188D76DC" w14:textId="77777777" w:rsidR="004F083B" w:rsidRDefault="004F083B" w:rsidP="009277AF">
            <w:pPr>
              <w:pStyle w:val="Compact"/>
            </w:pPr>
            <w:r>
              <w:t>Section 2.3; Table S1</w:t>
            </w:r>
          </w:p>
        </w:tc>
      </w:tr>
      <w:tr w:rsidR="004F083B" w14:paraId="699D0455" w14:textId="77777777" w:rsidTr="009277AF">
        <w:tc>
          <w:tcPr>
            <w:tcW w:w="0" w:type="auto"/>
          </w:tcPr>
          <w:p w14:paraId="074431B1" w14:textId="77777777" w:rsidR="004F083B" w:rsidRDefault="004F083B" w:rsidP="009277AF">
            <w:pPr>
              <w:pStyle w:val="Compact"/>
            </w:pPr>
            <w:r>
              <w:t>8</w:t>
            </w:r>
          </w:p>
        </w:tc>
        <w:tc>
          <w:tcPr>
            <w:tcW w:w="0" w:type="auto"/>
          </w:tcPr>
          <w:p w14:paraId="5E32FD09" w14:textId="77777777" w:rsidR="004F083B" w:rsidRDefault="004F083B" w:rsidP="009277AF">
            <w:pPr>
              <w:pStyle w:val="Compact"/>
            </w:pPr>
            <w:r>
              <w:t>Selection process; independent reviewers.</w:t>
            </w:r>
          </w:p>
        </w:tc>
        <w:tc>
          <w:tcPr>
            <w:tcW w:w="0" w:type="auto"/>
          </w:tcPr>
          <w:p w14:paraId="652222C6" w14:textId="77777777" w:rsidR="004F083B" w:rsidRDefault="004F083B" w:rsidP="009277AF">
            <w:pPr>
              <w:pStyle w:val="Compact"/>
            </w:pPr>
            <w:r>
              <w:t>Section 2.4</w:t>
            </w:r>
          </w:p>
        </w:tc>
      </w:tr>
      <w:tr w:rsidR="004F083B" w14:paraId="6D29CD99" w14:textId="77777777" w:rsidTr="009277AF">
        <w:tc>
          <w:tcPr>
            <w:tcW w:w="0" w:type="auto"/>
          </w:tcPr>
          <w:p w14:paraId="47BC1B21" w14:textId="77777777" w:rsidR="004F083B" w:rsidRDefault="004F083B" w:rsidP="009277AF">
            <w:pPr>
              <w:pStyle w:val="Compact"/>
            </w:pPr>
            <w:r>
              <w:t>9</w:t>
            </w:r>
          </w:p>
        </w:tc>
        <w:tc>
          <w:tcPr>
            <w:tcW w:w="0" w:type="auto"/>
          </w:tcPr>
          <w:p w14:paraId="16698A32" w14:textId="77777777" w:rsidR="004F083B" w:rsidRDefault="004F083B" w:rsidP="009277AF">
            <w:pPr>
              <w:pStyle w:val="Compact"/>
            </w:pPr>
            <w:r>
              <w:t>Data collection process.</w:t>
            </w:r>
          </w:p>
        </w:tc>
        <w:tc>
          <w:tcPr>
            <w:tcW w:w="0" w:type="auto"/>
          </w:tcPr>
          <w:p w14:paraId="69E76565" w14:textId="77777777" w:rsidR="004F083B" w:rsidRDefault="004F083B" w:rsidP="009277AF">
            <w:pPr>
              <w:pStyle w:val="Compact"/>
            </w:pPr>
            <w:r>
              <w:t>Section 2.4</w:t>
            </w:r>
          </w:p>
        </w:tc>
      </w:tr>
      <w:tr w:rsidR="004F083B" w14:paraId="2AA47850" w14:textId="77777777" w:rsidTr="009277AF">
        <w:tc>
          <w:tcPr>
            <w:tcW w:w="0" w:type="auto"/>
          </w:tcPr>
          <w:p w14:paraId="77C154B9" w14:textId="77777777" w:rsidR="004F083B" w:rsidRDefault="004F083B" w:rsidP="009277AF">
            <w:pPr>
              <w:pStyle w:val="Compact"/>
            </w:pPr>
            <w:r>
              <w:t>10</w:t>
            </w:r>
          </w:p>
        </w:tc>
        <w:tc>
          <w:tcPr>
            <w:tcW w:w="0" w:type="auto"/>
          </w:tcPr>
          <w:p w14:paraId="4EDC3E02" w14:textId="77777777" w:rsidR="004F083B" w:rsidRDefault="004F083B" w:rsidP="009277AF">
            <w:pPr>
              <w:pStyle w:val="Compact"/>
            </w:pPr>
            <w:r>
              <w:t>Data items (outcomes and other variables).</w:t>
            </w:r>
          </w:p>
        </w:tc>
        <w:tc>
          <w:tcPr>
            <w:tcW w:w="0" w:type="auto"/>
          </w:tcPr>
          <w:p w14:paraId="7243B5DB" w14:textId="77777777" w:rsidR="004F083B" w:rsidRDefault="004F083B" w:rsidP="009277AF">
            <w:pPr>
              <w:pStyle w:val="Compact"/>
            </w:pPr>
            <w:r>
              <w:t>Section 2.4; Table S5</w:t>
            </w:r>
          </w:p>
        </w:tc>
      </w:tr>
      <w:tr w:rsidR="004F083B" w14:paraId="0C6C530E" w14:textId="77777777" w:rsidTr="009277AF">
        <w:tc>
          <w:tcPr>
            <w:tcW w:w="0" w:type="auto"/>
          </w:tcPr>
          <w:p w14:paraId="02A86251" w14:textId="77777777" w:rsidR="004F083B" w:rsidRDefault="004F083B" w:rsidP="009277AF">
            <w:pPr>
              <w:pStyle w:val="Compact"/>
            </w:pPr>
            <w:r>
              <w:t>11</w:t>
            </w:r>
          </w:p>
        </w:tc>
        <w:tc>
          <w:tcPr>
            <w:tcW w:w="0" w:type="auto"/>
          </w:tcPr>
          <w:p w14:paraId="10D07B52" w14:textId="77777777" w:rsidR="004F083B" w:rsidRDefault="004F083B" w:rsidP="009277AF">
            <w:pPr>
              <w:pStyle w:val="Compact"/>
            </w:pPr>
            <w:r>
              <w:t>Risk-of-bias assessment (tool, independence).</w:t>
            </w:r>
          </w:p>
        </w:tc>
        <w:tc>
          <w:tcPr>
            <w:tcW w:w="0" w:type="auto"/>
          </w:tcPr>
          <w:p w14:paraId="2917AD9E" w14:textId="77777777" w:rsidR="004F083B" w:rsidRDefault="004F083B" w:rsidP="009277AF">
            <w:pPr>
              <w:pStyle w:val="Compact"/>
            </w:pPr>
            <w:r>
              <w:t>Section 2.4; Table S2 (all 28 studies)</w:t>
            </w:r>
          </w:p>
        </w:tc>
      </w:tr>
      <w:tr w:rsidR="004F083B" w14:paraId="2F135A8F" w14:textId="77777777" w:rsidTr="009277AF">
        <w:tc>
          <w:tcPr>
            <w:tcW w:w="0" w:type="auto"/>
          </w:tcPr>
          <w:p w14:paraId="32BAEC98" w14:textId="77777777" w:rsidR="004F083B" w:rsidRDefault="004F083B" w:rsidP="009277AF">
            <w:pPr>
              <w:pStyle w:val="Compact"/>
            </w:pPr>
            <w:r>
              <w:t>12</w:t>
            </w:r>
          </w:p>
        </w:tc>
        <w:tc>
          <w:tcPr>
            <w:tcW w:w="0" w:type="auto"/>
          </w:tcPr>
          <w:p w14:paraId="48135903" w14:textId="77777777" w:rsidR="004F083B" w:rsidRDefault="004F083B" w:rsidP="009277AF">
            <w:pPr>
              <w:pStyle w:val="Compact"/>
            </w:pPr>
            <w:r>
              <w:t>Effect / accuracy measures used.</w:t>
            </w:r>
          </w:p>
        </w:tc>
        <w:tc>
          <w:tcPr>
            <w:tcW w:w="0" w:type="auto"/>
          </w:tcPr>
          <w:p w14:paraId="294AA11B" w14:textId="77777777" w:rsidR="004F083B" w:rsidRDefault="004F083B" w:rsidP="009277AF">
            <w:pPr>
              <w:pStyle w:val="Compact"/>
            </w:pPr>
            <w:r>
              <w:t>Sections 2.2 and 2.5 (sensitivity, specificity, AUC, accuracy)</w:t>
            </w:r>
          </w:p>
        </w:tc>
      </w:tr>
      <w:tr w:rsidR="004F083B" w14:paraId="47BDC65F" w14:textId="77777777" w:rsidTr="009277AF">
        <w:tc>
          <w:tcPr>
            <w:tcW w:w="0" w:type="auto"/>
          </w:tcPr>
          <w:p w14:paraId="1485D9F2" w14:textId="77777777" w:rsidR="004F083B" w:rsidRDefault="004F083B" w:rsidP="009277AF">
            <w:pPr>
              <w:pStyle w:val="Compact"/>
            </w:pPr>
            <w:r>
              <w:t>13</w:t>
            </w:r>
          </w:p>
        </w:tc>
        <w:tc>
          <w:tcPr>
            <w:tcW w:w="0" w:type="auto"/>
          </w:tcPr>
          <w:p w14:paraId="6E06E304" w14:textId="77777777" w:rsidR="004F083B" w:rsidRDefault="004F083B" w:rsidP="009277AF">
            <w:pPr>
              <w:pStyle w:val="Compact"/>
            </w:pPr>
            <w:r>
              <w:t>Synthesis methods; handling of heterogeneity.</w:t>
            </w:r>
          </w:p>
        </w:tc>
        <w:tc>
          <w:tcPr>
            <w:tcW w:w="0" w:type="auto"/>
          </w:tcPr>
          <w:p w14:paraId="194002F2" w14:textId="77777777" w:rsidR="004F083B" w:rsidRDefault="004F083B" w:rsidP="009277AF">
            <w:pPr>
              <w:pStyle w:val="Compact"/>
            </w:pPr>
            <w:r>
              <w:t>Section 2.5 (narrative synthesis; tiers rated separately and not pooled; no pooling performed; the dermoscopy meta-analysis is external context only, Section 4.2)</w:t>
            </w:r>
          </w:p>
        </w:tc>
      </w:tr>
      <w:tr w:rsidR="004F083B" w14:paraId="02FCECA9" w14:textId="77777777" w:rsidTr="009277AF">
        <w:tc>
          <w:tcPr>
            <w:tcW w:w="0" w:type="auto"/>
          </w:tcPr>
          <w:p w14:paraId="566FF6CA" w14:textId="77777777" w:rsidR="004F083B" w:rsidRDefault="004F083B" w:rsidP="009277AF">
            <w:pPr>
              <w:pStyle w:val="Compact"/>
            </w:pPr>
            <w:r>
              <w:t>14</w:t>
            </w:r>
          </w:p>
        </w:tc>
        <w:tc>
          <w:tcPr>
            <w:tcW w:w="0" w:type="auto"/>
          </w:tcPr>
          <w:p w14:paraId="205B79C7" w14:textId="77777777" w:rsidR="004F083B" w:rsidRDefault="004F083B" w:rsidP="009277AF">
            <w:pPr>
              <w:pStyle w:val="Compact"/>
            </w:pPr>
            <w:r>
              <w:t>Reporting-bias (publication-bias) assessment.</w:t>
            </w:r>
          </w:p>
        </w:tc>
        <w:tc>
          <w:tcPr>
            <w:tcW w:w="0" w:type="auto"/>
          </w:tcPr>
          <w:p w14:paraId="705B8B53" w14:textId="77777777" w:rsidR="004F083B" w:rsidRDefault="004F083B" w:rsidP="009277AF">
            <w:pPr>
              <w:pStyle w:val="Compact"/>
            </w:pPr>
            <w:r>
              <w:t>Section 4.5; Table 2; Table S11</w:t>
            </w:r>
          </w:p>
        </w:tc>
      </w:tr>
      <w:tr w:rsidR="004F083B" w14:paraId="0E21D436" w14:textId="77777777" w:rsidTr="009277AF">
        <w:tc>
          <w:tcPr>
            <w:tcW w:w="0" w:type="auto"/>
          </w:tcPr>
          <w:p w14:paraId="3C0FCC76" w14:textId="77777777" w:rsidR="004F083B" w:rsidRDefault="004F083B" w:rsidP="009277AF">
            <w:pPr>
              <w:pStyle w:val="Compact"/>
            </w:pPr>
            <w:r>
              <w:t>15</w:t>
            </w:r>
          </w:p>
        </w:tc>
        <w:tc>
          <w:tcPr>
            <w:tcW w:w="0" w:type="auto"/>
          </w:tcPr>
          <w:p w14:paraId="4523A622" w14:textId="77777777" w:rsidR="004F083B" w:rsidRDefault="004F083B" w:rsidP="009277AF">
            <w:pPr>
              <w:pStyle w:val="Compact"/>
            </w:pPr>
            <w:r>
              <w:t>Certainty-of-evidence assessment.</w:t>
            </w:r>
          </w:p>
        </w:tc>
        <w:tc>
          <w:tcPr>
            <w:tcW w:w="0" w:type="auto"/>
          </w:tcPr>
          <w:p w14:paraId="03A939FA" w14:textId="77777777" w:rsidR="004F083B" w:rsidRDefault="004F083B" w:rsidP="009277AF">
            <w:pPr>
              <w:pStyle w:val="Compact"/>
            </w:pPr>
            <w:r>
              <w:t>Section 2.5 (GRADE for test accuracy [24,25]); Table 2; Tables S11 and S12</w:t>
            </w:r>
          </w:p>
        </w:tc>
      </w:tr>
      <w:tr w:rsidR="004F083B" w14:paraId="2556AD23" w14:textId="77777777" w:rsidTr="009277AF">
        <w:tc>
          <w:tcPr>
            <w:tcW w:w="0" w:type="auto"/>
          </w:tcPr>
          <w:p w14:paraId="42D6CB6C" w14:textId="77777777" w:rsidR="004F083B" w:rsidRDefault="004F083B" w:rsidP="009277AF">
            <w:pPr>
              <w:pStyle w:val="Compact"/>
            </w:pPr>
            <w:r>
              <w:rPr>
                <w:b/>
                <w:bCs/>
              </w:rPr>
              <w:t>RESULTS</w:t>
            </w:r>
          </w:p>
        </w:tc>
        <w:tc>
          <w:tcPr>
            <w:tcW w:w="0" w:type="auto"/>
          </w:tcPr>
          <w:p w14:paraId="4546C3BA" w14:textId="77777777" w:rsidR="004F083B" w:rsidRDefault="004F083B" w:rsidP="009277AF">
            <w:pPr>
              <w:pStyle w:val="Compact"/>
            </w:pPr>
          </w:p>
        </w:tc>
        <w:tc>
          <w:tcPr>
            <w:tcW w:w="0" w:type="auto"/>
          </w:tcPr>
          <w:p w14:paraId="46CF9A13" w14:textId="77777777" w:rsidR="004F083B" w:rsidRDefault="004F083B" w:rsidP="009277AF">
            <w:pPr>
              <w:pStyle w:val="Compact"/>
            </w:pPr>
          </w:p>
        </w:tc>
      </w:tr>
      <w:tr w:rsidR="004F083B" w14:paraId="25777925" w14:textId="77777777" w:rsidTr="009277AF">
        <w:tc>
          <w:tcPr>
            <w:tcW w:w="0" w:type="auto"/>
          </w:tcPr>
          <w:p w14:paraId="093CD037" w14:textId="77777777" w:rsidR="004F083B" w:rsidRDefault="004F083B" w:rsidP="009277AF">
            <w:pPr>
              <w:pStyle w:val="Compact"/>
            </w:pPr>
            <w:r>
              <w:t>16</w:t>
            </w:r>
          </w:p>
        </w:tc>
        <w:tc>
          <w:tcPr>
            <w:tcW w:w="0" w:type="auto"/>
          </w:tcPr>
          <w:p w14:paraId="7D0C7FCE" w14:textId="77777777" w:rsidR="004F083B" w:rsidRDefault="004F083B" w:rsidP="009277AF">
            <w:pPr>
              <w:pStyle w:val="Compact"/>
            </w:pPr>
            <w:r>
              <w:t>Study selection (numbers screened and included) with flow diagram.</w:t>
            </w:r>
          </w:p>
        </w:tc>
        <w:tc>
          <w:tcPr>
            <w:tcW w:w="0" w:type="auto"/>
          </w:tcPr>
          <w:p w14:paraId="638FFA05" w14:textId="77777777" w:rsidR="004F083B" w:rsidRDefault="004F083B" w:rsidP="009277AF">
            <w:pPr>
              <w:pStyle w:val="Compact"/>
            </w:pPr>
            <w:r>
              <w:t>Section 3.1; Figure 1; Table S3</w:t>
            </w:r>
          </w:p>
        </w:tc>
      </w:tr>
      <w:tr w:rsidR="004F083B" w14:paraId="753E1924" w14:textId="77777777" w:rsidTr="009277AF">
        <w:tc>
          <w:tcPr>
            <w:tcW w:w="0" w:type="auto"/>
          </w:tcPr>
          <w:p w14:paraId="736F466C" w14:textId="77777777" w:rsidR="004F083B" w:rsidRDefault="004F083B" w:rsidP="009277AF">
            <w:pPr>
              <w:pStyle w:val="Compact"/>
            </w:pPr>
            <w:r>
              <w:t>17</w:t>
            </w:r>
          </w:p>
        </w:tc>
        <w:tc>
          <w:tcPr>
            <w:tcW w:w="0" w:type="auto"/>
          </w:tcPr>
          <w:p w14:paraId="0EED901A" w14:textId="77777777" w:rsidR="004F083B" w:rsidRDefault="004F083B" w:rsidP="009277AF">
            <w:pPr>
              <w:pStyle w:val="Compact"/>
            </w:pPr>
            <w:r>
              <w:t>Characteristics of included studies.</w:t>
            </w:r>
          </w:p>
        </w:tc>
        <w:tc>
          <w:tcPr>
            <w:tcW w:w="0" w:type="auto"/>
          </w:tcPr>
          <w:p w14:paraId="4ABDFA74" w14:textId="77777777" w:rsidR="004F083B" w:rsidRDefault="004F083B" w:rsidP="009277AF">
            <w:pPr>
              <w:pStyle w:val="Compact"/>
            </w:pPr>
            <w:r>
              <w:t>Section 3.1; Table 1; Table S5</w:t>
            </w:r>
          </w:p>
        </w:tc>
      </w:tr>
      <w:tr w:rsidR="004F083B" w14:paraId="5E61797C" w14:textId="77777777" w:rsidTr="009277AF">
        <w:tc>
          <w:tcPr>
            <w:tcW w:w="0" w:type="auto"/>
          </w:tcPr>
          <w:p w14:paraId="6A577495" w14:textId="77777777" w:rsidR="004F083B" w:rsidRDefault="004F083B" w:rsidP="009277AF">
            <w:pPr>
              <w:pStyle w:val="Compact"/>
            </w:pPr>
            <w:r>
              <w:t>18</w:t>
            </w:r>
          </w:p>
        </w:tc>
        <w:tc>
          <w:tcPr>
            <w:tcW w:w="0" w:type="auto"/>
          </w:tcPr>
          <w:p w14:paraId="382077BC" w14:textId="77777777" w:rsidR="004F083B" w:rsidRDefault="004F083B" w:rsidP="009277AF">
            <w:pPr>
              <w:pStyle w:val="Compact"/>
            </w:pPr>
            <w:r>
              <w:t>Risk of bias within studies.</w:t>
            </w:r>
          </w:p>
        </w:tc>
        <w:tc>
          <w:tcPr>
            <w:tcW w:w="0" w:type="auto"/>
          </w:tcPr>
          <w:p w14:paraId="509E2796" w14:textId="77777777" w:rsidR="004F083B" w:rsidRDefault="004F083B" w:rsidP="009277AF">
            <w:pPr>
              <w:pStyle w:val="Compact"/>
            </w:pPr>
            <w:r>
              <w:t>Section 3.6; Figure 2; Table S2</w:t>
            </w:r>
          </w:p>
        </w:tc>
      </w:tr>
      <w:tr w:rsidR="004F083B" w14:paraId="7046D775" w14:textId="77777777" w:rsidTr="009277AF">
        <w:tc>
          <w:tcPr>
            <w:tcW w:w="0" w:type="auto"/>
          </w:tcPr>
          <w:p w14:paraId="5C7E7BA3" w14:textId="77777777" w:rsidR="004F083B" w:rsidRDefault="004F083B" w:rsidP="009277AF">
            <w:pPr>
              <w:pStyle w:val="Compact"/>
            </w:pPr>
            <w:r>
              <w:t>19</w:t>
            </w:r>
          </w:p>
        </w:tc>
        <w:tc>
          <w:tcPr>
            <w:tcW w:w="0" w:type="auto"/>
          </w:tcPr>
          <w:p w14:paraId="7B5A0423" w14:textId="77777777" w:rsidR="004F083B" w:rsidRDefault="004F083B" w:rsidP="009277AF">
            <w:pPr>
              <w:pStyle w:val="Compact"/>
            </w:pPr>
            <w:r>
              <w:t>Results of individual studies.</w:t>
            </w:r>
          </w:p>
        </w:tc>
        <w:tc>
          <w:tcPr>
            <w:tcW w:w="0" w:type="auto"/>
          </w:tcPr>
          <w:p w14:paraId="475DB072" w14:textId="77777777" w:rsidR="004F083B" w:rsidRDefault="004F083B" w:rsidP="009277AF">
            <w:pPr>
              <w:pStyle w:val="Compact"/>
            </w:pPr>
            <w:r>
              <w:t>Sections 3.2–3.5; Tables 1 and 3; Figure 3</w:t>
            </w:r>
          </w:p>
        </w:tc>
      </w:tr>
      <w:tr w:rsidR="004F083B" w14:paraId="19D90F2C" w14:textId="77777777" w:rsidTr="009277AF">
        <w:tc>
          <w:tcPr>
            <w:tcW w:w="0" w:type="auto"/>
          </w:tcPr>
          <w:p w14:paraId="68C49FBC" w14:textId="77777777" w:rsidR="004F083B" w:rsidRDefault="004F083B" w:rsidP="009277AF">
            <w:pPr>
              <w:pStyle w:val="Compact"/>
            </w:pPr>
            <w:r>
              <w:t>20</w:t>
            </w:r>
          </w:p>
        </w:tc>
        <w:tc>
          <w:tcPr>
            <w:tcW w:w="0" w:type="auto"/>
          </w:tcPr>
          <w:p w14:paraId="5A30CF6E" w14:textId="77777777" w:rsidR="004F083B" w:rsidRDefault="004F083B" w:rsidP="009277AF">
            <w:pPr>
              <w:pStyle w:val="Compact"/>
            </w:pPr>
            <w:r>
              <w:t>Results of syntheses.</w:t>
            </w:r>
          </w:p>
        </w:tc>
        <w:tc>
          <w:tcPr>
            <w:tcW w:w="0" w:type="auto"/>
          </w:tcPr>
          <w:p w14:paraId="1D928A87" w14:textId="77777777" w:rsidR="004F083B" w:rsidRDefault="004F083B" w:rsidP="009277AF">
            <w:pPr>
              <w:pStyle w:val="Compact"/>
            </w:pPr>
            <w:r>
              <w:t>Sections 3.2–3.5; Tables 2 and 3; Figure 3</w:t>
            </w:r>
          </w:p>
        </w:tc>
      </w:tr>
      <w:tr w:rsidR="004F083B" w14:paraId="640129A3" w14:textId="77777777" w:rsidTr="009277AF">
        <w:tc>
          <w:tcPr>
            <w:tcW w:w="0" w:type="auto"/>
          </w:tcPr>
          <w:p w14:paraId="3727D251" w14:textId="77777777" w:rsidR="004F083B" w:rsidRDefault="004F083B" w:rsidP="009277AF">
            <w:pPr>
              <w:pStyle w:val="Compact"/>
            </w:pPr>
            <w:r>
              <w:t>21</w:t>
            </w:r>
          </w:p>
        </w:tc>
        <w:tc>
          <w:tcPr>
            <w:tcW w:w="0" w:type="auto"/>
          </w:tcPr>
          <w:p w14:paraId="0DBC4445" w14:textId="77777777" w:rsidR="004F083B" w:rsidRDefault="004F083B" w:rsidP="009277AF">
            <w:pPr>
              <w:pStyle w:val="Compact"/>
            </w:pPr>
            <w:r>
              <w:t>Reporting biases.</w:t>
            </w:r>
          </w:p>
        </w:tc>
        <w:tc>
          <w:tcPr>
            <w:tcW w:w="0" w:type="auto"/>
          </w:tcPr>
          <w:p w14:paraId="0A93D28D" w14:textId="77777777" w:rsidR="004F083B" w:rsidRDefault="004F083B" w:rsidP="009277AF">
            <w:pPr>
              <w:pStyle w:val="Compact"/>
            </w:pPr>
            <w:r>
              <w:t>Section 4.5; Table 2; Table S11</w:t>
            </w:r>
          </w:p>
        </w:tc>
      </w:tr>
      <w:tr w:rsidR="004F083B" w14:paraId="783337DB" w14:textId="77777777" w:rsidTr="009277AF">
        <w:tc>
          <w:tcPr>
            <w:tcW w:w="0" w:type="auto"/>
          </w:tcPr>
          <w:p w14:paraId="1BA737D2" w14:textId="77777777" w:rsidR="004F083B" w:rsidRDefault="004F083B" w:rsidP="009277AF">
            <w:pPr>
              <w:pStyle w:val="Compact"/>
            </w:pPr>
            <w:r>
              <w:t>22</w:t>
            </w:r>
          </w:p>
        </w:tc>
        <w:tc>
          <w:tcPr>
            <w:tcW w:w="0" w:type="auto"/>
          </w:tcPr>
          <w:p w14:paraId="79153273" w14:textId="77777777" w:rsidR="004F083B" w:rsidRDefault="004F083B" w:rsidP="009277AF">
            <w:pPr>
              <w:pStyle w:val="Compact"/>
            </w:pPr>
            <w:r>
              <w:t>Certainty of evidence.</w:t>
            </w:r>
          </w:p>
        </w:tc>
        <w:tc>
          <w:tcPr>
            <w:tcW w:w="0" w:type="auto"/>
          </w:tcPr>
          <w:p w14:paraId="3D3D6AB3" w14:textId="77777777" w:rsidR="004F083B" w:rsidRDefault="004F083B" w:rsidP="009277AF">
            <w:pPr>
              <w:pStyle w:val="Compact"/>
            </w:pPr>
            <w:r>
              <w:t>Table 2; Section 2.5; Table S11</w:t>
            </w:r>
          </w:p>
        </w:tc>
      </w:tr>
      <w:tr w:rsidR="004F083B" w14:paraId="6CAAAC26" w14:textId="77777777" w:rsidTr="009277AF">
        <w:tc>
          <w:tcPr>
            <w:tcW w:w="0" w:type="auto"/>
          </w:tcPr>
          <w:p w14:paraId="5FF2BCCD" w14:textId="77777777" w:rsidR="004F083B" w:rsidRDefault="004F083B" w:rsidP="009277AF">
            <w:pPr>
              <w:pStyle w:val="Compact"/>
            </w:pPr>
            <w:r>
              <w:rPr>
                <w:b/>
                <w:bCs/>
              </w:rPr>
              <w:t>DISCUSSION</w:t>
            </w:r>
          </w:p>
        </w:tc>
        <w:tc>
          <w:tcPr>
            <w:tcW w:w="0" w:type="auto"/>
          </w:tcPr>
          <w:p w14:paraId="7E41E234" w14:textId="77777777" w:rsidR="004F083B" w:rsidRDefault="004F083B" w:rsidP="009277AF">
            <w:pPr>
              <w:pStyle w:val="Compact"/>
            </w:pPr>
          </w:p>
        </w:tc>
        <w:tc>
          <w:tcPr>
            <w:tcW w:w="0" w:type="auto"/>
          </w:tcPr>
          <w:p w14:paraId="408FEE02" w14:textId="77777777" w:rsidR="004F083B" w:rsidRDefault="004F083B" w:rsidP="009277AF">
            <w:pPr>
              <w:pStyle w:val="Compact"/>
            </w:pPr>
          </w:p>
        </w:tc>
      </w:tr>
      <w:tr w:rsidR="004F083B" w14:paraId="2E78489C" w14:textId="77777777" w:rsidTr="009277AF">
        <w:tc>
          <w:tcPr>
            <w:tcW w:w="0" w:type="auto"/>
          </w:tcPr>
          <w:p w14:paraId="6A9B1D72" w14:textId="77777777" w:rsidR="004F083B" w:rsidRDefault="004F083B" w:rsidP="009277AF">
            <w:pPr>
              <w:pStyle w:val="Compact"/>
            </w:pPr>
            <w:r>
              <w:t>23</w:t>
            </w:r>
          </w:p>
        </w:tc>
        <w:tc>
          <w:tcPr>
            <w:tcW w:w="0" w:type="auto"/>
          </w:tcPr>
          <w:p w14:paraId="5BC59121" w14:textId="77777777" w:rsidR="004F083B" w:rsidRDefault="004F083B" w:rsidP="009277AF">
            <w:pPr>
              <w:pStyle w:val="Compact"/>
            </w:pPr>
            <w:r>
              <w:t>Interpretation, limitations, implications.</w:t>
            </w:r>
          </w:p>
        </w:tc>
        <w:tc>
          <w:tcPr>
            <w:tcW w:w="0" w:type="auto"/>
          </w:tcPr>
          <w:p w14:paraId="455D7C59" w14:textId="77777777" w:rsidR="004F083B" w:rsidRDefault="004F083B" w:rsidP="009277AF">
            <w:pPr>
              <w:pStyle w:val="Compact"/>
            </w:pPr>
            <w:r>
              <w:t>Sections 4.1–4.6</w:t>
            </w:r>
          </w:p>
        </w:tc>
      </w:tr>
      <w:tr w:rsidR="004F083B" w14:paraId="787EC9DF" w14:textId="77777777" w:rsidTr="009277AF">
        <w:tc>
          <w:tcPr>
            <w:tcW w:w="0" w:type="auto"/>
          </w:tcPr>
          <w:p w14:paraId="57866030" w14:textId="77777777" w:rsidR="004F083B" w:rsidRDefault="004F083B" w:rsidP="009277AF">
            <w:pPr>
              <w:pStyle w:val="Compact"/>
            </w:pPr>
            <w:r>
              <w:rPr>
                <w:b/>
                <w:bCs/>
              </w:rPr>
              <w:lastRenderedPageBreak/>
              <w:t>OTHER INFORMATION</w:t>
            </w:r>
          </w:p>
        </w:tc>
        <w:tc>
          <w:tcPr>
            <w:tcW w:w="0" w:type="auto"/>
          </w:tcPr>
          <w:p w14:paraId="5924F145" w14:textId="77777777" w:rsidR="004F083B" w:rsidRDefault="004F083B" w:rsidP="009277AF">
            <w:pPr>
              <w:pStyle w:val="Compact"/>
            </w:pPr>
          </w:p>
        </w:tc>
        <w:tc>
          <w:tcPr>
            <w:tcW w:w="0" w:type="auto"/>
          </w:tcPr>
          <w:p w14:paraId="7948CA1E" w14:textId="77777777" w:rsidR="004F083B" w:rsidRDefault="004F083B" w:rsidP="009277AF">
            <w:pPr>
              <w:pStyle w:val="Compact"/>
            </w:pPr>
          </w:p>
        </w:tc>
      </w:tr>
      <w:tr w:rsidR="004F083B" w14:paraId="178978A2" w14:textId="77777777" w:rsidTr="009277AF">
        <w:tc>
          <w:tcPr>
            <w:tcW w:w="0" w:type="auto"/>
          </w:tcPr>
          <w:p w14:paraId="33135C49" w14:textId="77777777" w:rsidR="004F083B" w:rsidRDefault="004F083B" w:rsidP="009277AF">
            <w:pPr>
              <w:pStyle w:val="Compact"/>
            </w:pPr>
            <w:r>
              <w:t>24</w:t>
            </w:r>
          </w:p>
        </w:tc>
        <w:tc>
          <w:tcPr>
            <w:tcW w:w="0" w:type="auto"/>
          </w:tcPr>
          <w:p w14:paraId="08C82222" w14:textId="77777777" w:rsidR="004F083B" w:rsidRDefault="004F083B" w:rsidP="009277AF">
            <w:pPr>
              <w:pStyle w:val="Compact"/>
            </w:pPr>
            <w:r>
              <w:t>Registration and protocol; amendments.</w:t>
            </w:r>
          </w:p>
        </w:tc>
        <w:tc>
          <w:tcPr>
            <w:tcW w:w="0" w:type="auto"/>
          </w:tcPr>
          <w:p w14:paraId="00D21C04" w14:textId="77777777" w:rsidR="004F083B" w:rsidRDefault="004F083B" w:rsidP="009277AF">
            <w:pPr>
              <w:pStyle w:val="Compact"/>
            </w:pPr>
            <w:r>
              <w:t>Section 2.1; repository record, link withheld for blinded peer review; not prospectively registered. Amendments 1–20, including the hyperspectral stratum added under protocol §3.2 (Amendment 12), are listed and dated in the Supplementary Material.</w:t>
            </w:r>
          </w:p>
        </w:tc>
      </w:tr>
      <w:tr w:rsidR="004F083B" w14:paraId="10ACEBC9" w14:textId="77777777" w:rsidTr="009277AF">
        <w:tc>
          <w:tcPr>
            <w:tcW w:w="0" w:type="auto"/>
          </w:tcPr>
          <w:p w14:paraId="0FE594A8" w14:textId="77777777" w:rsidR="004F083B" w:rsidRDefault="004F083B" w:rsidP="009277AF">
            <w:pPr>
              <w:pStyle w:val="Compact"/>
            </w:pPr>
            <w:r>
              <w:t>25</w:t>
            </w:r>
          </w:p>
        </w:tc>
        <w:tc>
          <w:tcPr>
            <w:tcW w:w="0" w:type="auto"/>
          </w:tcPr>
          <w:p w14:paraId="758499AD" w14:textId="77777777" w:rsidR="004F083B" w:rsidRDefault="004F083B" w:rsidP="009277AF">
            <w:pPr>
              <w:pStyle w:val="Compact"/>
            </w:pPr>
            <w:r>
              <w:t>Sources of financial and non-financial support.</w:t>
            </w:r>
          </w:p>
        </w:tc>
        <w:tc>
          <w:tcPr>
            <w:tcW w:w="0" w:type="auto"/>
          </w:tcPr>
          <w:p w14:paraId="7B088395" w14:textId="77777777" w:rsidR="004F083B" w:rsidRDefault="004F083B" w:rsidP="009277AF">
            <w:pPr>
              <w:pStyle w:val="Compact"/>
            </w:pPr>
            <w:r>
              <w:t>Funding statement</w:t>
            </w:r>
          </w:p>
        </w:tc>
      </w:tr>
      <w:tr w:rsidR="004F083B" w14:paraId="0860FE83" w14:textId="77777777" w:rsidTr="009277AF">
        <w:tc>
          <w:tcPr>
            <w:tcW w:w="0" w:type="auto"/>
          </w:tcPr>
          <w:p w14:paraId="54DE2CD9" w14:textId="77777777" w:rsidR="004F083B" w:rsidRDefault="004F083B" w:rsidP="009277AF">
            <w:pPr>
              <w:pStyle w:val="Compact"/>
            </w:pPr>
            <w:r>
              <w:t>26</w:t>
            </w:r>
          </w:p>
        </w:tc>
        <w:tc>
          <w:tcPr>
            <w:tcW w:w="0" w:type="auto"/>
          </w:tcPr>
          <w:p w14:paraId="6A6B6ED3" w14:textId="77777777" w:rsidR="004F083B" w:rsidRDefault="004F083B" w:rsidP="009277AF">
            <w:pPr>
              <w:pStyle w:val="Compact"/>
            </w:pPr>
            <w:r>
              <w:t>Competing interests.</w:t>
            </w:r>
          </w:p>
        </w:tc>
        <w:tc>
          <w:tcPr>
            <w:tcW w:w="0" w:type="auto"/>
          </w:tcPr>
          <w:p w14:paraId="3687875E" w14:textId="77777777" w:rsidR="004F083B" w:rsidRDefault="004F083B" w:rsidP="009277AF">
            <w:pPr>
              <w:pStyle w:val="Compact"/>
            </w:pPr>
            <w:r>
              <w:t>Declaration of interest statement</w:t>
            </w:r>
          </w:p>
        </w:tc>
      </w:tr>
      <w:tr w:rsidR="004F083B" w14:paraId="4A248CAB" w14:textId="77777777" w:rsidTr="009277AF">
        <w:tc>
          <w:tcPr>
            <w:tcW w:w="0" w:type="auto"/>
          </w:tcPr>
          <w:p w14:paraId="0C10A782" w14:textId="77777777" w:rsidR="004F083B" w:rsidRDefault="004F083B" w:rsidP="009277AF">
            <w:pPr>
              <w:pStyle w:val="Compact"/>
            </w:pPr>
            <w:r>
              <w:t>27</w:t>
            </w:r>
          </w:p>
        </w:tc>
        <w:tc>
          <w:tcPr>
            <w:tcW w:w="0" w:type="auto"/>
          </w:tcPr>
          <w:p w14:paraId="75F6D760" w14:textId="77777777" w:rsidR="004F083B" w:rsidRDefault="004F083B" w:rsidP="009277AF">
            <w:pPr>
              <w:pStyle w:val="Compact"/>
            </w:pPr>
            <w:r>
              <w:t>Availability of data, code and materials.</w:t>
            </w:r>
          </w:p>
        </w:tc>
        <w:tc>
          <w:tcPr>
            <w:tcW w:w="0" w:type="auto"/>
          </w:tcPr>
          <w:p w14:paraId="19B18413" w14:textId="77777777" w:rsidR="004F083B" w:rsidRDefault="004F083B" w:rsidP="009277AF">
            <w:pPr>
              <w:pStyle w:val="Compact"/>
            </w:pPr>
            <w:r>
              <w:t>Data availability statement; Supplementary Material</w:t>
            </w:r>
          </w:p>
        </w:tc>
      </w:tr>
    </w:tbl>
    <w:p w14:paraId="773545B3" w14:textId="77777777" w:rsidR="004F083B" w:rsidRDefault="004F083B" w:rsidP="004F083B">
      <w:pPr>
        <w:pStyle w:val="Textkrper"/>
      </w:pPr>
      <w:r>
        <w:rPr>
          <w:b/>
          <w:bCs/>
        </w:rPr>
        <w:t>Figure S2. PRISMA-DTA checklist</w:t>
      </w:r>
    </w:p>
    <w:p w14:paraId="51BFCC1A" w14:textId="77777777" w:rsidR="004F083B" w:rsidRDefault="004F083B" w:rsidP="004F083B">
      <w:pPr>
        <w:pStyle w:val="Textkrper"/>
      </w:pPr>
      <w:r>
        <w:t>Diagnostic-test-accuracy extension of PRISMA. Items reflect the DTA-specific reporting requirements (index test, target condition, reference standard, and accuracy metrics).</w:t>
      </w:r>
    </w:p>
    <w:tbl>
      <w:tblPr>
        <w:tblStyle w:val="Table"/>
        <w:tblW w:w="5000" w:type="pct"/>
        <w:tblInd w:w="-5" w:type="dxa"/>
        <w:tblLook w:val="0020" w:firstRow="1" w:lastRow="0" w:firstColumn="0" w:lastColumn="0" w:noHBand="0" w:noVBand="0"/>
      </w:tblPr>
      <w:tblGrid>
        <w:gridCol w:w="1665"/>
        <w:gridCol w:w="3609"/>
        <w:gridCol w:w="10114"/>
      </w:tblGrid>
      <w:tr w:rsidR="004F083B" w14:paraId="6CAECB53" w14:textId="77777777" w:rsidTr="009277AF">
        <w:trPr>
          <w:cnfStyle w:val="100000000000" w:firstRow="1" w:lastRow="0" w:firstColumn="0" w:lastColumn="0" w:oddVBand="0" w:evenVBand="0" w:oddHBand="0" w:evenHBand="0" w:firstRowFirstColumn="0" w:firstRowLastColumn="0" w:lastRowFirstColumn="0" w:lastRowLastColumn="0"/>
          <w:tblHeader/>
        </w:trPr>
        <w:tc>
          <w:tcPr>
            <w:tcW w:w="0" w:type="auto"/>
          </w:tcPr>
          <w:p w14:paraId="4605E6D3" w14:textId="77777777" w:rsidR="004F083B" w:rsidRDefault="004F083B" w:rsidP="009277AF">
            <w:pPr>
              <w:pStyle w:val="Compact"/>
            </w:pPr>
            <w:r>
              <w:rPr>
                <w:b/>
                <w:bCs/>
              </w:rPr>
              <w:t>Item</w:t>
            </w:r>
          </w:p>
        </w:tc>
        <w:tc>
          <w:tcPr>
            <w:tcW w:w="0" w:type="auto"/>
          </w:tcPr>
          <w:p w14:paraId="6B74FD46" w14:textId="77777777" w:rsidR="004F083B" w:rsidRDefault="004F083B" w:rsidP="009277AF">
            <w:pPr>
              <w:pStyle w:val="Compact"/>
            </w:pPr>
            <w:r>
              <w:rPr>
                <w:b/>
                <w:bCs/>
              </w:rPr>
              <w:t>DTA checklist item (abbreviated)</w:t>
            </w:r>
          </w:p>
        </w:tc>
        <w:tc>
          <w:tcPr>
            <w:tcW w:w="0" w:type="auto"/>
          </w:tcPr>
          <w:p w14:paraId="0225515B" w14:textId="77777777" w:rsidR="004F083B" w:rsidRDefault="004F083B" w:rsidP="009277AF">
            <w:pPr>
              <w:pStyle w:val="Compact"/>
            </w:pPr>
            <w:r>
              <w:rPr>
                <w:b/>
                <w:bCs/>
              </w:rPr>
              <w:t>Location in the manuscript</w:t>
            </w:r>
          </w:p>
        </w:tc>
      </w:tr>
      <w:tr w:rsidR="004F083B" w14:paraId="175CF540" w14:textId="77777777" w:rsidTr="009277AF">
        <w:tc>
          <w:tcPr>
            <w:tcW w:w="0" w:type="auto"/>
          </w:tcPr>
          <w:p w14:paraId="08BB22FF" w14:textId="77777777" w:rsidR="004F083B" w:rsidRDefault="004F083B" w:rsidP="009277AF">
            <w:pPr>
              <w:pStyle w:val="Compact"/>
            </w:pPr>
            <w:r>
              <w:rPr>
                <w:b/>
                <w:bCs/>
              </w:rPr>
              <w:t>TITLE / ABSTRACT</w:t>
            </w:r>
          </w:p>
        </w:tc>
        <w:tc>
          <w:tcPr>
            <w:tcW w:w="0" w:type="auto"/>
          </w:tcPr>
          <w:p w14:paraId="0E3A5427" w14:textId="77777777" w:rsidR="004F083B" w:rsidRDefault="004F083B" w:rsidP="009277AF">
            <w:pPr>
              <w:pStyle w:val="Compact"/>
            </w:pPr>
          </w:p>
        </w:tc>
        <w:tc>
          <w:tcPr>
            <w:tcW w:w="0" w:type="auto"/>
          </w:tcPr>
          <w:p w14:paraId="6EBB0287" w14:textId="77777777" w:rsidR="004F083B" w:rsidRDefault="004F083B" w:rsidP="009277AF">
            <w:pPr>
              <w:pStyle w:val="Compact"/>
            </w:pPr>
          </w:p>
        </w:tc>
      </w:tr>
      <w:tr w:rsidR="004F083B" w14:paraId="4C913055" w14:textId="77777777" w:rsidTr="009277AF">
        <w:tc>
          <w:tcPr>
            <w:tcW w:w="0" w:type="auto"/>
          </w:tcPr>
          <w:p w14:paraId="643943A2" w14:textId="77777777" w:rsidR="004F083B" w:rsidRDefault="004F083B" w:rsidP="009277AF">
            <w:pPr>
              <w:pStyle w:val="Compact"/>
            </w:pPr>
            <w:r>
              <w:t>1</w:t>
            </w:r>
          </w:p>
        </w:tc>
        <w:tc>
          <w:tcPr>
            <w:tcW w:w="0" w:type="auto"/>
          </w:tcPr>
          <w:p w14:paraId="03E47E37" w14:textId="77777777" w:rsidR="004F083B" w:rsidRDefault="004F083B" w:rsidP="009277AF">
            <w:pPr>
              <w:pStyle w:val="Compact"/>
            </w:pPr>
            <w:r>
              <w:t>Identify as a systematic review of diagnostic-test-accuracy studies.</w:t>
            </w:r>
          </w:p>
        </w:tc>
        <w:tc>
          <w:tcPr>
            <w:tcW w:w="0" w:type="auto"/>
          </w:tcPr>
          <w:p w14:paraId="6FCAA7B8" w14:textId="77777777" w:rsidR="004F083B" w:rsidRDefault="004F083B" w:rsidP="009277AF">
            <w:pPr>
              <w:pStyle w:val="Compact"/>
            </w:pPr>
            <w:r>
              <w:t>Title (p. 1)</w:t>
            </w:r>
          </w:p>
        </w:tc>
      </w:tr>
      <w:tr w:rsidR="004F083B" w14:paraId="3D6A95B6" w14:textId="77777777" w:rsidTr="009277AF">
        <w:tc>
          <w:tcPr>
            <w:tcW w:w="0" w:type="auto"/>
          </w:tcPr>
          <w:p w14:paraId="78F81BB2" w14:textId="77777777" w:rsidR="004F083B" w:rsidRDefault="004F083B" w:rsidP="009277AF">
            <w:pPr>
              <w:pStyle w:val="Compact"/>
            </w:pPr>
            <w:r>
              <w:t>2</w:t>
            </w:r>
          </w:p>
        </w:tc>
        <w:tc>
          <w:tcPr>
            <w:tcW w:w="0" w:type="auto"/>
          </w:tcPr>
          <w:p w14:paraId="614B6E4D" w14:textId="77777777" w:rsidR="004F083B" w:rsidRDefault="004F083B" w:rsidP="009277AF">
            <w:pPr>
              <w:pStyle w:val="Compact"/>
            </w:pPr>
            <w:r>
              <w:t>Structured abstract: index test, target condition, reference standard, accuracy.</w:t>
            </w:r>
          </w:p>
        </w:tc>
        <w:tc>
          <w:tcPr>
            <w:tcW w:w="0" w:type="auto"/>
          </w:tcPr>
          <w:p w14:paraId="25D37CE1" w14:textId="77777777" w:rsidR="004F083B" w:rsidRDefault="004F083B" w:rsidP="009277AF">
            <w:pPr>
              <w:pStyle w:val="Compact"/>
            </w:pPr>
            <w:r>
              <w:t>Abstract (p. 1)</w:t>
            </w:r>
          </w:p>
        </w:tc>
      </w:tr>
      <w:tr w:rsidR="004F083B" w14:paraId="4E4D2ADB" w14:textId="77777777" w:rsidTr="009277AF">
        <w:tc>
          <w:tcPr>
            <w:tcW w:w="0" w:type="auto"/>
          </w:tcPr>
          <w:p w14:paraId="3CFE3604" w14:textId="77777777" w:rsidR="004F083B" w:rsidRDefault="004F083B" w:rsidP="009277AF">
            <w:pPr>
              <w:pStyle w:val="Compact"/>
            </w:pPr>
            <w:r>
              <w:rPr>
                <w:b/>
                <w:bCs/>
              </w:rPr>
              <w:t>INTRODUCTION</w:t>
            </w:r>
          </w:p>
        </w:tc>
        <w:tc>
          <w:tcPr>
            <w:tcW w:w="0" w:type="auto"/>
          </w:tcPr>
          <w:p w14:paraId="7F6B1B8E" w14:textId="77777777" w:rsidR="004F083B" w:rsidRDefault="004F083B" w:rsidP="009277AF">
            <w:pPr>
              <w:pStyle w:val="Compact"/>
            </w:pPr>
          </w:p>
        </w:tc>
        <w:tc>
          <w:tcPr>
            <w:tcW w:w="0" w:type="auto"/>
          </w:tcPr>
          <w:p w14:paraId="4B0D0A33" w14:textId="77777777" w:rsidR="004F083B" w:rsidRDefault="004F083B" w:rsidP="009277AF">
            <w:pPr>
              <w:pStyle w:val="Compact"/>
            </w:pPr>
          </w:p>
        </w:tc>
      </w:tr>
      <w:tr w:rsidR="004F083B" w14:paraId="4007609A" w14:textId="77777777" w:rsidTr="009277AF">
        <w:tc>
          <w:tcPr>
            <w:tcW w:w="0" w:type="auto"/>
          </w:tcPr>
          <w:p w14:paraId="0171F5B8" w14:textId="77777777" w:rsidR="004F083B" w:rsidRDefault="004F083B" w:rsidP="009277AF">
            <w:pPr>
              <w:pStyle w:val="Compact"/>
            </w:pPr>
            <w:r>
              <w:t>3</w:t>
            </w:r>
          </w:p>
        </w:tc>
        <w:tc>
          <w:tcPr>
            <w:tcW w:w="0" w:type="auto"/>
          </w:tcPr>
          <w:p w14:paraId="0BEC4560" w14:textId="77777777" w:rsidR="004F083B" w:rsidRDefault="004F083B" w:rsidP="009277AF">
            <w:pPr>
              <w:pStyle w:val="Compact"/>
            </w:pPr>
            <w:r>
              <w:t>Rationale; role of index test(s).</w:t>
            </w:r>
          </w:p>
        </w:tc>
        <w:tc>
          <w:tcPr>
            <w:tcW w:w="0" w:type="auto"/>
          </w:tcPr>
          <w:p w14:paraId="022E29D4" w14:textId="77777777" w:rsidR="004F083B" w:rsidRDefault="004F083B" w:rsidP="009277AF">
            <w:pPr>
              <w:pStyle w:val="Compact"/>
            </w:pPr>
            <w:r>
              <w:t>Section 1</w:t>
            </w:r>
          </w:p>
        </w:tc>
      </w:tr>
      <w:tr w:rsidR="004F083B" w14:paraId="3618E5BD" w14:textId="77777777" w:rsidTr="009277AF">
        <w:tc>
          <w:tcPr>
            <w:tcW w:w="0" w:type="auto"/>
          </w:tcPr>
          <w:p w14:paraId="7611C714" w14:textId="77777777" w:rsidR="004F083B" w:rsidRDefault="004F083B" w:rsidP="009277AF">
            <w:pPr>
              <w:pStyle w:val="Compact"/>
            </w:pPr>
            <w:r>
              <w:t>4</w:t>
            </w:r>
          </w:p>
        </w:tc>
        <w:tc>
          <w:tcPr>
            <w:tcW w:w="0" w:type="auto"/>
          </w:tcPr>
          <w:p w14:paraId="230F3C3C" w14:textId="77777777" w:rsidR="004F083B" w:rsidRDefault="004F083B" w:rsidP="009277AF">
            <w:pPr>
              <w:pStyle w:val="Compact"/>
            </w:pPr>
            <w:r>
              <w:t>Objectives; question in terms of participants, index test, target condition.</w:t>
            </w:r>
          </w:p>
        </w:tc>
        <w:tc>
          <w:tcPr>
            <w:tcW w:w="0" w:type="auto"/>
          </w:tcPr>
          <w:p w14:paraId="1A8687EA" w14:textId="77777777" w:rsidR="004F083B" w:rsidRDefault="004F083B" w:rsidP="009277AF">
            <w:pPr>
              <w:pStyle w:val="Compact"/>
            </w:pPr>
            <w:r>
              <w:t>Section 1, final paragraph</w:t>
            </w:r>
          </w:p>
        </w:tc>
      </w:tr>
      <w:tr w:rsidR="004F083B" w14:paraId="44303344" w14:textId="77777777" w:rsidTr="009277AF">
        <w:tc>
          <w:tcPr>
            <w:tcW w:w="0" w:type="auto"/>
          </w:tcPr>
          <w:p w14:paraId="7432534E" w14:textId="77777777" w:rsidR="004F083B" w:rsidRDefault="004F083B" w:rsidP="009277AF">
            <w:pPr>
              <w:pStyle w:val="Compact"/>
            </w:pPr>
            <w:r>
              <w:rPr>
                <w:b/>
                <w:bCs/>
              </w:rPr>
              <w:t>METHODS</w:t>
            </w:r>
          </w:p>
        </w:tc>
        <w:tc>
          <w:tcPr>
            <w:tcW w:w="0" w:type="auto"/>
          </w:tcPr>
          <w:p w14:paraId="49B2DAC3" w14:textId="77777777" w:rsidR="004F083B" w:rsidRDefault="004F083B" w:rsidP="009277AF">
            <w:pPr>
              <w:pStyle w:val="Compact"/>
            </w:pPr>
          </w:p>
        </w:tc>
        <w:tc>
          <w:tcPr>
            <w:tcW w:w="0" w:type="auto"/>
          </w:tcPr>
          <w:p w14:paraId="6D7F3564" w14:textId="77777777" w:rsidR="004F083B" w:rsidRDefault="004F083B" w:rsidP="009277AF">
            <w:pPr>
              <w:pStyle w:val="Compact"/>
            </w:pPr>
          </w:p>
        </w:tc>
      </w:tr>
      <w:tr w:rsidR="004F083B" w14:paraId="63FDA195" w14:textId="77777777" w:rsidTr="009277AF">
        <w:tc>
          <w:tcPr>
            <w:tcW w:w="0" w:type="auto"/>
          </w:tcPr>
          <w:p w14:paraId="082B8DF3" w14:textId="77777777" w:rsidR="004F083B" w:rsidRDefault="004F083B" w:rsidP="009277AF">
            <w:pPr>
              <w:pStyle w:val="Compact"/>
            </w:pPr>
            <w:r>
              <w:t>5</w:t>
            </w:r>
          </w:p>
        </w:tc>
        <w:tc>
          <w:tcPr>
            <w:tcW w:w="0" w:type="auto"/>
          </w:tcPr>
          <w:p w14:paraId="09F15961" w14:textId="77777777" w:rsidR="004F083B" w:rsidRDefault="004F083B" w:rsidP="009277AF">
            <w:pPr>
              <w:pStyle w:val="Compact"/>
            </w:pPr>
            <w:r>
              <w:t>Eligibility: participants, index test, target condition, reference standard.</w:t>
            </w:r>
          </w:p>
        </w:tc>
        <w:tc>
          <w:tcPr>
            <w:tcW w:w="0" w:type="auto"/>
          </w:tcPr>
          <w:p w14:paraId="0AFE9743" w14:textId="77777777" w:rsidR="004F083B" w:rsidRDefault="004F083B" w:rsidP="009277AF">
            <w:pPr>
              <w:pStyle w:val="Compact"/>
            </w:pPr>
            <w:r>
              <w:t>Section 2.2; tier definitions</w:t>
            </w:r>
          </w:p>
        </w:tc>
      </w:tr>
      <w:tr w:rsidR="004F083B" w14:paraId="6CFC967F" w14:textId="77777777" w:rsidTr="009277AF">
        <w:tc>
          <w:tcPr>
            <w:tcW w:w="0" w:type="auto"/>
          </w:tcPr>
          <w:p w14:paraId="142CAC78" w14:textId="77777777" w:rsidR="004F083B" w:rsidRDefault="004F083B" w:rsidP="009277AF">
            <w:pPr>
              <w:pStyle w:val="Compact"/>
            </w:pPr>
            <w:r>
              <w:t>6</w:t>
            </w:r>
          </w:p>
        </w:tc>
        <w:tc>
          <w:tcPr>
            <w:tcW w:w="0" w:type="auto"/>
          </w:tcPr>
          <w:p w14:paraId="10E13B2F" w14:textId="77777777" w:rsidR="004F083B" w:rsidRDefault="004F083B" w:rsidP="009277AF">
            <w:pPr>
              <w:pStyle w:val="Compact"/>
            </w:pPr>
            <w:r>
              <w:t>Information sources and coverage dates.</w:t>
            </w:r>
          </w:p>
        </w:tc>
        <w:tc>
          <w:tcPr>
            <w:tcW w:w="0" w:type="auto"/>
          </w:tcPr>
          <w:p w14:paraId="2BA82768" w14:textId="77777777" w:rsidR="004F083B" w:rsidRDefault="004F083B" w:rsidP="009277AF">
            <w:pPr>
              <w:pStyle w:val="Compact"/>
            </w:pPr>
            <w:r>
              <w:t>Section 2.3</w:t>
            </w:r>
          </w:p>
        </w:tc>
      </w:tr>
      <w:tr w:rsidR="004F083B" w14:paraId="49DCA81A" w14:textId="77777777" w:rsidTr="009277AF">
        <w:tc>
          <w:tcPr>
            <w:tcW w:w="0" w:type="auto"/>
          </w:tcPr>
          <w:p w14:paraId="31267E8C" w14:textId="77777777" w:rsidR="004F083B" w:rsidRDefault="004F083B" w:rsidP="009277AF">
            <w:pPr>
              <w:pStyle w:val="Compact"/>
            </w:pPr>
            <w:r>
              <w:t>7</w:t>
            </w:r>
          </w:p>
        </w:tc>
        <w:tc>
          <w:tcPr>
            <w:tcW w:w="0" w:type="auto"/>
          </w:tcPr>
          <w:p w14:paraId="2CD196CE" w14:textId="77777777" w:rsidR="004F083B" w:rsidRDefault="004F083B" w:rsidP="009277AF">
            <w:pPr>
              <w:pStyle w:val="Compact"/>
            </w:pPr>
            <w:r>
              <w:t>Full electronic search strategy.</w:t>
            </w:r>
          </w:p>
        </w:tc>
        <w:tc>
          <w:tcPr>
            <w:tcW w:w="0" w:type="auto"/>
          </w:tcPr>
          <w:p w14:paraId="7F931D6C" w14:textId="77777777" w:rsidR="004F083B" w:rsidRDefault="004F083B" w:rsidP="009277AF">
            <w:pPr>
              <w:pStyle w:val="Compact"/>
            </w:pPr>
            <w:r>
              <w:t>Table S1</w:t>
            </w:r>
          </w:p>
        </w:tc>
      </w:tr>
      <w:tr w:rsidR="004F083B" w14:paraId="6010DBE5" w14:textId="77777777" w:rsidTr="009277AF">
        <w:tc>
          <w:tcPr>
            <w:tcW w:w="0" w:type="auto"/>
          </w:tcPr>
          <w:p w14:paraId="3129CEA1" w14:textId="77777777" w:rsidR="004F083B" w:rsidRDefault="004F083B" w:rsidP="009277AF">
            <w:pPr>
              <w:pStyle w:val="Compact"/>
            </w:pPr>
            <w:r>
              <w:t>8</w:t>
            </w:r>
          </w:p>
        </w:tc>
        <w:tc>
          <w:tcPr>
            <w:tcW w:w="0" w:type="auto"/>
          </w:tcPr>
          <w:p w14:paraId="2BE8C085" w14:textId="77777777" w:rsidR="004F083B" w:rsidRDefault="004F083B" w:rsidP="009277AF">
            <w:pPr>
              <w:pStyle w:val="Compact"/>
            </w:pPr>
            <w:r>
              <w:t>Study selection process.</w:t>
            </w:r>
          </w:p>
        </w:tc>
        <w:tc>
          <w:tcPr>
            <w:tcW w:w="0" w:type="auto"/>
          </w:tcPr>
          <w:p w14:paraId="1B2E737A" w14:textId="77777777" w:rsidR="004F083B" w:rsidRDefault="004F083B" w:rsidP="009277AF">
            <w:pPr>
              <w:pStyle w:val="Compact"/>
            </w:pPr>
            <w:r>
              <w:t>Section 2.4</w:t>
            </w:r>
          </w:p>
        </w:tc>
      </w:tr>
      <w:tr w:rsidR="004F083B" w14:paraId="585D56DC" w14:textId="77777777" w:rsidTr="009277AF">
        <w:tc>
          <w:tcPr>
            <w:tcW w:w="0" w:type="auto"/>
          </w:tcPr>
          <w:p w14:paraId="01D0D276" w14:textId="77777777" w:rsidR="004F083B" w:rsidRDefault="004F083B" w:rsidP="009277AF">
            <w:pPr>
              <w:pStyle w:val="Compact"/>
            </w:pPr>
            <w:r>
              <w:t>9</w:t>
            </w:r>
          </w:p>
        </w:tc>
        <w:tc>
          <w:tcPr>
            <w:tcW w:w="0" w:type="auto"/>
          </w:tcPr>
          <w:p w14:paraId="4326AC6B" w14:textId="77777777" w:rsidR="004F083B" w:rsidRDefault="004F083B" w:rsidP="009277AF">
            <w:pPr>
              <w:pStyle w:val="Compact"/>
            </w:pPr>
            <w:r>
              <w:t>Data extraction process and definitions.</w:t>
            </w:r>
          </w:p>
        </w:tc>
        <w:tc>
          <w:tcPr>
            <w:tcW w:w="0" w:type="auto"/>
          </w:tcPr>
          <w:p w14:paraId="3DB15D84" w14:textId="77777777" w:rsidR="004F083B" w:rsidRDefault="004F083B" w:rsidP="009277AF">
            <w:pPr>
              <w:pStyle w:val="Compact"/>
            </w:pPr>
            <w:r>
              <w:t>Section 2.4; Table S5</w:t>
            </w:r>
          </w:p>
        </w:tc>
      </w:tr>
      <w:tr w:rsidR="004F083B" w14:paraId="3E506347" w14:textId="77777777" w:rsidTr="009277AF">
        <w:tc>
          <w:tcPr>
            <w:tcW w:w="0" w:type="auto"/>
          </w:tcPr>
          <w:p w14:paraId="0FDA21D2" w14:textId="77777777" w:rsidR="004F083B" w:rsidRDefault="004F083B" w:rsidP="009277AF">
            <w:pPr>
              <w:pStyle w:val="Compact"/>
            </w:pPr>
            <w:r>
              <w:t>10</w:t>
            </w:r>
          </w:p>
        </w:tc>
        <w:tc>
          <w:tcPr>
            <w:tcW w:w="0" w:type="auto"/>
          </w:tcPr>
          <w:p w14:paraId="3E503E58" w14:textId="77777777" w:rsidR="004F083B" w:rsidRDefault="004F083B" w:rsidP="009277AF">
            <w:pPr>
              <w:pStyle w:val="Compact"/>
            </w:pPr>
            <w:r>
              <w:t>Definitions of target condition and reference standard.</w:t>
            </w:r>
          </w:p>
        </w:tc>
        <w:tc>
          <w:tcPr>
            <w:tcW w:w="0" w:type="auto"/>
          </w:tcPr>
          <w:p w14:paraId="277493A2" w14:textId="77777777" w:rsidR="004F083B" w:rsidRDefault="004F083B" w:rsidP="009277AF">
            <w:pPr>
              <w:pStyle w:val="Compact"/>
            </w:pPr>
            <w:r>
              <w:t>Sections 2.2 and 2.4; tier definitions</w:t>
            </w:r>
          </w:p>
        </w:tc>
      </w:tr>
      <w:tr w:rsidR="004F083B" w14:paraId="37F26FDF" w14:textId="77777777" w:rsidTr="009277AF">
        <w:tc>
          <w:tcPr>
            <w:tcW w:w="0" w:type="auto"/>
          </w:tcPr>
          <w:p w14:paraId="2CFD61D4" w14:textId="77777777" w:rsidR="004F083B" w:rsidRDefault="004F083B" w:rsidP="009277AF">
            <w:pPr>
              <w:pStyle w:val="Compact"/>
            </w:pPr>
            <w:r>
              <w:lastRenderedPageBreak/>
              <w:t>11</w:t>
            </w:r>
          </w:p>
        </w:tc>
        <w:tc>
          <w:tcPr>
            <w:tcW w:w="0" w:type="auto"/>
          </w:tcPr>
          <w:p w14:paraId="0F9EBCFD" w14:textId="77777777" w:rsidR="004F083B" w:rsidRDefault="004F083B" w:rsidP="009277AF">
            <w:pPr>
              <w:pStyle w:val="Compact"/>
            </w:pPr>
            <w:r>
              <w:t>Risk of bias and applicability (QUADAS-2 with AI-specific signalling).</w:t>
            </w:r>
          </w:p>
        </w:tc>
        <w:tc>
          <w:tcPr>
            <w:tcW w:w="0" w:type="auto"/>
          </w:tcPr>
          <w:p w14:paraId="57C4E783" w14:textId="77777777" w:rsidR="004F083B" w:rsidRDefault="004F083B" w:rsidP="009277AF">
            <w:pPr>
              <w:pStyle w:val="Compact"/>
            </w:pPr>
            <w:r>
              <w:t>Section 2.4; Table S2</w:t>
            </w:r>
          </w:p>
        </w:tc>
      </w:tr>
      <w:tr w:rsidR="004F083B" w14:paraId="6C5A30FE" w14:textId="77777777" w:rsidTr="009277AF">
        <w:tc>
          <w:tcPr>
            <w:tcW w:w="0" w:type="auto"/>
          </w:tcPr>
          <w:p w14:paraId="6ABA8B56" w14:textId="77777777" w:rsidR="004F083B" w:rsidRDefault="004F083B" w:rsidP="009277AF">
            <w:pPr>
              <w:pStyle w:val="Compact"/>
            </w:pPr>
            <w:r>
              <w:t>12</w:t>
            </w:r>
          </w:p>
        </w:tc>
        <w:tc>
          <w:tcPr>
            <w:tcW w:w="0" w:type="auto"/>
          </w:tcPr>
          <w:p w14:paraId="11804D78" w14:textId="77777777" w:rsidR="004F083B" w:rsidRDefault="004F083B" w:rsidP="009277AF">
            <w:pPr>
              <w:pStyle w:val="Compact"/>
            </w:pPr>
            <w:r>
              <w:t>Diagnostic-accuracy measures (sensitivity, specificity, AUC).</w:t>
            </w:r>
          </w:p>
        </w:tc>
        <w:tc>
          <w:tcPr>
            <w:tcW w:w="0" w:type="auto"/>
          </w:tcPr>
          <w:p w14:paraId="0228A54D" w14:textId="77777777" w:rsidR="004F083B" w:rsidRDefault="004F083B" w:rsidP="009277AF">
            <w:pPr>
              <w:pStyle w:val="Compact"/>
            </w:pPr>
            <w:r>
              <w:t>Sections 2.2 and 2.5; Table 3; Figure 3</w:t>
            </w:r>
          </w:p>
        </w:tc>
      </w:tr>
      <w:tr w:rsidR="004F083B" w14:paraId="3C988075" w14:textId="77777777" w:rsidTr="009277AF">
        <w:tc>
          <w:tcPr>
            <w:tcW w:w="0" w:type="auto"/>
          </w:tcPr>
          <w:p w14:paraId="5B167F0E" w14:textId="77777777" w:rsidR="004F083B" w:rsidRDefault="004F083B" w:rsidP="009277AF">
            <w:pPr>
              <w:pStyle w:val="Compact"/>
            </w:pPr>
            <w:r>
              <w:t>13</w:t>
            </w:r>
          </w:p>
        </w:tc>
        <w:tc>
          <w:tcPr>
            <w:tcW w:w="0" w:type="auto"/>
          </w:tcPr>
          <w:p w14:paraId="09151388" w14:textId="77777777" w:rsidR="004F083B" w:rsidRDefault="004F083B" w:rsidP="009277AF">
            <w:pPr>
              <w:pStyle w:val="Compact"/>
            </w:pPr>
            <w:r>
              <w:t>Methods of synthesis; rationale for not meta-analysing across modalities.</w:t>
            </w:r>
          </w:p>
        </w:tc>
        <w:tc>
          <w:tcPr>
            <w:tcW w:w="0" w:type="auto"/>
          </w:tcPr>
          <w:p w14:paraId="089AFAE9" w14:textId="77777777" w:rsidR="004F083B" w:rsidRDefault="004F083B" w:rsidP="009277AF">
            <w:pPr>
              <w:pStyle w:val="Compact"/>
            </w:pPr>
            <w:r>
              <w:t>Section 2.5</w:t>
            </w:r>
          </w:p>
        </w:tc>
      </w:tr>
      <w:tr w:rsidR="004F083B" w14:paraId="0E3BB773" w14:textId="77777777" w:rsidTr="009277AF">
        <w:tc>
          <w:tcPr>
            <w:tcW w:w="0" w:type="auto"/>
          </w:tcPr>
          <w:p w14:paraId="4184CABE" w14:textId="77777777" w:rsidR="004F083B" w:rsidRDefault="004F083B" w:rsidP="009277AF">
            <w:pPr>
              <w:pStyle w:val="Compact"/>
            </w:pPr>
            <w:r>
              <w:t>14</w:t>
            </w:r>
          </w:p>
        </w:tc>
        <w:tc>
          <w:tcPr>
            <w:tcW w:w="0" w:type="auto"/>
          </w:tcPr>
          <w:p w14:paraId="1E62A461" w14:textId="77777777" w:rsidR="004F083B" w:rsidRDefault="004F083B" w:rsidP="009277AF">
            <w:pPr>
              <w:pStyle w:val="Compact"/>
            </w:pPr>
            <w:r>
              <w:t>Additional analyses and certainty.</w:t>
            </w:r>
          </w:p>
        </w:tc>
        <w:tc>
          <w:tcPr>
            <w:tcW w:w="0" w:type="auto"/>
          </w:tcPr>
          <w:p w14:paraId="4948F069" w14:textId="77777777" w:rsidR="004F083B" w:rsidRDefault="004F083B" w:rsidP="009277AF">
            <w:pPr>
              <w:pStyle w:val="Compact"/>
            </w:pPr>
            <w:r>
              <w:t>Sections 2.5 and 3.8; Table 2; Tables S11 and S12</w:t>
            </w:r>
          </w:p>
        </w:tc>
      </w:tr>
      <w:tr w:rsidR="004F083B" w14:paraId="23661FD9" w14:textId="77777777" w:rsidTr="009277AF">
        <w:tc>
          <w:tcPr>
            <w:tcW w:w="0" w:type="auto"/>
          </w:tcPr>
          <w:p w14:paraId="23F97F4F" w14:textId="77777777" w:rsidR="004F083B" w:rsidRDefault="004F083B" w:rsidP="009277AF">
            <w:pPr>
              <w:pStyle w:val="Compact"/>
            </w:pPr>
            <w:r>
              <w:rPr>
                <w:b/>
                <w:bCs/>
              </w:rPr>
              <w:t>RESULTS</w:t>
            </w:r>
          </w:p>
        </w:tc>
        <w:tc>
          <w:tcPr>
            <w:tcW w:w="0" w:type="auto"/>
          </w:tcPr>
          <w:p w14:paraId="3595CCF2" w14:textId="77777777" w:rsidR="004F083B" w:rsidRDefault="004F083B" w:rsidP="009277AF">
            <w:pPr>
              <w:pStyle w:val="Compact"/>
            </w:pPr>
          </w:p>
        </w:tc>
        <w:tc>
          <w:tcPr>
            <w:tcW w:w="0" w:type="auto"/>
          </w:tcPr>
          <w:p w14:paraId="4EE4322F" w14:textId="77777777" w:rsidR="004F083B" w:rsidRDefault="004F083B" w:rsidP="009277AF">
            <w:pPr>
              <w:pStyle w:val="Compact"/>
            </w:pPr>
          </w:p>
        </w:tc>
      </w:tr>
      <w:tr w:rsidR="004F083B" w14:paraId="32E4C322" w14:textId="77777777" w:rsidTr="009277AF">
        <w:tc>
          <w:tcPr>
            <w:tcW w:w="0" w:type="auto"/>
          </w:tcPr>
          <w:p w14:paraId="1FE09B74" w14:textId="77777777" w:rsidR="004F083B" w:rsidRDefault="004F083B" w:rsidP="009277AF">
            <w:pPr>
              <w:pStyle w:val="Compact"/>
            </w:pPr>
            <w:r>
              <w:t>15</w:t>
            </w:r>
          </w:p>
        </w:tc>
        <w:tc>
          <w:tcPr>
            <w:tcW w:w="0" w:type="auto"/>
          </w:tcPr>
          <w:p w14:paraId="06B87FE5" w14:textId="77777777" w:rsidR="004F083B" w:rsidRDefault="004F083B" w:rsidP="009277AF">
            <w:pPr>
              <w:pStyle w:val="Compact"/>
            </w:pPr>
            <w:r>
              <w:t>Study selection with flow diagram.</w:t>
            </w:r>
          </w:p>
        </w:tc>
        <w:tc>
          <w:tcPr>
            <w:tcW w:w="0" w:type="auto"/>
          </w:tcPr>
          <w:p w14:paraId="6F0F23FE" w14:textId="77777777" w:rsidR="004F083B" w:rsidRDefault="004F083B" w:rsidP="009277AF">
            <w:pPr>
              <w:pStyle w:val="Compact"/>
            </w:pPr>
            <w:r>
              <w:t>Section 3.1; Figure 1</w:t>
            </w:r>
          </w:p>
        </w:tc>
      </w:tr>
      <w:tr w:rsidR="004F083B" w14:paraId="5878C42D" w14:textId="77777777" w:rsidTr="009277AF">
        <w:tc>
          <w:tcPr>
            <w:tcW w:w="0" w:type="auto"/>
          </w:tcPr>
          <w:p w14:paraId="0D1EAC92" w14:textId="77777777" w:rsidR="004F083B" w:rsidRDefault="004F083B" w:rsidP="009277AF">
            <w:pPr>
              <w:pStyle w:val="Compact"/>
            </w:pPr>
            <w:r>
              <w:t>16</w:t>
            </w:r>
          </w:p>
        </w:tc>
        <w:tc>
          <w:tcPr>
            <w:tcW w:w="0" w:type="auto"/>
          </w:tcPr>
          <w:p w14:paraId="6CCF1FDF" w14:textId="77777777" w:rsidR="004F083B" w:rsidRDefault="004F083B" w:rsidP="009277AF">
            <w:pPr>
              <w:pStyle w:val="Compact"/>
            </w:pPr>
            <w:r>
              <w:t>Characteristics of included studies (cohorts, devices, reference standard).</w:t>
            </w:r>
          </w:p>
        </w:tc>
        <w:tc>
          <w:tcPr>
            <w:tcW w:w="0" w:type="auto"/>
          </w:tcPr>
          <w:p w14:paraId="6106AF1D" w14:textId="77777777" w:rsidR="004F083B" w:rsidRDefault="004F083B" w:rsidP="009277AF">
            <w:pPr>
              <w:pStyle w:val="Compact"/>
            </w:pPr>
            <w:r>
              <w:t>Table 1; Table S5</w:t>
            </w:r>
          </w:p>
        </w:tc>
      </w:tr>
      <w:tr w:rsidR="004F083B" w14:paraId="64499C2B" w14:textId="77777777" w:rsidTr="009277AF">
        <w:tc>
          <w:tcPr>
            <w:tcW w:w="0" w:type="auto"/>
          </w:tcPr>
          <w:p w14:paraId="2C0AC79E" w14:textId="77777777" w:rsidR="004F083B" w:rsidRDefault="004F083B" w:rsidP="009277AF">
            <w:pPr>
              <w:pStyle w:val="Compact"/>
            </w:pPr>
            <w:r>
              <w:t>17</w:t>
            </w:r>
          </w:p>
        </w:tc>
        <w:tc>
          <w:tcPr>
            <w:tcW w:w="0" w:type="auto"/>
          </w:tcPr>
          <w:p w14:paraId="3498C700" w14:textId="77777777" w:rsidR="004F083B" w:rsidRDefault="004F083B" w:rsidP="009277AF">
            <w:pPr>
              <w:pStyle w:val="Compact"/>
            </w:pPr>
            <w:r>
              <w:t>Risk of bias and applicability across studies.</w:t>
            </w:r>
          </w:p>
        </w:tc>
        <w:tc>
          <w:tcPr>
            <w:tcW w:w="0" w:type="auto"/>
          </w:tcPr>
          <w:p w14:paraId="6417133B" w14:textId="77777777" w:rsidR="004F083B" w:rsidRDefault="004F083B" w:rsidP="009277AF">
            <w:pPr>
              <w:pStyle w:val="Compact"/>
            </w:pPr>
            <w:r>
              <w:t>Section 3.6; Figure 2; Table S2</w:t>
            </w:r>
          </w:p>
        </w:tc>
      </w:tr>
      <w:tr w:rsidR="004F083B" w14:paraId="311C68E8" w14:textId="77777777" w:rsidTr="009277AF">
        <w:tc>
          <w:tcPr>
            <w:tcW w:w="0" w:type="auto"/>
          </w:tcPr>
          <w:p w14:paraId="76F90060" w14:textId="77777777" w:rsidR="004F083B" w:rsidRDefault="004F083B" w:rsidP="009277AF">
            <w:pPr>
              <w:pStyle w:val="Compact"/>
            </w:pPr>
            <w:r>
              <w:t>18</w:t>
            </w:r>
          </w:p>
        </w:tc>
        <w:tc>
          <w:tcPr>
            <w:tcW w:w="0" w:type="auto"/>
          </w:tcPr>
          <w:p w14:paraId="49904C26" w14:textId="77777777" w:rsidR="004F083B" w:rsidRDefault="004F083B" w:rsidP="009277AF">
            <w:pPr>
              <w:pStyle w:val="Compact"/>
            </w:pPr>
            <w:r>
              <w:t>Results for individual studies (accuracy per study).</w:t>
            </w:r>
          </w:p>
        </w:tc>
        <w:tc>
          <w:tcPr>
            <w:tcW w:w="0" w:type="auto"/>
          </w:tcPr>
          <w:p w14:paraId="3FC62F96" w14:textId="77777777" w:rsidR="004F083B" w:rsidRDefault="004F083B" w:rsidP="009277AF">
            <w:pPr>
              <w:pStyle w:val="Compact"/>
            </w:pPr>
            <w:r>
              <w:t>Sections 3.2–3.5; Tables 1 and 3</w:t>
            </w:r>
          </w:p>
        </w:tc>
      </w:tr>
      <w:tr w:rsidR="004F083B" w14:paraId="3E6988D7" w14:textId="77777777" w:rsidTr="009277AF">
        <w:tc>
          <w:tcPr>
            <w:tcW w:w="0" w:type="auto"/>
          </w:tcPr>
          <w:p w14:paraId="29F156D6" w14:textId="77777777" w:rsidR="004F083B" w:rsidRDefault="004F083B" w:rsidP="009277AF">
            <w:pPr>
              <w:pStyle w:val="Compact"/>
            </w:pPr>
            <w:r>
              <w:t>19</w:t>
            </w:r>
          </w:p>
        </w:tc>
        <w:tc>
          <w:tcPr>
            <w:tcW w:w="0" w:type="auto"/>
          </w:tcPr>
          <w:p w14:paraId="2A9D1F51" w14:textId="77777777" w:rsidR="004F083B" w:rsidRDefault="004F083B" w:rsidP="009277AF">
            <w:pPr>
              <w:pStyle w:val="Compact"/>
            </w:pPr>
            <w:r>
              <w:t>Results of syntheses per modality.</w:t>
            </w:r>
          </w:p>
        </w:tc>
        <w:tc>
          <w:tcPr>
            <w:tcW w:w="0" w:type="auto"/>
          </w:tcPr>
          <w:p w14:paraId="68C73C84" w14:textId="77777777" w:rsidR="004F083B" w:rsidRDefault="004F083B" w:rsidP="009277AF">
            <w:pPr>
              <w:pStyle w:val="Compact"/>
            </w:pPr>
            <w:r>
              <w:t>Sections 3.2–3.5</w:t>
            </w:r>
          </w:p>
        </w:tc>
      </w:tr>
      <w:tr w:rsidR="004F083B" w14:paraId="7F491260" w14:textId="77777777" w:rsidTr="009277AF">
        <w:tc>
          <w:tcPr>
            <w:tcW w:w="0" w:type="auto"/>
          </w:tcPr>
          <w:p w14:paraId="71B387BB" w14:textId="77777777" w:rsidR="004F083B" w:rsidRDefault="004F083B" w:rsidP="009277AF">
            <w:pPr>
              <w:pStyle w:val="Compact"/>
            </w:pPr>
            <w:r>
              <w:t>20</w:t>
            </w:r>
          </w:p>
        </w:tc>
        <w:tc>
          <w:tcPr>
            <w:tcW w:w="0" w:type="auto"/>
          </w:tcPr>
          <w:p w14:paraId="0F6AF2CB" w14:textId="77777777" w:rsidR="004F083B" w:rsidRDefault="004F083B" w:rsidP="009277AF">
            <w:pPr>
              <w:pStyle w:val="Compact"/>
            </w:pPr>
            <w:r>
              <w:t>Additional analyses and heterogeneity.</w:t>
            </w:r>
          </w:p>
        </w:tc>
        <w:tc>
          <w:tcPr>
            <w:tcW w:w="0" w:type="auto"/>
          </w:tcPr>
          <w:p w14:paraId="14F111EB" w14:textId="77777777" w:rsidR="004F083B" w:rsidRDefault="004F083B" w:rsidP="009277AF">
            <w:pPr>
              <w:pStyle w:val="Compact"/>
            </w:pPr>
            <w:r>
              <w:t>Sections 3.6–3.8; Section 4.1</w:t>
            </w:r>
          </w:p>
        </w:tc>
      </w:tr>
      <w:tr w:rsidR="004F083B" w14:paraId="3DA215D0" w14:textId="77777777" w:rsidTr="009277AF">
        <w:tc>
          <w:tcPr>
            <w:tcW w:w="0" w:type="auto"/>
          </w:tcPr>
          <w:p w14:paraId="3152DAF2" w14:textId="77777777" w:rsidR="004F083B" w:rsidRDefault="004F083B" w:rsidP="009277AF">
            <w:pPr>
              <w:pStyle w:val="Compact"/>
            </w:pPr>
            <w:r>
              <w:t>DISCUSSION</w:t>
            </w:r>
          </w:p>
        </w:tc>
        <w:tc>
          <w:tcPr>
            <w:tcW w:w="0" w:type="auto"/>
          </w:tcPr>
          <w:p w14:paraId="52A6494F" w14:textId="77777777" w:rsidR="004F083B" w:rsidRDefault="004F083B" w:rsidP="009277AF">
            <w:pPr>
              <w:pStyle w:val="Compact"/>
            </w:pPr>
          </w:p>
        </w:tc>
        <w:tc>
          <w:tcPr>
            <w:tcW w:w="0" w:type="auto"/>
          </w:tcPr>
          <w:p w14:paraId="50573BE8" w14:textId="77777777" w:rsidR="004F083B" w:rsidRDefault="004F083B" w:rsidP="009277AF">
            <w:pPr>
              <w:pStyle w:val="Compact"/>
            </w:pPr>
          </w:p>
        </w:tc>
      </w:tr>
      <w:tr w:rsidR="004F083B" w14:paraId="412A14CF" w14:textId="77777777" w:rsidTr="009277AF">
        <w:tc>
          <w:tcPr>
            <w:tcW w:w="0" w:type="auto"/>
          </w:tcPr>
          <w:p w14:paraId="0E2BA0EF" w14:textId="77777777" w:rsidR="004F083B" w:rsidRDefault="004F083B" w:rsidP="009277AF">
            <w:pPr>
              <w:pStyle w:val="Compact"/>
            </w:pPr>
            <w:r>
              <w:rPr>
                <w:b/>
                <w:bCs/>
              </w:rPr>
              <w:t>21</w:t>
            </w:r>
          </w:p>
        </w:tc>
        <w:tc>
          <w:tcPr>
            <w:tcW w:w="0" w:type="auto"/>
          </w:tcPr>
          <w:p w14:paraId="3AC9B888" w14:textId="77777777" w:rsidR="004F083B" w:rsidRDefault="004F083B" w:rsidP="009277AF">
            <w:pPr>
              <w:pStyle w:val="Compact"/>
            </w:pPr>
            <w:r>
              <w:rPr>
                <w:b/>
                <w:bCs/>
              </w:rPr>
              <w:t>Summary of evidence; strengths and limitations.</w:t>
            </w:r>
          </w:p>
        </w:tc>
        <w:tc>
          <w:tcPr>
            <w:tcW w:w="0" w:type="auto"/>
          </w:tcPr>
          <w:p w14:paraId="67B90CB9" w14:textId="77777777" w:rsidR="004F083B" w:rsidRDefault="004F083B" w:rsidP="009277AF">
            <w:pPr>
              <w:pStyle w:val="Compact"/>
            </w:pPr>
            <w:r>
              <w:rPr>
                <w:b/>
                <w:bCs/>
              </w:rPr>
              <w:t>Sections 4.1–4.6</w:t>
            </w:r>
          </w:p>
        </w:tc>
      </w:tr>
      <w:tr w:rsidR="004F083B" w14:paraId="46E64D78" w14:textId="77777777" w:rsidTr="009277AF">
        <w:tc>
          <w:tcPr>
            <w:tcW w:w="0" w:type="auto"/>
          </w:tcPr>
          <w:p w14:paraId="066D2FDB" w14:textId="77777777" w:rsidR="004F083B" w:rsidRDefault="004F083B" w:rsidP="009277AF">
            <w:pPr>
              <w:pStyle w:val="Compact"/>
            </w:pPr>
            <w:r>
              <w:t>22</w:t>
            </w:r>
          </w:p>
        </w:tc>
        <w:tc>
          <w:tcPr>
            <w:tcW w:w="0" w:type="auto"/>
          </w:tcPr>
          <w:p w14:paraId="25D19231" w14:textId="77777777" w:rsidR="004F083B" w:rsidRDefault="004F083B" w:rsidP="009277AF">
            <w:pPr>
              <w:pStyle w:val="Compact"/>
            </w:pPr>
            <w:r>
              <w:t>Clinical implications and future research.</w:t>
            </w:r>
          </w:p>
        </w:tc>
        <w:tc>
          <w:tcPr>
            <w:tcW w:w="0" w:type="auto"/>
          </w:tcPr>
          <w:p w14:paraId="73E22D07" w14:textId="77777777" w:rsidR="004F083B" w:rsidRDefault="004F083B" w:rsidP="009277AF">
            <w:pPr>
              <w:pStyle w:val="Compact"/>
            </w:pPr>
            <w:r>
              <w:t>Sections 4.3 and 5</w:t>
            </w:r>
          </w:p>
        </w:tc>
      </w:tr>
      <w:tr w:rsidR="004F083B" w14:paraId="5478F547" w14:textId="77777777" w:rsidTr="009277AF">
        <w:tc>
          <w:tcPr>
            <w:tcW w:w="0" w:type="auto"/>
          </w:tcPr>
          <w:p w14:paraId="0C36CC0A" w14:textId="77777777" w:rsidR="004F083B" w:rsidRDefault="004F083B" w:rsidP="009277AF">
            <w:pPr>
              <w:pStyle w:val="Compact"/>
            </w:pPr>
            <w:r>
              <w:t>FUNDING / REGISTRATION</w:t>
            </w:r>
          </w:p>
        </w:tc>
        <w:tc>
          <w:tcPr>
            <w:tcW w:w="0" w:type="auto"/>
          </w:tcPr>
          <w:p w14:paraId="2D3E4E23" w14:textId="77777777" w:rsidR="004F083B" w:rsidRDefault="004F083B" w:rsidP="009277AF">
            <w:pPr>
              <w:pStyle w:val="Compact"/>
            </w:pPr>
          </w:p>
        </w:tc>
        <w:tc>
          <w:tcPr>
            <w:tcW w:w="0" w:type="auto"/>
          </w:tcPr>
          <w:p w14:paraId="4A485886" w14:textId="77777777" w:rsidR="004F083B" w:rsidRDefault="004F083B" w:rsidP="009277AF">
            <w:pPr>
              <w:pStyle w:val="Compact"/>
            </w:pPr>
          </w:p>
        </w:tc>
      </w:tr>
      <w:tr w:rsidR="004F083B" w14:paraId="60ADBFF8" w14:textId="77777777" w:rsidTr="009277AF">
        <w:tc>
          <w:tcPr>
            <w:tcW w:w="0" w:type="auto"/>
          </w:tcPr>
          <w:p w14:paraId="3F669483" w14:textId="77777777" w:rsidR="004F083B" w:rsidRDefault="004F083B" w:rsidP="009277AF">
            <w:pPr>
              <w:pStyle w:val="Compact"/>
            </w:pPr>
            <w:r>
              <w:rPr>
                <w:b/>
                <w:bCs/>
              </w:rPr>
              <w:t>23</w:t>
            </w:r>
          </w:p>
        </w:tc>
        <w:tc>
          <w:tcPr>
            <w:tcW w:w="0" w:type="auto"/>
          </w:tcPr>
          <w:p w14:paraId="5D5C38C2" w14:textId="77777777" w:rsidR="004F083B" w:rsidRDefault="004F083B" w:rsidP="009277AF">
            <w:pPr>
              <w:pStyle w:val="Compact"/>
            </w:pPr>
            <w:r>
              <w:rPr>
                <w:b/>
                <w:bCs/>
              </w:rPr>
              <w:t>Primary funding source.</w:t>
            </w:r>
          </w:p>
        </w:tc>
        <w:tc>
          <w:tcPr>
            <w:tcW w:w="0" w:type="auto"/>
          </w:tcPr>
          <w:p w14:paraId="35FA5C25" w14:textId="77777777" w:rsidR="004F083B" w:rsidRDefault="004F083B" w:rsidP="009277AF">
            <w:pPr>
              <w:pStyle w:val="Compact"/>
            </w:pPr>
            <w:r>
              <w:rPr>
                <w:b/>
                <w:bCs/>
              </w:rPr>
              <w:t>Funding statement</w:t>
            </w:r>
          </w:p>
        </w:tc>
      </w:tr>
      <w:tr w:rsidR="004F083B" w14:paraId="0F4DCC3F" w14:textId="77777777" w:rsidTr="009277AF">
        <w:tc>
          <w:tcPr>
            <w:tcW w:w="0" w:type="auto"/>
          </w:tcPr>
          <w:p w14:paraId="04AA86B5" w14:textId="77777777" w:rsidR="004F083B" w:rsidRDefault="004F083B" w:rsidP="009277AF">
            <w:pPr>
              <w:pStyle w:val="Compact"/>
            </w:pPr>
            <w:r>
              <w:t>24</w:t>
            </w:r>
          </w:p>
        </w:tc>
        <w:tc>
          <w:tcPr>
            <w:tcW w:w="0" w:type="auto"/>
          </w:tcPr>
          <w:p w14:paraId="1CFE79AA" w14:textId="77777777" w:rsidR="004F083B" w:rsidRDefault="004F083B" w:rsidP="009277AF">
            <w:pPr>
              <w:pStyle w:val="Compact"/>
            </w:pPr>
            <w:r>
              <w:t>Registration number and registry; protocol access; amendments.</w:t>
            </w:r>
          </w:p>
        </w:tc>
        <w:tc>
          <w:tcPr>
            <w:tcW w:w="0" w:type="auto"/>
          </w:tcPr>
          <w:p w14:paraId="698E332A" w14:textId="77777777" w:rsidR="004F083B" w:rsidRDefault="004F083B" w:rsidP="009277AF">
            <w:pPr>
              <w:pStyle w:val="Compact"/>
            </w:pPr>
            <w:r>
              <w:t>Section 2.1; repository record, link withheld for blinded peer review; not prospectively registered. Amendments 1–20, including the hyperspectral stratum added under protocol §3.2 (Amendment 12), are listed and dated in the Supplementary Material.</w:t>
            </w:r>
          </w:p>
        </w:tc>
      </w:tr>
    </w:tbl>
    <w:p w14:paraId="36A13546" w14:textId="77777777" w:rsidR="004F083B" w:rsidRDefault="004F083B" w:rsidP="004F083B">
      <w:pPr>
        <w:pStyle w:val="Textkrper"/>
      </w:pPr>
      <w:r>
        <w:t>Note. Section numbering in this checklist refers to the revised manuscript. Item 24 is answered in the negative with respect to prospective registration: the review was not prospectively registered, the protocol was not documented in writing before the searches, and the repository deposit post-dates the search close. This is stated in Sections 2.1 and 4.5 of the main text and in the protocol and data availability section of the Title Page.</w:t>
      </w:r>
    </w:p>
    <w:p w14:paraId="61859498" w14:textId="77777777" w:rsidR="004F083B" w:rsidRDefault="004F083B" w:rsidP="004F083B"/>
    <w:p w14:paraId="5CA28713" w14:textId="77777777" w:rsidR="004F083B" w:rsidRDefault="004F083B" w:rsidP="004F083B">
      <w:r>
        <w:rPr>
          <w:b/>
        </w:rPr>
        <w:t>Supplementary references</w:t>
      </w:r>
    </w:p>
    <w:p w14:paraId="6224C768" w14:textId="77777777" w:rsidR="004F083B" w:rsidRDefault="004F083B" w:rsidP="004F083B">
      <w:r>
        <w:lastRenderedPageBreak/>
        <w:t>Reference numbers in this Supplementary Material follow the numbering of the main manuscript. Seven sources cited here are not cited in the main text and are numbered S1 to S7 below.</w:t>
      </w:r>
    </w:p>
    <w:p w14:paraId="3802C303" w14:textId="77777777" w:rsidR="004F083B" w:rsidRDefault="004F083B" w:rsidP="004F083B">
      <w:r>
        <w:rPr>
          <w:lang w:val="de-CH"/>
        </w:rPr>
        <w:t xml:space="preserve">S1. Ulrich M, von Braunmuhl T, Kurzen H, Dirschka T, Kellner C, Sattler E, et al. </w:t>
      </w:r>
      <w:r>
        <w:t>The sensitivity and specificity of optical coherence tomography for the assisted diagnosis of nonpigmented basal cell carcinoma: an observational study. Br J Dermatol. 2015;173(2):428-35. doi:10.1111/bjd.13853</w:t>
      </w:r>
    </w:p>
    <w:p w14:paraId="5D0028F3" w14:textId="77777777" w:rsidR="004F083B" w:rsidRDefault="004F083B" w:rsidP="004F083B">
      <w:r>
        <w:t>S2. Marvdashti T, Duan L, Aasi SZ, Tang JY, Ellerbee Bowden AK. Classification of basal cell carcinoma in human skin using machine learning and quantitative features captured by polarization sensitive optical coherence tomography. Biomed Opt Express. 2016;7(9):3721-35. doi:10.1364/BOE.7.003721</w:t>
      </w:r>
    </w:p>
    <w:p w14:paraId="6A2FCA77" w14:textId="77777777" w:rsidR="004F083B" w:rsidRDefault="004F083B" w:rsidP="004F083B">
      <w:r>
        <w:t>S3. Pan A, de Carvalho N, Silva L, Harris U, Dusza SW, Sahu A, et al. Artificial intelligence algorithms and three-dimensional volumetric rendering for basal cell carcinoma detection and tumour depth assessment in reflectance confocal microscopy-optical coherence tomography images: a pilot study. Clin Exp Dermatol. 2024;49(11):1420-3. doi:10.1093/ced/llae213</w:t>
      </w:r>
    </w:p>
    <w:p w14:paraId="46772F6A" w14:textId="77777777" w:rsidR="004F083B" w:rsidRDefault="004F083B" w:rsidP="004F083B">
      <w:r>
        <w:t>S4. Omiye JA, Rao BK, Razi S, Chuchvara N, Baik FM, Daneshjou R, et al. Automated detection of benign and malignant skin lesions from reflectance confocal microscopy images using deep learning. JID Innov. 2025;5(3):100404. doi:10.1016/j.xjidi.2025.100404</w:t>
      </w:r>
    </w:p>
    <w:p w14:paraId="6562DCD5" w14:textId="77777777" w:rsidR="004F083B" w:rsidRDefault="004F083B" w:rsidP="004F083B">
      <w:r>
        <w:t>S5. Radhika V, Chandana BS. MSCDNet-based multi-class classification of skin cancer using dermoscopy images. PeerJ Comput Sci. 2023;9:e1520. doi:10.7717/peerj-cs.1520</w:t>
      </w:r>
    </w:p>
    <w:p w14:paraId="1CBEC3BA" w14:textId="77777777" w:rsidR="004F083B" w:rsidRDefault="004F083B" w:rsidP="004F083B">
      <w:r>
        <w:t>S6. Juan CK, Su YH, Wu CY, Yang CS, Hsu CH, Hung CL, et al. Deep convolutional neural network with fusion strategy for skin cancer recognition: model development and validation. Sci Rep. 2023;13:17087. doi:10.1038/s41598-023-42693-y</w:t>
      </w:r>
    </w:p>
    <w:p w14:paraId="5D678312" w14:textId="77777777" w:rsidR="004F083B" w:rsidRDefault="004F083B" w:rsidP="004F083B">
      <w:r>
        <w:t>S7. Chen M, Feng X, Fox MC, Reichenberg JS, Lopes FCPS, Sebastian KR, et al. Deep learning on reflectance confocal microscopy improves Raman spectral diagnosis of basal cell carcinoma. J Biomed Opt. 2022;27(6):065004. doi:10.1117/1.JBO.27.6.065004</w:t>
      </w:r>
    </w:p>
    <w:p w14:paraId="051613F9" w14:textId="77777777" w:rsidR="00F3518E" w:rsidRDefault="00F3518E"/>
    <w:sectPr w:rsidR="00F3518E" w:rsidSect="004F083B">
      <w:pgSz w:w="16838" w:h="11906" w:orient="landscape"/>
      <w:pgMar w:top="720" w:right="720" w:bottom="720" w:left="720" w:header="432"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B547E6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926112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6B"/>
    <w:rsid w:val="0008606B"/>
    <w:rsid w:val="000B0103"/>
    <w:rsid w:val="0029147C"/>
    <w:rsid w:val="004F083B"/>
    <w:rsid w:val="00F063A1"/>
    <w:rsid w:val="00F3518E"/>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7258C-B345-4AF9-8E46-C60EA2399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F083B"/>
    <w:pPr>
      <w:spacing w:after="200" w:line="240" w:lineRule="auto"/>
    </w:pPr>
    <w:rPr>
      <w:kern w:val="0"/>
      <w:sz w:val="24"/>
      <w:szCs w:val="24"/>
      <w:lang w:val="en-US"/>
      <w14:ligatures w14:val="none"/>
    </w:rPr>
  </w:style>
  <w:style w:type="paragraph" w:styleId="berschrift1">
    <w:name w:val="heading 1"/>
    <w:basedOn w:val="Standard"/>
    <w:next w:val="Standard"/>
    <w:link w:val="berschrift1Zchn"/>
    <w:uiPriority w:val="9"/>
    <w:qFormat/>
    <w:rsid w:val="000860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860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8606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08606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08606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08606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08606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08606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08606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8606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8606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8606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8606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8606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8606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8606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8606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8606B"/>
    <w:rPr>
      <w:rFonts w:eastAsiaTheme="majorEastAsia" w:cstheme="majorBidi"/>
      <w:color w:val="272727" w:themeColor="text1" w:themeTint="D8"/>
    </w:rPr>
  </w:style>
  <w:style w:type="paragraph" w:styleId="Titel">
    <w:name w:val="Title"/>
    <w:basedOn w:val="Standard"/>
    <w:next w:val="Standard"/>
    <w:link w:val="TitelZchn"/>
    <w:qFormat/>
    <w:rsid w:val="0008606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8606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08606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8606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8606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8606B"/>
    <w:rPr>
      <w:i/>
      <w:iCs/>
      <w:color w:val="404040" w:themeColor="text1" w:themeTint="BF"/>
    </w:rPr>
  </w:style>
  <w:style w:type="paragraph" w:styleId="Listenabsatz">
    <w:name w:val="List Paragraph"/>
    <w:basedOn w:val="Standard"/>
    <w:uiPriority w:val="34"/>
    <w:qFormat/>
    <w:rsid w:val="0008606B"/>
    <w:pPr>
      <w:ind w:left="720"/>
      <w:contextualSpacing/>
    </w:pPr>
  </w:style>
  <w:style w:type="character" w:styleId="IntensiveHervorhebung">
    <w:name w:val="Intense Emphasis"/>
    <w:basedOn w:val="Absatz-Standardschriftart"/>
    <w:uiPriority w:val="21"/>
    <w:qFormat/>
    <w:rsid w:val="0008606B"/>
    <w:rPr>
      <w:i/>
      <w:iCs/>
      <w:color w:val="0F4761" w:themeColor="accent1" w:themeShade="BF"/>
    </w:rPr>
  </w:style>
  <w:style w:type="paragraph" w:styleId="IntensivesZitat">
    <w:name w:val="Intense Quote"/>
    <w:basedOn w:val="Standard"/>
    <w:next w:val="Standard"/>
    <w:link w:val="IntensivesZitatZchn"/>
    <w:uiPriority w:val="30"/>
    <w:qFormat/>
    <w:rsid w:val="000860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8606B"/>
    <w:rPr>
      <w:i/>
      <w:iCs/>
      <w:color w:val="0F4761" w:themeColor="accent1" w:themeShade="BF"/>
    </w:rPr>
  </w:style>
  <w:style w:type="character" w:styleId="IntensiverVerweis">
    <w:name w:val="Intense Reference"/>
    <w:basedOn w:val="Absatz-Standardschriftart"/>
    <w:uiPriority w:val="32"/>
    <w:qFormat/>
    <w:rsid w:val="0008606B"/>
    <w:rPr>
      <w:b/>
      <w:bCs/>
      <w:smallCaps/>
      <w:color w:val="0F4761" w:themeColor="accent1" w:themeShade="BF"/>
      <w:spacing w:val="5"/>
    </w:rPr>
  </w:style>
  <w:style w:type="paragraph" w:styleId="Textkrper">
    <w:name w:val="Body Text"/>
    <w:basedOn w:val="Standard"/>
    <w:link w:val="TextkrperZchn"/>
    <w:qFormat/>
    <w:rsid w:val="004F083B"/>
    <w:pPr>
      <w:spacing w:before="180" w:after="180"/>
    </w:pPr>
  </w:style>
  <w:style w:type="character" w:customStyle="1" w:styleId="TextkrperZchn">
    <w:name w:val="Textkörper Zchn"/>
    <w:basedOn w:val="Absatz-Standardschriftart"/>
    <w:link w:val="Textkrper"/>
    <w:rsid w:val="004F083B"/>
    <w:rPr>
      <w:kern w:val="0"/>
      <w:sz w:val="24"/>
      <w:szCs w:val="24"/>
      <w:lang w:val="en-US"/>
      <w14:ligatures w14:val="none"/>
    </w:rPr>
  </w:style>
  <w:style w:type="paragraph" w:customStyle="1" w:styleId="FirstParagraph">
    <w:name w:val="First Paragraph"/>
    <w:basedOn w:val="Textkrper"/>
    <w:next w:val="Textkrper"/>
    <w:qFormat/>
    <w:rsid w:val="004F083B"/>
  </w:style>
  <w:style w:type="paragraph" w:customStyle="1" w:styleId="Compact">
    <w:name w:val="Compact"/>
    <w:basedOn w:val="Textkrper"/>
    <w:qFormat/>
    <w:rsid w:val="004F083B"/>
    <w:pPr>
      <w:spacing w:before="36" w:after="36"/>
    </w:pPr>
    <w:rPr>
      <w:sz w:val="16"/>
      <w:szCs w:val="16"/>
    </w:rPr>
  </w:style>
  <w:style w:type="paragraph" w:customStyle="1" w:styleId="Author">
    <w:name w:val="Author"/>
    <w:next w:val="Textkrper"/>
    <w:qFormat/>
    <w:rsid w:val="004F083B"/>
    <w:pPr>
      <w:keepNext/>
      <w:keepLines/>
      <w:spacing w:after="200" w:line="240" w:lineRule="auto"/>
      <w:jc w:val="center"/>
    </w:pPr>
    <w:rPr>
      <w:kern w:val="0"/>
      <w:sz w:val="24"/>
      <w:szCs w:val="24"/>
      <w:lang w:val="en-US"/>
      <w14:ligatures w14:val="none"/>
    </w:rPr>
  </w:style>
  <w:style w:type="paragraph" w:styleId="Datum">
    <w:name w:val="Date"/>
    <w:next w:val="Textkrper"/>
    <w:link w:val="DatumZchn"/>
    <w:qFormat/>
    <w:rsid w:val="004F083B"/>
    <w:pPr>
      <w:keepNext/>
      <w:keepLines/>
      <w:spacing w:after="200" w:line="240" w:lineRule="auto"/>
      <w:jc w:val="center"/>
    </w:pPr>
    <w:rPr>
      <w:kern w:val="0"/>
      <w:sz w:val="24"/>
      <w:szCs w:val="24"/>
      <w:lang w:val="en-US"/>
      <w14:ligatures w14:val="none"/>
    </w:rPr>
  </w:style>
  <w:style w:type="character" w:customStyle="1" w:styleId="DatumZchn">
    <w:name w:val="Datum Zchn"/>
    <w:basedOn w:val="Absatz-Standardschriftart"/>
    <w:link w:val="Datum"/>
    <w:rsid w:val="004F083B"/>
    <w:rPr>
      <w:kern w:val="0"/>
      <w:sz w:val="24"/>
      <w:szCs w:val="24"/>
      <w:lang w:val="en-US"/>
      <w14:ligatures w14:val="none"/>
    </w:rPr>
  </w:style>
  <w:style w:type="paragraph" w:customStyle="1" w:styleId="AbstractTitle">
    <w:name w:val="Abstract Title"/>
    <w:basedOn w:val="Standard"/>
    <w:next w:val="Abstract"/>
    <w:qFormat/>
    <w:rsid w:val="004F083B"/>
    <w:pPr>
      <w:keepNext/>
      <w:keepLines/>
      <w:spacing w:before="300" w:after="0"/>
      <w:jc w:val="center"/>
    </w:pPr>
    <w:rPr>
      <w:b/>
      <w:color w:val="345A8A"/>
      <w:sz w:val="20"/>
      <w:szCs w:val="20"/>
    </w:rPr>
  </w:style>
  <w:style w:type="paragraph" w:customStyle="1" w:styleId="Abstract">
    <w:name w:val="Abstract"/>
    <w:basedOn w:val="Standard"/>
    <w:next w:val="Textkrper"/>
    <w:qFormat/>
    <w:rsid w:val="004F083B"/>
    <w:pPr>
      <w:keepNext/>
      <w:keepLines/>
      <w:spacing w:before="100" w:after="300"/>
    </w:pPr>
    <w:rPr>
      <w:sz w:val="20"/>
      <w:szCs w:val="20"/>
    </w:rPr>
  </w:style>
  <w:style w:type="paragraph" w:styleId="Literaturverzeichnis">
    <w:name w:val="Bibliography"/>
    <w:basedOn w:val="Standard"/>
    <w:qFormat/>
    <w:rsid w:val="004F083B"/>
  </w:style>
  <w:style w:type="paragraph" w:styleId="Blocktext">
    <w:name w:val="Block Text"/>
    <w:basedOn w:val="Textkrper"/>
    <w:next w:val="Textkrper"/>
    <w:uiPriority w:val="9"/>
    <w:unhideWhenUsed/>
    <w:qFormat/>
    <w:rsid w:val="004F083B"/>
    <w:pPr>
      <w:spacing w:before="100" w:after="100"/>
      <w:ind w:left="480" w:right="480"/>
    </w:pPr>
  </w:style>
  <w:style w:type="paragraph" w:styleId="Funotentext">
    <w:name w:val="footnote text"/>
    <w:basedOn w:val="Standard"/>
    <w:link w:val="FunotentextZchn"/>
    <w:uiPriority w:val="9"/>
    <w:unhideWhenUsed/>
    <w:qFormat/>
    <w:rsid w:val="004F083B"/>
  </w:style>
  <w:style w:type="character" w:customStyle="1" w:styleId="FunotentextZchn">
    <w:name w:val="Fußnotentext Zchn"/>
    <w:basedOn w:val="Absatz-Standardschriftart"/>
    <w:link w:val="Funotentext"/>
    <w:uiPriority w:val="9"/>
    <w:rsid w:val="004F083B"/>
    <w:rPr>
      <w:kern w:val="0"/>
      <w:sz w:val="24"/>
      <w:szCs w:val="24"/>
      <w:lang w:val="en-US"/>
      <w14:ligatures w14:val="none"/>
    </w:rPr>
  </w:style>
  <w:style w:type="table" w:customStyle="1" w:styleId="Table">
    <w:name w:val="Table"/>
    <w:semiHidden/>
    <w:unhideWhenUsed/>
    <w:qFormat/>
    <w:rsid w:val="004F083B"/>
    <w:pPr>
      <w:spacing w:after="200" w:line="240" w:lineRule="auto"/>
    </w:pPr>
    <w:rPr>
      <w:kern w:val="0"/>
      <w:sz w:val="24"/>
      <w:szCs w:val="24"/>
      <w:lang w:val="en-US" w:eastAsia="de-CH"/>
      <w14:ligatures w14:val="none"/>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40" w:type="dxa"/>
        <w:left w:w="60" w:type="dxa"/>
        <w:bottom w:w="40" w:type="dxa"/>
        <w:right w:w="60"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rsid w:val="004F083B"/>
    <w:pPr>
      <w:keepNext/>
      <w:keepLines/>
      <w:spacing w:after="0"/>
    </w:pPr>
    <w:rPr>
      <w:b/>
    </w:rPr>
  </w:style>
  <w:style w:type="paragraph" w:customStyle="1" w:styleId="Definition">
    <w:name w:val="Definition"/>
    <w:basedOn w:val="Standard"/>
    <w:rsid w:val="004F083B"/>
  </w:style>
  <w:style w:type="paragraph" w:styleId="Beschriftung">
    <w:name w:val="caption"/>
    <w:basedOn w:val="Standard"/>
    <w:link w:val="BeschriftungZchn"/>
    <w:rsid w:val="004F083B"/>
    <w:pPr>
      <w:spacing w:after="120"/>
    </w:pPr>
    <w:rPr>
      <w:i/>
    </w:rPr>
  </w:style>
  <w:style w:type="paragraph" w:customStyle="1" w:styleId="TableCaption">
    <w:name w:val="Table Caption"/>
    <w:basedOn w:val="Beschriftung"/>
    <w:rsid w:val="004F083B"/>
    <w:pPr>
      <w:keepNext/>
    </w:pPr>
  </w:style>
  <w:style w:type="paragraph" w:customStyle="1" w:styleId="ImageCaption">
    <w:name w:val="Image Caption"/>
    <w:basedOn w:val="Beschriftung"/>
    <w:rsid w:val="004F083B"/>
  </w:style>
  <w:style w:type="paragraph" w:customStyle="1" w:styleId="Figure">
    <w:name w:val="Figure"/>
    <w:basedOn w:val="Standard"/>
    <w:rsid w:val="004F083B"/>
  </w:style>
  <w:style w:type="paragraph" w:customStyle="1" w:styleId="CaptionedFigure">
    <w:name w:val="Captioned Figure"/>
    <w:basedOn w:val="Figure"/>
    <w:rsid w:val="004F083B"/>
    <w:pPr>
      <w:keepNext/>
    </w:pPr>
  </w:style>
  <w:style w:type="character" w:customStyle="1" w:styleId="BeschriftungZchn">
    <w:name w:val="Beschriftung Zchn"/>
    <w:basedOn w:val="Absatz-Standardschriftart"/>
    <w:link w:val="Beschriftung"/>
    <w:rsid w:val="004F083B"/>
    <w:rPr>
      <w:i/>
      <w:kern w:val="0"/>
      <w:sz w:val="24"/>
      <w:szCs w:val="24"/>
      <w:lang w:val="en-US"/>
      <w14:ligatures w14:val="none"/>
    </w:rPr>
  </w:style>
  <w:style w:type="character" w:customStyle="1" w:styleId="VerbatimChar">
    <w:name w:val="Verbatim Char"/>
    <w:basedOn w:val="BeschriftungZchn"/>
    <w:link w:val="SourceCode"/>
    <w:rsid w:val="004F083B"/>
    <w:rPr>
      <w:rFonts w:ascii="Consolas" w:hAnsi="Consolas"/>
      <w:i/>
      <w:kern w:val="0"/>
      <w:sz w:val="24"/>
      <w:szCs w:val="24"/>
      <w:lang w:val="en-US"/>
      <w14:ligatures w14:val="none"/>
    </w:rPr>
  </w:style>
  <w:style w:type="character" w:customStyle="1" w:styleId="SectionNumber">
    <w:name w:val="Section Number"/>
    <w:basedOn w:val="BeschriftungZchn"/>
    <w:rsid w:val="004F083B"/>
    <w:rPr>
      <w:i/>
      <w:kern w:val="0"/>
      <w:sz w:val="24"/>
      <w:szCs w:val="24"/>
      <w:lang w:val="en-US"/>
      <w14:ligatures w14:val="none"/>
    </w:rPr>
  </w:style>
  <w:style w:type="character" w:styleId="Funotenzeichen">
    <w:name w:val="footnote reference"/>
    <w:basedOn w:val="BeschriftungZchn"/>
    <w:rsid w:val="004F083B"/>
    <w:rPr>
      <w:i/>
      <w:kern w:val="0"/>
      <w:sz w:val="24"/>
      <w:szCs w:val="24"/>
      <w:vertAlign w:val="superscript"/>
      <w:lang w:val="en-US"/>
      <w14:ligatures w14:val="none"/>
    </w:rPr>
  </w:style>
  <w:style w:type="character" w:styleId="Hyperlink">
    <w:name w:val="Hyperlink"/>
    <w:basedOn w:val="BeschriftungZchn"/>
    <w:rsid w:val="004F083B"/>
    <w:rPr>
      <w:i/>
      <w:color w:val="156082" w:themeColor="accent1"/>
      <w:kern w:val="0"/>
      <w:sz w:val="24"/>
      <w:szCs w:val="24"/>
      <w:lang w:val="en-US"/>
      <w14:ligatures w14:val="none"/>
    </w:rPr>
  </w:style>
  <w:style w:type="paragraph" w:styleId="Inhaltsverzeichnisberschrift">
    <w:name w:val="TOC Heading"/>
    <w:basedOn w:val="berschrift1"/>
    <w:next w:val="Textkrper"/>
    <w:uiPriority w:val="39"/>
    <w:unhideWhenUsed/>
    <w:qFormat/>
    <w:rsid w:val="004F083B"/>
    <w:pPr>
      <w:spacing w:before="240" w:after="0"/>
      <w:outlineLvl w:val="9"/>
    </w:pPr>
    <w:rPr>
      <w:sz w:val="32"/>
      <w:szCs w:val="32"/>
    </w:rPr>
  </w:style>
  <w:style w:type="character" w:customStyle="1" w:styleId="HL">
    <w:name w:val="HL"/>
    <w:basedOn w:val="Absatz-Standardschriftart"/>
    <w:rsid w:val="004F083B"/>
    <w:rPr>
      <w:highlight w:val="yellow"/>
    </w:rPr>
  </w:style>
  <w:style w:type="character" w:customStyle="1" w:styleId="DEL">
    <w:name w:val="DEL"/>
    <w:basedOn w:val="Absatz-Standardschriftart"/>
    <w:rsid w:val="004F083B"/>
    <w:rPr>
      <w:strike/>
      <w:color w:val="C00000"/>
    </w:rPr>
  </w:style>
  <w:style w:type="paragraph" w:customStyle="1" w:styleId="SourceCode">
    <w:name w:val="Source Code"/>
    <w:basedOn w:val="Standard"/>
    <w:link w:val="VerbatimChar"/>
    <w:rsid w:val="004F083B"/>
    <w:pPr>
      <w:wordWrap w:val="0"/>
    </w:pPr>
    <w:rPr>
      <w:rFonts w:ascii="Consolas" w:hAnsi="Consolas"/>
      <w:i/>
    </w:rPr>
  </w:style>
  <w:style w:type="character" w:customStyle="1" w:styleId="KeywordTok">
    <w:name w:val="KeywordTok"/>
    <w:basedOn w:val="VerbatimChar"/>
    <w:rsid w:val="004F083B"/>
    <w:rPr>
      <w:rFonts w:ascii="Consolas" w:hAnsi="Consolas"/>
      <w:b/>
      <w:i/>
      <w:color w:val="007020"/>
      <w:kern w:val="0"/>
      <w:sz w:val="24"/>
      <w:szCs w:val="24"/>
      <w:lang w:val="en-US"/>
      <w14:ligatures w14:val="none"/>
    </w:rPr>
  </w:style>
  <w:style w:type="character" w:customStyle="1" w:styleId="DataTypeTok">
    <w:name w:val="DataTypeTok"/>
    <w:basedOn w:val="VerbatimChar"/>
    <w:rsid w:val="004F083B"/>
    <w:rPr>
      <w:rFonts w:ascii="Consolas" w:hAnsi="Consolas"/>
      <w:i/>
      <w:color w:val="902000"/>
      <w:kern w:val="0"/>
      <w:sz w:val="24"/>
      <w:szCs w:val="24"/>
      <w:lang w:val="en-US"/>
      <w14:ligatures w14:val="none"/>
    </w:rPr>
  </w:style>
  <w:style w:type="character" w:customStyle="1" w:styleId="DecValTok">
    <w:name w:val="DecValTok"/>
    <w:basedOn w:val="VerbatimChar"/>
    <w:rsid w:val="004F083B"/>
    <w:rPr>
      <w:rFonts w:ascii="Consolas" w:hAnsi="Consolas"/>
      <w:i/>
      <w:color w:val="40A070"/>
      <w:kern w:val="0"/>
      <w:sz w:val="24"/>
      <w:szCs w:val="24"/>
      <w:lang w:val="en-US"/>
      <w14:ligatures w14:val="none"/>
    </w:rPr>
  </w:style>
  <w:style w:type="character" w:customStyle="1" w:styleId="BaseNTok">
    <w:name w:val="BaseNTok"/>
    <w:basedOn w:val="VerbatimChar"/>
    <w:rsid w:val="004F083B"/>
    <w:rPr>
      <w:rFonts w:ascii="Consolas" w:hAnsi="Consolas"/>
      <w:i/>
      <w:color w:val="40A070"/>
      <w:kern w:val="0"/>
      <w:sz w:val="24"/>
      <w:szCs w:val="24"/>
      <w:lang w:val="en-US"/>
      <w14:ligatures w14:val="none"/>
    </w:rPr>
  </w:style>
  <w:style w:type="character" w:customStyle="1" w:styleId="FloatTok">
    <w:name w:val="FloatTok"/>
    <w:basedOn w:val="VerbatimChar"/>
    <w:rsid w:val="004F083B"/>
    <w:rPr>
      <w:rFonts w:ascii="Consolas" w:hAnsi="Consolas"/>
      <w:i/>
      <w:color w:val="40A070"/>
      <w:kern w:val="0"/>
      <w:sz w:val="24"/>
      <w:szCs w:val="24"/>
      <w:lang w:val="en-US"/>
      <w14:ligatures w14:val="none"/>
    </w:rPr>
  </w:style>
  <w:style w:type="character" w:customStyle="1" w:styleId="ConstantTok">
    <w:name w:val="ConstantTok"/>
    <w:basedOn w:val="VerbatimChar"/>
    <w:rsid w:val="004F083B"/>
    <w:rPr>
      <w:rFonts w:ascii="Consolas" w:hAnsi="Consolas"/>
      <w:i/>
      <w:color w:val="880000"/>
      <w:kern w:val="0"/>
      <w:sz w:val="24"/>
      <w:szCs w:val="24"/>
      <w:lang w:val="en-US"/>
      <w14:ligatures w14:val="none"/>
    </w:rPr>
  </w:style>
  <w:style w:type="character" w:customStyle="1" w:styleId="CharTok">
    <w:name w:val="CharTok"/>
    <w:basedOn w:val="VerbatimChar"/>
    <w:rsid w:val="004F083B"/>
    <w:rPr>
      <w:rFonts w:ascii="Consolas" w:hAnsi="Consolas"/>
      <w:i/>
      <w:color w:val="4070A0"/>
      <w:kern w:val="0"/>
      <w:sz w:val="24"/>
      <w:szCs w:val="24"/>
      <w:lang w:val="en-US"/>
      <w14:ligatures w14:val="none"/>
    </w:rPr>
  </w:style>
  <w:style w:type="character" w:customStyle="1" w:styleId="SpecialCharTok">
    <w:name w:val="SpecialCharTok"/>
    <w:basedOn w:val="VerbatimChar"/>
    <w:rsid w:val="004F083B"/>
    <w:rPr>
      <w:rFonts w:ascii="Consolas" w:hAnsi="Consolas"/>
      <w:i/>
      <w:color w:val="4070A0"/>
      <w:kern w:val="0"/>
      <w:sz w:val="24"/>
      <w:szCs w:val="24"/>
      <w:lang w:val="en-US"/>
      <w14:ligatures w14:val="none"/>
    </w:rPr>
  </w:style>
  <w:style w:type="character" w:customStyle="1" w:styleId="StringTok">
    <w:name w:val="StringTok"/>
    <w:basedOn w:val="VerbatimChar"/>
    <w:rsid w:val="004F083B"/>
    <w:rPr>
      <w:rFonts w:ascii="Consolas" w:hAnsi="Consolas"/>
      <w:i/>
      <w:color w:val="4070A0"/>
      <w:kern w:val="0"/>
      <w:sz w:val="24"/>
      <w:szCs w:val="24"/>
      <w:lang w:val="en-US"/>
      <w14:ligatures w14:val="none"/>
    </w:rPr>
  </w:style>
  <w:style w:type="character" w:customStyle="1" w:styleId="VerbatimStringTok">
    <w:name w:val="VerbatimStringTok"/>
    <w:basedOn w:val="VerbatimChar"/>
    <w:rsid w:val="004F083B"/>
    <w:rPr>
      <w:rFonts w:ascii="Consolas" w:hAnsi="Consolas"/>
      <w:i/>
      <w:color w:val="4070A0"/>
      <w:kern w:val="0"/>
      <w:sz w:val="24"/>
      <w:szCs w:val="24"/>
      <w:lang w:val="en-US"/>
      <w14:ligatures w14:val="none"/>
    </w:rPr>
  </w:style>
  <w:style w:type="character" w:customStyle="1" w:styleId="SpecialStringTok">
    <w:name w:val="SpecialStringTok"/>
    <w:basedOn w:val="VerbatimChar"/>
    <w:rsid w:val="004F083B"/>
    <w:rPr>
      <w:rFonts w:ascii="Consolas" w:hAnsi="Consolas"/>
      <w:i/>
      <w:color w:val="BB6688"/>
      <w:kern w:val="0"/>
      <w:sz w:val="24"/>
      <w:szCs w:val="24"/>
      <w:lang w:val="en-US"/>
      <w14:ligatures w14:val="none"/>
    </w:rPr>
  </w:style>
  <w:style w:type="character" w:customStyle="1" w:styleId="ImportTok">
    <w:name w:val="ImportTok"/>
    <w:basedOn w:val="VerbatimChar"/>
    <w:rsid w:val="004F083B"/>
    <w:rPr>
      <w:rFonts w:ascii="Consolas" w:hAnsi="Consolas"/>
      <w:b/>
      <w:i/>
      <w:color w:val="008000"/>
      <w:kern w:val="0"/>
      <w:sz w:val="24"/>
      <w:szCs w:val="24"/>
      <w:lang w:val="en-US"/>
      <w14:ligatures w14:val="none"/>
    </w:rPr>
  </w:style>
  <w:style w:type="character" w:customStyle="1" w:styleId="CommentTok">
    <w:name w:val="CommentTok"/>
    <w:basedOn w:val="VerbatimChar"/>
    <w:rsid w:val="004F083B"/>
    <w:rPr>
      <w:rFonts w:ascii="Consolas" w:hAnsi="Consolas"/>
      <w:i w:val="0"/>
      <w:color w:val="60A0B0"/>
      <w:kern w:val="0"/>
      <w:sz w:val="24"/>
      <w:szCs w:val="24"/>
      <w:lang w:val="en-US"/>
      <w14:ligatures w14:val="none"/>
    </w:rPr>
  </w:style>
  <w:style w:type="character" w:customStyle="1" w:styleId="DocumentationTok">
    <w:name w:val="DocumentationTok"/>
    <w:basedOn w:val="VerbatimChar"/>
    <w:rsid w:val="004F083B"/>
    <w:rPr>
      <w:rFonts w:ascii="Consolas" w:hAnsi="Consolas"/>
      <w:i w:val="0"/>
      <w:color w:val="BA2121"/>
      <w:kern w:val="0"/>
      <w:sz w:val="24"/>
      <w:szCs w:val="24"/>
      <w:lang w:val="en-US"/>
      <w14:ligatures w14:val="none"/>
    </w:rPr>
  </w:style>
  <w:style w:type="character" w:customStyle="1" w:styleId="AnnotationTok">
    <w:name w:val="AnnotationTok"/>
    <w:basedOn w:val="VerbatimChar"/>
    <w:rsid w:val="004F083B"/>
    <w:rPr>
      <w:rFonts w:ascii="Consolas" w:hAnsi="Consolas"/>
      <w:b/>
      <w:i w:val="0"/>
      <w:color w:val="60A0B0"/>
      <w:kern w:val="0"/>
      <w:sz w:val="24"/>
      <w:szCs w:val="24"/>
      <w:lang w:val="en-US"/>
      <w14:ligatures w14:val="none"/>
    </w:rPr>
  </w:style>
  <w:style w:type="character" w:customStyle="1" w:styleId="CommentVarTok">
    <w:name w:val="CommentVarTok"/>
    <w:basedOn w:val="VerbatimChar"/>
    <w:rsid w:val="004F083B"/>
    <w:rPr>
      <w:rFonts w:ascii="Consolas" w:hAnsi="Consolas"/>
      <w:b/>
      <w:i w:val="0"/>
      <w:color w:val="60A0B0"/>
      <w:kern w:val="0"/>
      <w:sz w:val="24"/>
      <w:szCs w:val="24"/>
      <w:lang w:val="en-US"/>
      <w14:ligatures w14:val="none"/>
    </w:rPr>
  </w:style>
  <w:style w:type="character" w:customStyle="1" w:styleId="OtherTok">
    <w:name w:val="OtherTok"/>
    <w:basedOn w:val="VerbatimChar"/>
    <w:rsid w:val="004F083B"/>
    <w:rPr>
      <w:rFonts w:ascii="Consolas" w:hAnsi="Consolas"/>
      <w:i/>
      <w:color w:val="007020"/>
      <w:kern w:val="0"/>
      <w:sz w:val="24"/>
      <w:szCs w:val="24"/>
      <w:lang w:val="en-US"/>
      <w14:ligatures w14:val="none"/>
    </w:rPr>
  </w:style>
  <w:style w:type="character" w:customStyle="1" w:styleId="FunctionTok">
    <w:name w:val="FunctionTok"/>
    <w:basedOn w:val="VerbatimChar"/>
    <w:rsid w:val="004F083B"/>
    <w:rPr>
      <w:rFonts w:ascii="Consolas" w:hAnsi="Consolas"/>
      <w:i/>
      <w:color w:val="06287E"/>
      <w:kern w:val="0"/>
      <w:sz w:val="24"/>
      <w:szCs w:val="24"/>
      <w:lang w:val="en-US"/>
      <w14:ligatures w14:val="none"/>
    </w:rPr>
  </w:style>
  <w:style w:type="character" w:customStyle="1" w:styleId="VariableTok">
    <w:name w:val="VariableTok"/>
    <w:basedOn w:val="VerbatimChar"/>
    <w:rsid w:val="004F083B"/>
    <w:rPr>
      <w:rFonts w:ascii="Consolas" w:hAnsi="Consolas"/>
      <w:i/>
      <w:color w:val="19177C"/>
      <w:kern w:val="0"/>
      <w:sz w:val="24"/>
      <w:szCs w:val="24"/>
      <w:lang w:val="en-US"/>
      <w14:ligatures w14:val="none"/>
    </w:rPr>
  </w:style>
  <w:style w:type="character" w:customStyle="1" w:styleId="ControlFlowTok">
    <w:name w:val="ControlFlowTok"/>
    <w:basedOn w:val="VerbatimChar"/>
    <w:rsid w:val="004F083B"/>
    <w:rPr>
      <w:rFonts w:ascii="Consolas" w:hAnsi="Consolas"/>
      <w:b/>
      <w:i/>
      <w:color w:val="007020"/>
      <w:kern w:val="0"/>
      <w:sz w:val="24"/>
      <w:szCs w:val="24"/>
      <w:lang w:val="en-US"/>
      <w14:ligatures w14:val="none"/>
    </w:rPr>
  </w:style>
  <w:style w:type="character" w:customStyle="1" w:styleId="OperatorTok">
    <w:name w:val="OperatorTok"/>
    <w:basedOn w:val="VerbatimChar"/>
    <w:rsid w:val="004F083B"/>
    <w:rPr>
      <w:rFonts w:ascii="Consolas" w:hAnsi="Consolas"/>
      <w:i/>
      <w:color w:val="666666"/>
      <w:kern w:val="0"/>
      <w:sz w:val="24"/>
      <w:szCs w:val="24"/>
      <w:lang w:val="en-US"/>
      <w14:ligatures w14:val="none"/>
    </w:rPr>
  </w:style>
  <w:style w:type="character" w:customStyle="1" w:styleId="BuiltInTok">
    <w:name w:val="BuiltInTok"/>
    <w:basedOn w:val="VerbatimChar"/>
    <w:rsid w:val="004F083B"/>
    <w:rPr>
      <w:rFonts w:ascii="Consolas" w:hAnsi="Consolas"/>
      <w:i/>
      <w:color w:val="008000"/>
      <w:kern w:val="0"/>
      <w:sz w:val="24"/>
      <w:szCs w:val="24"/>
      <w:lang w:val="en-US"/>
      <w14:ligatures w14:val="none"/>
    </w:rPr>
  </w:style>
  <w:style w:type="character" w:customStyle="1" w:styleId="ExtensionTok">
    <w:name w:val="ExtensionTok"/>
    <w:basedOn w:val="VerbatimChar"/>
    <w:rsid w:val="004F083B"/>
    <w:rPr>
      <w:rFonts w:ascii="Consolas" w:hAnsi="Consolas"/>
      <w:i/>
      <w:kern w:val="0"/>
      <w:sz w:val="24"/>
      <w:szCs w:val="24"/>
      <w:lang w:val="en-US"/>
      <w14:ligatures w14:val="none"/>
    </w:rPr>
  </w:style>
  <w:style w:type="character" w:customStyle="1" w:styleId="PreprocessorTok">
    <w:name w:val="PreprocessorTok"/>
    <w:basedOn w:val="VerbatimChar"/>
    <w:rsid w:val="004F083B"/>
    <w:rPr>
      <w:rFonts w:ascii="Consolas" w:hAnsi="Consolas"/>
      <w:i/>
      <w:color w:val="BC7A00"/>
      <w:kern w:val="0"/>
      <w:sz w:val="24"/>
      <w:szCs w:val="24"/>
      <w:lang w:val="en-US"/>
      <w14:ligatures w14:val="none"/>
    </w:rPr>
  </w:style>
  <w:style w:type="character" w:customStyle="1" w:styleId="AttributeTok">
    <w:name w:val="AttributeTok"/>
    <w:basedOn w:val="VerbatimChar"/>
    <w:rsid w:val="004F083B"/>
    <w:rPr>
      <w:rFonts w:ascii="Consolas" w:hAnsi="Consolas"/>
      <w:i/>
      <w:color w:val="7D9029"/>
      <w:kern w:val="0"/>
      <w:sz w:val="24"/>
      <w:szCs w:val="24"/>
      <w:lang w:val="en-US"/>
      <w14:ligatures w14:val="none"/>
    </w:rPr>
  </w:style>
  <w:style w:type="character" w:customStyle="1" w:styleId="RegionMarkerTok">
    <w:name w:val="RegionMarkerTok"/>
    <w:basedOn w:val="VerbatimChar"/>
    <w:rsid w:val="004F083B"/>
    <w:rPr>
      <w:rFonts w:ascii="Consolas" w:hAnsi="Consolas"/>
      <w:i/>
      <w:kern w:val="0"/>
      <w:sz w:val="24"/>
      <w:szCs w:val="24"/>
      <w:lang w:val="en-US"/>
      <w14:ligatures w14:val="none"/>
    </w:rPr>
  </w:style>
  <w:style w:type="character" w:customStyle="1" w:styleId="InformationTok">
    <w:name w:val="InformationTok"/>
    <w:basedOn w:val="VerbatimChar"/>
    <w:rsid w:val="004F083B"/>
    <w:rPr>
      <w:rFonts w:ascii="Consolas" w:hAnsi="Consolas"/>
      <w:b/>
      <w:i w:val="0"/>
      <w:color w:val="60A0B0"/>
      <w:kern w:val="0"/>
      <w:sz w:val="24"/>
      <w:szCs w:val="24"/>
      <w:lang w:val="en-US"/>
      <w14:ligatures w14:val="none"/>
    </w:rPr>
  </w:style>
  <w:style w:type="character" w:customStyle="1" w:styleId="WarningTok">
    <w:name w:val="WarningTok"/>
    <w:basedOn w:val="VerbatimChar"/>
    <w:rsid w:val="004F083B"/>
    <w:rPr>
      <w:rFonts w:ascii="Consolas" w:hAnsi="Consolas"/>
      <w:b/>
      <w:i w:val="0"/>
      <w:color w:val="60A0B0"/>
      <w:kern w:val="0"/>
      <w:sz w:val="24"/>
      <w:szCs w:val="24"/>
      <w:lang w:val="en-US"/>
      <w14:ligatures w14:val="none"/>
    </w:rPr>
  </w:style>
  <w:style w:type="character" w:customStyle="1" w:styleId="AlertTok">
    <w:name w:val="AlertTok"/>
    <w:basedOn w:val="VerbatimChar"/>
    <w:rsid w:val="004F083B"/>
    <w:rPr>
      <w:rFonts w:ascii="Consolas" w:hAnsi="Consolas"/>
      <w:b/>
      <w:i/>
      <w:color w:val="FF0000"/>
      <w:kern w:val="0"/>
      <w:sz w:val="24"/>
      <w:szCs w:val="24"/>
      <w:lang w:val="en-US"/>
      <w14:ligatures w14:val="none"/>
    </w:rPr>
  </w:style>
  <w:style w:type="character" w:customStyle="1" w:styleId="ErrorTok">
    <w:name w:val="ErrorTok"/>
    <w:basedOn w:val="VerbatimChar"/>
    <w:rsid w:val="004F083B"/>
    <w:rPr>
      <w:rFonts w:ascii="Consolas" w:hAnsi="Consolas"/>
      <w:b/>
      <w:i/>
      <w:color w:val="FF0000"/>
      <w:kern w:val="0"/>
      <w:sz w:val="24"/>
      <w:szCs w:val="24"/>
      <w:lang w:val="en-US"/>
      <w14:ligatures w14:val="none"/>
    </w:rPr>
  </w:style>
  <w:style w:type="character" w:customStyle="1" w:styleId="NormalTok">
    <w:name w:val="NormalTok"/>
    <w:basedOn w:val="VerbatimChar"/>
    <w:rsid w:val="004F083B"/>
    <w:rPr>
      <w:rFonts w:ascii="Consolas" w:hAnsi="Consolas"/>
      <w:i/>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23879</Words>
  <Characters>150441</Characters>
  <Application>Microsoft Office Word</Application>
  <DocSecurity>0</DocSecurity>
  <Lines>1253</Lines>
  <Paragraphs>347</Paragraphs>
  <ScaleCrop>false</ScaleCrop>
  <Company/>
  <LinksUpToDate>false</LinksUpToDate>
  <CharactersWithSpaces>173973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Microsoft office</cp:lastModifiedBy>
  <cp:revision>2</cp:revision>
  <dcterms:created xsi:type="dcterms:W3CDTF">2026-10-13T07:54:00Z</dcterms:created>
  <dcterms:modified xsi:type="dcterms:W3CDTF">2026-10-13T07:55:00Z</dcterms:modified>
</cp:coreProperties>
</file>